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6" w:rsidRPr="00B41311" w:rsidRDefault="00795D16" w:rsidP="00795D16">
      <w:pPr>
        <w:ind w:firstLine="709"/>
        <w:jc w:val="both"/>
        <w:rPr>
          <w:b/>
          <w:sz w:val="28"/>
          <w:szCs w:val="28"/>
          <w:lang w:val="uk-UA"/>
        </w:rPr>
      </w:pPr>
      <w:r w:rsidRPr="00B41311">
        <w:rPr>
          <w:b/>
          <w:sz w:val="28"/>
          <w:szCs w:val="28"/>
          <w:lang w:val="uk-UA"/>
        </w:rPr>
        <w:t xml:space="preserve">Соколова І.М., </w:t>
      </w:r>
      <w:proofErr w:type="spellStart"/>
      <w:r w:rsidRPr="00B41311">
        <w:rPr>
          <w:b/>
          <w:sz w:val="28"/>
          <w:szCs w:val="28"/>
          <w:lang w:val="uk-UA"/>
        </w:rPr>
        <w:t>Колчигіна</w:t>
      </w:r>
      <w:proofErr w:type="spellEnd"/>
      <w:r w:rsidRPr="00B41311">
        <w:rPr>
          <w:b/>
          <w:sz w:val="28"/>
          <w:szCs w:val="28"/>
          <w:lang w:val="uk-UA"/>
        </w:rPr>
        <w:t xml:space="preserve"> А.В., Дацун Г.О.</w:t>
      </w:r>
    </w:p>
    <w:p w:rsidR="00795D16" w:rsidRPr="00B41311" w:rsidRDefault="00795D16" w:rsidP="00795D16">
      <w:pPr>
        <w:ind w:firstLine="709"/>
        <w:jc w:val="both"/>
        <w:rPr>
          <w:b/>
          <w:sz w:val="28"/>
          <w:szCs w:val="28"/>
          <w:lang w:val="uk-UA"/>
        </w:rPr>
      </w:pPr>
      <w:r w:rsidRPr="00B41311">
        <w:rPr>
          <w:b/>
          <w:sz w:val="28"/>
          <w:szCs w:val="28"/>
          <w:lang w:val="uk-UA"/>
        </w:rPr>
        <w:t>ОСОБЛИВОСТІ ПРОФЕСІЙНОЇ МОТИВАЦІЯ ПЕДАГОГІЧНИХ ПРАЦІВНИКІВ</w:t>
      </w:r>
    </w:p>
    <w:p w:rsidR="00795D16" w:rsidRPr="00B41311" w:rsidRDefault="00795D16" w:rsidP="00795D16">
      <w:pPr>
        <w:ind w:firstLine="709"/>
        <w:jc w:val="both"/>
        <w:rPr>
          <w:sz w:val="28"/>
          <w:szCs w:val="28"/>
          <w:lang w:val="uk-UA"/>
        </w:rPr>
      </w:pPr>
      <w:r w:rsidRPr="00B41311">
        <w:rPr>
          <w:sz w:val="28"/>
          <w:szCs w:val="28"/>
          <w:lang w:val="uk-UA"/>
        </w:rPr>
        <w:t>Підвищення професійного рівня росту та розвитку педагога повинне відпов</w:t>
      </w:r>
      <w:r w:rsidRPr="00B41311">
        <w:rPr>
          <w:sz w:val="28"/>
          <w:szCs w:val="28"/>
          <w:lang w:val="uk-UA"/>
        </w:rPr>
        <w:t>і</w:t>
      </w:r>
      <w:r w:rsidRPr="00B41311">
        <w:rPr>
          <w:sz w:val="28"/>
          <w:szCs w:val="28"/>
          <w:lang w:val="uk-UA"/>
        </w:rPr>
        <w:t>дати вимогам сучасного життя та суспільства. На тлі підвищеної уваги до цієї пр</w:t>
      </w:r>
      <w:r w:rsidRPr="00B41311">
        <w:rPr>
          <w:sz w:val="28"/>
          <w:szCs w:val="28"/>
          <w:lang w:val="uk-UA"/>
        </w:rPr>
        <w:t>о</w:t>
      </w:r>
      <w:r w:rsidRPr="00B41311">
        <w:rPr>
          <w:sz w:val="28"/>
          <w:szCs w:val="28"/>
          <w:lang w:val="uk-UA"/>
        </w:rPr>
        <w:t>блеми питання про формування стійкої мотивації професійного та особистісного розвитку педагогів набуває особливої актуальності. Стає значущим питання про визначення системи стимулів з метою збереження та поповнення освітніх установ н</w:t>
      </w:r>
      <w:r w:rsidRPr="00B41311">
        <w:rPr>
          <w:sz w:val="28"/>
          <w:szCs w:val="28"/>
          <w:lang w:val="uk-UA"/>
        </w:rPr>
        <w:t>о</w:t>
      </w:r>
      <w:r w:rsidRPr="00B41311">
        <w:rPr>
          <w:sz w:val="28"/>
          <w:szCs w:val="28"/>
          <w:lang w:val="uk-UA"/>
        </w:rPr>
        <w:t>вим поколінням активних педагогів, здатних працювати в різних умовах. Необхідно спрямовувати педагогічних працівників до продуктивної діяльності, створюючи умови для задоволення їх потреб і формування мотивації професійно - особистісн</w:t>
      </w:r>
      <w:r w:rsidRPr="00B41311">
        <w:rPr>
          <w:sz w:val="28"/>
          <w:szCs w:val="28"/>
          <w:lang w:val="uk-UA"/>
        </w:rPr>
        <w:t>о</w:t>
      </w:r>
      <w:r w:rsidRPr="00B41311">
        <w:rPr>
          <w:sz w:val="28"/>
          <w:szCs w:val="28"/>
          <w:lang w:val="uk-UA"/>
        </w:rPr>
        <w:t>го зростання та розвитку.</w:t>
      </w:r>
    </w:p>
    <w:p w:rsidR="00795D16" w:rsidRPr="00B41311" w:rsidRDefault="00795D16" w:rsidP="00795D16">
      <w:pPr>
        <w:ind w:firstLine="709"/>
        <w:jc w:val="both"/>
        <w:rPr>
          <w:sz w:val="28"/>
          <w:szCs w:val="28"/>
          <w:lang w:val="uk-UA"/>
        </w:rPr>
      </w:pPr>
      <w:r w:rsidRPr="00B41311">
        <w:rPr>
          <w:sz w:val="28"/>
          <w:szCs w:val="28"/>
          <w:lang w:val="uk-UA"/>
        </w:rPr>
        <w:t>Виникає необхідність глибокого розгляду та вивчення факторів, що впливають на формування мотивації, це обумовлено тим, що вона є одним з провідних методів управління особистістю, а також впливу на потреби та бажання до саморозвитку та самореалізації. Останнім часом в системі освіти відбуваються зміни позитивного характеру, що дають можливість педагогу розкрити свій творчий потенціал, бути а</w:t>
      </w:r>
      <w:r w:rsidRPr="00B41311">
        <w:rPr>
          <w:sz w:val="28"/>
          <w:szCs w:val="28"/>
          <w:lang w:val="uk-UA"/>
        </w:rPr>
        <w:t>к</w:t>
      </w:r>
      <w:r w:rsidRPr="00B41311">
        <w:rPr>
          <w:sz w:val="28"/>
          <w:szCs w:val="28"/>
          <w:lang w:val="uk-UA"/>
        </w:rPr>
        <w:t xml:space="preserve">тивним учасником, організатором інноваційних процесів в освіті. У зв'язку з цим важливо розглянути чинники формування тих чи інших мотивів, а також фактори формування мотивації професійного та особистісного зростання педагога. </w:t>
      </w:r>
    </w:p>
    <w:p w:rsidR="00795D16" w:rsidRPr="00B41311" w:rsidRDefault="00795D16" w:rsidP="00795D16">
      <w:pPr>
        <w:ind w:firstLine="709"/>
        <w:jc w:val="both"/>
        <w:rPr>
          <w:sz w:val="28"/>
          <w:szCs w:val="28"/>
          <w:lang w:val="uk-UA"/>
        </w:rPr>
      </w:pPr>
      <w:r w:rsidRPr="00B41311">
        <w:rPr>
          <w:sz w:val="28"/>
          <w:szCs w:val="28"/>
          <w:lang w:val="uk-UA"/>
        </w:rPr>
        <w:t>Метою нашого дослідження є виявлення особливостей мотивації професійної діяльності викладачів закладів вищої освіти та середньої освіти. Для проведення е</w:t>
      </w:r>
      <w:r w:rsidRPr="00B41311">
        <w:rPr>
          <w:sz w:val="28"/>
          <w:szCs w:val="28"/>
          <w:lang w:val="uk-UA"/>
        </w:rPr>
        <w:t>м</w:t>
      </w:r>
      <w:r w:rsidRPr="00B41311">
        <w:rPr>
          <w:sz w:val="28"/>
          <w:szCs w:val="28"/>
          <w:lang w:val="uk-UA"/>
        </w:rPr>
        <w:t xml:space="preserve">піричного дослідження використовувались такі методики: діагностика мотивації професійної діяльності К. </w:t>
      </w:r>
      <w:proofErr w:type="spellStart"/>
      <w:r w:rsidRPr="00B41311">
        <w:rPr>
          <w:sz w:val="28"/>
          <w:szCs w:val="28"/>
          <w:lang w:val="uk-UA"/>
        </w:rPr>
        <w:t>Замфір</w:t>
      </w:r>
      <w:proofErr w:type="spellEnd"/>
      <w:r w:rsidRPr="00B41311">
        <w:rPr>
          <w:sz w:val="28"/>
          <w:szCs w:val="28"/>
          <w:lang w:val="uk-UA"/>
        </w:rPr>
        <w:t xml:space="preserve"> в модифікації А. </w:t>
      </w:r>
      <w:proofErr w:type="spellStart"/>
      <w:r w:rsidRPr="00B41311">
        <w:rPr>
          <w:sz w:val="28"/>
          <w:szCs w:val="28"/>
          <w:lang w:val="uk-UA"/>
        </w:rPr>
        <w:t>Реана</w:t>
      </w:r>
      <w:proofErr w:type="spellEnd"/>
      <w:r w:rsidRPr="00B41311">
        <w:rPr>
          <w:sz w:val="28"/>
          <w:szCs w:val="28"/>
          <w:lang w:val="uk-UA"/>
        </w:rPr>
        <w:t>, методика виявлення уст</w:t>
      </w:r>
      <w:r w:rsidRPr="00B41311">
        <w:rPr>
          <w:sz w:val="28"/>
          <w:szCs w:val="28"/>
          <w:lang w:val="uk-UA"/>
        </w:rPr>
        <w:t>а</w:t>
      </w:r>
      <w:r w:rsidRPr="00B41311">
        <w:rPr>
          <w:sz w:val="28"/>
          <w:szCs w:val="28"/>
          <w:lang w:val="uk-UA"/>
        </w:rPr>
        <w:t xml:space="preserve">новок «праця-гроші» за О. Ф. Потьомкіною; визначення психічного вигорання; діагностика мотивації досягнення А. </w:t>
      </w:r>
      <w:proofErr w:type="spellStart"/>
      <w:r w:rsidRPr="00B41311">
        <w:rPr>
          <w:sz w:val="28"/>
          <w:szCs w:val="28"/>
          <w:lang w:val="uk-UA"/>
        </w:rPr>
        <w:t>Мехрабіан</w:t>
      </w:r>
      <w:proofErr w:type="spellEnd"/>
      <w:r w:rsidRPr="00B41311">
        <w:rPr>
          <w:sz w:val="28"/>
          <w:szCs w:val="28"/>
          <w:lang w:val="uk-UA"/>
        </w:rPr>
        <w:t>. Математична обробка даних здійсн</w:t>
      </w:r>
      <w:r w:rsidRPr="00B41311">
        <w:rPr>
          <w:sz w:val="28"/>
          <w:szCs w:val="28"/>
          <w:lang w:val="uk-UA"/>
        </w:rPr>
        <w:t>ю</w:t>
      </w:r>
      <w:r w:rsidRPr="00B41311">
        <w:rPr>
          <w:sz w:val="28"/>
          <w:szCs w:val="28"/>
          <w:lang w:val="uk-UA"/>
        </w:rPr>
        <w:t xml:space="preserve">валася за допомогою пакета математико-статистичної програми </w:t>
      </w:r>
      <w:proofErr w:type="spellStart"/>
      <w:r w:rsidRPr="00B41311">
        <w:rPr>
          <w:sz w:val="28"/>
          <w:szCs w:val="28"/>
          <w:lang w:val="uk-UA"/>
        </w:rPr>
        <w:t>Statistica</w:t>
      </w:r>
      <w:proofErr w:type="spellEnd"/>
      <w:r w:rsidRPr="00B41311">
        <w:rPr>
          <w:sz w:val="28"/>
          <w:szCs w:val="28"/>
          <w:lang w:val="uk-UA"/>
        </w:rPr>
        <w:t xml:space="preserve"> 7.0.</w:t>
      </w:r>
    </w:p>
    <w:p w:rsidR="00795D16" w:rsidRPr="00B41311" w:rsidRDefault="00795D16" w:rsidP="00795D16">
      <w:pPr>
        <w:ind w:firstLine="709"/>
        <w:jc w:val="both"/>
        <w:rPr>
          <w:sz w:val="28"/>
          <w:szCs w:val="28"/>
          <w:lang w:val="uk-UA"/>
        </w:rPr>
      </w:pPr>
      <w:r w:rsidRPr="00B41311">
        <w:rPr>
          <w:sz w:val="28"/>
          <w:szCs w:val="28"/>
          <w:lang w:val="uk-UA"/>
        </w:rPr>
        <w:t>За результатами емпіричного дослідження можна зробити такі висновки: мотиваційний вектор досліджуваних лежить саме на дії, базою яких є заробіток гр</w:t>
      </w:r>
      <w:r w:rsidRPr="00B41311">
        <w:rPr>
          <w:sz w:val="28"/>
          <w:szCs w:val="28"/>
          <w:lang w:val="uk-UA"/>
        </w:rPr>
        <w:t>о</w:t>
      </w:r>
      <w:r w:rsidRPr="00B41311">
        <w:rPr>
          <w:sz w:val="28"/>
          <w:szCs w:val="28"/>
          <w:lang w:val="uk-UA"/>
        </w:rPr>
        <w:t>шей; рівень вмотивованості на дію та результат від професійної діяльності виклад</w:t>
      </w:r>
      <w:r w:rsidRPr="00B41311">
        <w:rPr>
          <w:sz w:val="28"/>
          <w:szCs w:val="28"/>
          <w:lang w:val="uk-UA"/>
        </w:rPr>
        <w:t>а</w:t>
      </w:r>
      <w:r w:rsidRPr="00B41311">
        <w:rPr>
          <w:sz w:val="28"/>
          <w:szCs w:val="28"/>
          <w:lang w:val="uk-UA"/>
        </w:rPr>
        <w:t>чів закладів вищої освіти посягає вкрай високі місця у системі освіти реального ч</w:t>
      </w:r>
      <w:r w:rsidRPr="00B41311">
        <w:rPr>
          <w:sz w:val="28"/>
          <w:szCs w:val="28"/>
          <w:lang w:val="uk-UA"/>
        </w:rPr>
        <w:t>а</w:t>
      </w:r>
      <w:r w:rsidRPr="00B41311">
        <w:rPr>
          <w:sz w:val="28"/>
          <w:szCs w:val="28"/>
          <w:lang w:val="uk-UA"/>
        </w:rPr>
        <w:t>су, такі показники можна використовувати тільки на перспективу розвитку, що пр</w:t>
      </w:r>
      <w:r w:rsidRPr="00B41311">
        <w:rPr>
          <w:sz w:val="28"/>
          <w:szCs w:val="28"/>
          <w:lang w:val="uk-UA"/>
        </w:rPr>
        <w:t>и</w:t>
      </w:r>
      <w:r w:rsidRPr="00B41311">
        <w:rPr>
          <w:sz w:val="28"/>
          <w:szCs w:val="28"/>
          <w:lang w:val="uk-UA"/>
        </w:rPr>
        <w:t>зведе до покращення та вдосконалення роботи у закладах вищої освіти; важливим фактором підвищення мотивації професійної діяльності являється зовнішнє підкрі</w:t>
      </w:r>
      <w:r w:rsidRPr="00B41311">
        <w:rPr>
          <w:sz w:val="28"/>
          <w:szCs w:val="28"/>
          <w:lang w:val="uk-UA"/>
        </w:rPr>
        <w:t>п</w:t>
      </w:r>
      <w:r w:rsidRPr="00B41311">
        <w:rPr>
          <w:sz w:val="28"/>
          <w:szCs w:val="28"/>
          <w:lang w:val="uk-UA"/>
        </w:rPr>
        <w:t>лення результатів роботи досліджуваних; акцентом при аналізі даних стали пока</w:t>
      </w:r>
      <w:r w:rsidRPr="00B41311">
        <w:rPr>
          <w:sz w:val="28"/>
          <w:szCs w:val="28"/>
          <w:lang w:val="uk-UA"/>
        </w:rPr>
        <w:t>з</w:t>
      </w:r>
      <w:r w:rsidRPr="00B41311">
        <w:rPr>
          <w:sz w:val="28"/>
          <w:szCs w:val="28"/>
          <w:lang w:val="uk-UA"/>
        </w:rPr>
        <w:t>ники мотивації досягнення успіху, що не мають високого рівня розвитку, а це дає підставу працювати над бажанням та умінням ставити цілі, реалізовувати їх, парал</w:t>
      </w:r>
      <w:r w:rsidRPr="00B41311">
        <w:rPr>
          <w:sz w:val="28"/>
          <w:szCs w:val="28"/>
          <w:lang w:val="uk-UA"/>
        </w:rPr>
        <w:t>е</w:t>
      </w:r>
      <w:r w:rsidRPr="00B41311">
        <w:rPr>
          <w:sz w:val="28"/>
          <w:szCs w:val="28"/>
          <w:lang w:val="uk-UA"/>
        </w:rPr>
        <w:t>льно формуючи позитивне та продуктивне мислення; була виявлена різниця між взаємозв’язками компонентів професійної мотивації викладачів закладів вищої осв</w:t>
      </w:r>
      <w:r w:rsidRPr="00B41311">
        <w:rPr>
          <w:sz w:val="28"/>
          <w:szCs w:val="28"/>
          <w:lang w:val="uk-UA"/>
        </w:rPr>
        <w:t>і</w:t>
      </w:r>
      <w:r w:rsidRPr="00B41311">
        <w:rPr>
          <w:sz w:val="28"/>
          <w:szCs w:val="28"/>
          <w:lang w:val="uk-UA"/>
        </w:rPr>
        <w:t xml:space="preserve">ти та вчителів закладів середньої освіти, що також дає можливість у перспективи подальших досліджень щодо </w:t>
      </w:r>
      <w:r w:rsidRPr="00B41311">
        <w:rPr>
          <w:sz w:val="28"/>
          <w:szCs w:val="28"/>
          <w:lang w:val="uk-UA"/>
        </w:rPr>
        <w:lastRenderedPageBreak/>
        <w:t>розробки комплексної програми формування та розв</w:t>
      </w:r>
      <w:r w:rsidRPr="00B41311">
        <w:rPr>
          <w:sz w:val="28"/>
          <w:szCs w:val="28"/>
          <w:lang w:val="uk-UA"/>
        </w:rPr>
        <w:t>и</w:t>
      </w:r>
      <w:r w:rsidRPr="00B41311">
        <w:rPr>
          <w:sz w:val="28"/>
          <w:szCs w:val="28"/>
          <w:lang w:val="uk-UA"/>
        </w:rPr>
        <w:t>тку якісної професійної мотивації педагогічних працівників різних освітніх закладів.</w:t>
      </w:r>
    </w:p>
    <w:p w:rsidR="00867430" w:rsidRPr="00795D16" w:rsidRDefault="00867430">
      <w:pPr>
        <w:rPr>
          <w:lang w:val="uk-UA"/>
        </w:rPr>
      </w:pPr>
    </w:p>
    <w:sectPr w:rsidR="00867430" w:rsidRPr="00795D16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5D16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95D16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16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2020-11-11T09:47:00Z</dcterms:created>
  <dcterms:modified xsi:type="dcterms:W3CDTF">2020-11-11T09:48:00Z</dcterms:modified>
</cp:coreProperties>
</file>