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15" w:rsidRPr="008424A4" w:rsidRDefault="004A3715" w:rsidP="004A3715">
      <w:pPr>
        <w:pStyle w:val="1"/>
        <w:jc w:val="left"/>
        <w:rPr>
          <w:i w:val="0"/>
          <w:sz w:val="28"/>
          <w:szCs w:val="28"/>
        </w:rPr>
      </w:pPr>
      <w:bookmarkStart w:id="0" w:name="_Toc49254005"/>
      <w:r w:rsidRPr="008424A4">
        <w:rPr>
          <w:i w:val="0"/>
          <w:sz w:val="28"/>
          <w:szCs w:val="28"/>
        </w:rPr>
        <w:t xml:space="preserve">Чернишенко О.В. </w:t>
      </w:r>
      <w:proofErr w:type="spellStart"/>
      <w:r w:rsidRPr="008424A4">
        <w:rPr>
          <w:i w:val="0"/>
          <w:sz w:val="28"/>
          <w:szCs w:val="28"/>
        </w:rPr>
        <w:t>к.т.н</w:t>
      </w:r>
      <w:proofErr w:type="spellEnd"/>
      <w:r w:rsidRPr="008424A4">
        <w:rPr>
          <w:i w:val="0"/>
          <w:sz w:val="28"/>
          <w:szCs w:val="28"/>
        </w:rPr>
        <w:t>.</w:t>
      </w:r>
      <w:r w:rsidRPr="008424A4">
        <w:rPr>
          <w:i w:val="0"/>
          <w:sz w:val="28"/>
          <w:szCs w:val="28"/>
        </w:rPr>
        <w:br/>
        <w:t>ДО ПИТАННЯ ПРОБЛЕМ ВИЗНАЧЕННЯ МЕТРОЛОГІЧНИХ ХАРАКТЕРИСТИК ГЕРКОНІВ</w:t>
      </w:r>
      <w:bookmarkEnd w:id="0"/>
    </w:p>
    <w:p w:rsidR="004A3715" w:rsidRDefault="004A3715" w:rsidP="004A371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роботі розглянуто проблему визначення магнітно-рушійної сили (МРС) в </w:t>
      </w:r>
      <w:proofErr w:type="spellStart"/>
      <w:r>
        <w:rPr>
          <w:sz w:val="28"/>
          <w:szCs w:val="28"/>
          <w:lang w:val="uk-UA"/>
        </w:rPr>
        <w:t>герконі</w:t>
      </w:r>
      <w:proofErr w:type="spellEnd"/>
      <w:r>
        <w:rPr>
          <w:sz w:val="28"/>
          <w:szCs w:val="28"/>
          <w:lang w:val="uk-UA"/>
        </w:rPr>
        <w:t xml:space="preserve"> та створення обладнання для вирішення поставленої проблеми. </w:t>
      </w:r>
    </w:p>
    <w:p w:rsidR="004A3715" w:rsidRDefault="004A3715" w:rsidP="004A371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результаті конструювання та виготовлення нових виробів була виявлена проблема, що потрібно використовувати </w:t>
      </w:r>
      <w:proofErr w:type="spellStart"/>
      <w:r>
        <w:rPr>
          <w:sz w:val="28"/>
          <w:szCs w:val="28"/>
          <w:lang w:val="uk-UA"/>
        </w:rPr>
        <w:t>геркони</w:t>
      </w:r>
      <w:proofErr w:type="spellEnd"/>
      <w:r>
        <w:rPr>
          <w:sz w:val="28"/>
          <w:szCs w:val="28"/>
          <w:lang w:val="uk-UA"/>
        </w:rPr>
        <w:t xml:space="preserve"> з МРС, яка нормується в заданих параметрах. Згідно технічних документів виробника </w:t>
      </w:r>
      <w:proofErr w:type="spellStart"/>
      <w:r>
        <w:rPr>
          <w:sz w:val="28"/>
          <w:szCs w:val="28"/>
          <w:lang w:val="uk-UA"/>
        </w:rPr>
        <w:t>геркони</w:t>
      </w:r>
      <w:proofErr w:type="spellEnd"/>
      <w:r>
        <w:rPr>
          <w:sz w:val="28"/>
          <w:szCs w:val="28"/>
          <w:lang w:val="uk-UA"/>
        </w:rPr>
        <w:t xml:space="preserve"> типу </w:t>
      </w:r>
      <w:r w:rsidRPr="00295EB1">
        <w:rPr>
          <w:sz w:val="28"/>
          <w:szCs w:val="28"/>
          <w:lang w:val="uk-UA"/>
        </w:rPr>
        <w:t>МКА 10110</w:t>
      </w:r>
      <w:r>
        <w:rPr>
          <w:sz w:val="28"/>
          <w:szCs w:val="28"/>
          <w:lang w:val="uk-UA"/>
        </w:rPr>
        <w:t xml:space="preserve"> (рис 1) розділяються по </w:t>
      </w:r>
      <w:proofErr w:type="spellStart"/>
      <w:r>
        <w:rPr>
          <w:sz w:val="28"/>
          <w:szCs w:val="28"/>
          <w:lang w:val="uk-UA"/>
        </w:rPr>
        <w:t>группам</w:t>
      </w:r>
      <w:proofErr w:type="spellEnd"/>
      <w:r>
        <w:rPr>
          <w:sz w:val="28"/>
          <w:szCs w:val="28"/>
          <w:lang w:val="uk-UA"/>
        </w:rPr>
        <w:t xml:space="preserve"> згідно МРС </w:t>
      </w:r>
      <w:proofErr w:type="spellStart"/>
      <w:r>
        <w:rPr>
          <w:sz w:val="28"/>
          <w:szCs w:val="28"/>
          <w:lang w:val="uk-UA"/>
        </w:rPr>
        <w:t>спарцьовування</w:t>
      </w:r>
      <w:proofErr w:type="spellEnd"/>
      <w:r>
        <w:rPr>
          <w:sz w:val="28"/>
          <w:szCs w:val="28"/>
          <w:lang w:val="uk-UA"/>
        </w:rPr>
        <w:t>, що наведені в таблиці1 .</w:t>
      </w:r>
    </w:p>
    <w:p w:rsidR="004A3715" w:rsidRPr="00295EB1" w:rsidRDefault="004A3715" w:rsidP="004A3715">
      <w:pPr>
        <w:ind w:firstLine="709"/>
        <w:jc w:val="both"/>
        <w:rPr>
          <w:sz w:val="28"/>
          <w:szCs w:val="28"/>
          <w:lang w:val="uk-UA"/>
        </w:rPr>
      </w:pPr>
      <w:r w:rsidRPr="00295EB1">
        <w:rPr>
          <w:sz w:val="28"/>
          <w:szCs w:val="28"/>
          <w:lang w:val="uk-UA"/>
        </w:rPr>
        <w:t xml:space="preserve">Таблиця 1. </w:t>
      </w:r>
    </w:p>
    <w:tbl>
      <w:tblPr>
        <w:tblStyle w:val="a3"/>
        <w:tblW w:w="9759" w:type="dxa"/>
        <w:tblInd w:w="774" w:type="dxa"/>
        <w:tblLook w:val="04A0"/>
      </w:tblPr>
      <w:tblGrid>
        <w:gridCol w:w="4849"/>
        <w:gridCol w:w="4910"/>
      </w:tblGrid>
      <w:tr w:rsidR="004A3715" w:rsidRPr="00295EB1" w:rsidTr="00217834">
        <w:trPr>
          <w:trHeight w:val="209"/>
        </w:trPr>
        <w:tc>
          <w:tcPr>
            <w:tcW w:w="4849" w:type="dxa"/>
          </w:tcPr>
          <w:p w:rsidR="004A3715" w:rsidRPr="00295EB1" w:rsidRDefault="004A3715" w:rsidP="00217834">
            <w:pPr>
              <w:jc w:val="center"/>
              <w:rPr>
                <w:sz w:val="28"/>
                <w:szCs w:val="28"/>
                <w:lang w:val="uk-UA"/>
              </w:rPr>
            </w:pPr>
            <w:r w:rsidRPr="00295EB1">
              <w:rPr>
                <w:sz w:val="28"/>
                <w:szCs w:val="28"/>
                <w:lang w:val="uk-UA"/>
              </w:rPr>
              <w:t>Група в залежності від чутливості</w:t>
            </w:r>
          </w:p>
        </w:tc>
        <w:tc>
          <w:tcPr>
            <w:tcW w:w="4910" w:type="dxa"/>
          </w:tcPr>
          <w:p w:rsidR="004A3715" w:rsidRPr="00295EB1" w:rsidRDefault="004A3715" w:rsidP="00217834">
            <w:pPr>
              <w:jc w:val="center"/>
              <w:rPr>
                <w:sz w:val="28"/>
                <w:szCs w:val="28"/>
                <w:lang w:val="uk-UA"/>
              </w:rPr>
            </w:pPr>
            <w:r w:rsidRPr="00295EB1">
              <w:rPr>
                <w:sz w:val="28"/>
                <w:szCs w:val="28"/>
                <w:lang w:val="uk-UA"/>
              </w:rPr>
              <w:t>МРС спрацьовування А</w:t>
            </w:r>
          </w:p>
        </w:tc>
      </w:tr>
      <w:tr w:rsidR="004A3715" w:rsidRPr="00295EB1" w:rsidTr="00217834">
        <w:trPr>
          <w:trHeight w:val="195"/>
        </w:trPr>
        <w:tc>
          <w:tcPr>
            <w:tcW w:w="4849" w:type="dxa"/>
          </w:tcPr>
          <w:p w:rsidR="004A3715" w:rsidRPr="00295EB1" w:rsidRDefault="004A3715" w:rsidP="00217834">
            <w:pPr>
              <w:jc w:val="center"/>
              <w:rPr>
                <w:sz w:val="28"/>
                <w:szCs w:val="28"/>
                <w:lang w:val="uk-UA"/>
              </w:rPr>
            </w:pPr>
            <w:r w:rsidRPr="00295EB1">
              <w:rPr>
                <w:sz w:val="28"/>
                <w:szCs w:val="28"/>
                <w:lang w:val="uk-UA"/>
              </w:rPr>
              <w:t>Гр. 0</w:t>
            </w:r>
          </w:p>
        </w:tc>
        <w:tc>
          <w:tcPr>
            <w:tcW w:w="4910" w:type="dxa"/>
          </w:tcPr>
          <w:p w:rsidR="004A3715" w:rsidRPr="00295EB1" w:rsidRDefault="004A3715" w:rsidP="00217834">
            <w:pPr>
              <w:jc w:val="center"/>
              <w:rPr>
                <w:sz w:val="28"/>
                <w:szCs w:val="28"/>
                <w:lang w:val="uk-UA"/>
              </w:rPr>
            </w:pPr>
            <w:r w:rsidRPr="00295EB1">
              <w:rPr>
                <w:sz w:val="28"/>
                <w:szCs w:val="28"/>
                <w:lang w:val="uk-UA"/>
              </w:rPr>
              <w:t>8-20</w:t>
            </w:r>
          </w:p>
        </w:tc>
      </w:tr>
      <w:tr w:rsidR="004A3715" w:rsidRPr="00295EB1" w:rsidTr="00217834">
        <w:trPr>
          <w:trHeight w:val="209"/>
        </w:trPr>
        <w:tc>
          <w:tcPr>
            <w:tcW w:w="4849" w:type="dxa"/>
          </w:tcPr>
          <w:p w:rsidR="004A3715" w:rsidRPr="00295EB1" w:rsidRDefault="004A3715" w:rsidP="00217834">
            <w:pPr>
              <w:jc w:val="center"/>
              <w:rPr>
                <w:sz w:val="28"/>
                <w:szCs w:val="28"/>
              </w:rPr>
            </w:pPr>
            <w:r w:rsidRPr="00295EB1">
              <w:rPr>
                <w:sz w:val="28"/>
                <w:szCs w:val="28"/>
                <w:lang w:val="uk-UA"/>
              </w:rPr>
              <w:t>Гр. А</w:t>
            </w:r>
          </w:p>
        </w:tc>
        <w:tc>
          <w:tcPr>
            <w:tcW w:w="4910" w:type="dxa"/>
          </w:tcPr>
          <w:p w:rsidR="004A3715" w:rsidRPr="00295EB1" w:rsidRDefault="004A3715" w:rsidP="00217834">
            <w:pPr>
              <w:jc w:val="center"/>
              <w:rPr>
                <w:sz w:val="28"/>
                <w:szCs w:val="28"/>
                <w:lang w:val="uk-UA"/>
              </w:rPr>
            </w:pPr>
            <w:r w:rsidRPr="00295EB1">
              <w:rPr>
                <w:sz w:val="28"/>
                <w:szCs w:val="28"/>
                <w:lang w:val="uk-UA"/>
              </w:rPr>
              <w:t>15-30</w:t>
            </w:r>
          </w:p>
        </w:tc>
      </w:tr>
      <w:tr w:rsidR="004A3715" w:rsidRPr="00295EB1" w:rsidTr="00217834">
        <w:trPr>
          <w:trHeight w:val="195"/>
        </w:trPr>
        <w:tc>
          <w:tcPr>
            <w:tcW w:w="4849" w:type="dxa"/>
          </w:tcPr>
          <w:p w:rsidR="004A3715" w:rsidRPr="00295EB1" w:rsidRDefault="004A3715" w:rsidP="00217834">
            <w:pPr>
              <w:jc w:val="center"/>
              <w:rPr>
                <w:sz w:val="28"/>
                <w:szCs w:val="28"/>
              </w:rPr>
            </w:pPr>
            <w:r w:rsidRPr="00295EB1">
              <w:rPr>
                <w:sz w:val="28"/>
                <w:szCs w:val="28"/>
                <w:lang w:val="uk-UA"/>
              </w:rPr>
              <w:t>Гр. Б</w:t>
            </w:r>
          </w:p>
        </w:tc>
        <w:tc>
          <w:tcPr>
            <w:tcW w:w="4910" w:type="dxa"/>
          </w:tcPr>
          <w:p w:rsidR="004A3715" w:rsidRPr="00295EB1" w:rsidRDefault="004A3715" w:rsidP="00217834">
            <w:pPr>
              <w:jc w:val="center"/>
              <w:rPr>
                <w:sz w:val="28"/>
                <w:szCs w:val="28"/>
                <w:lang w:val="uk-UA"/>
              </w:rPr>
            </w:pPr>
            <w:r w:rsidRPr="00295EB1">
              <w:rPr>
                <w:sz w:val="28"/>
                <w:szCs w:val="28"/>
                <w:lang w:val="uk-UA"/>
              </w:rPr>
              <w:t>25-40</w:t>
            </w:r>
          </w:p>
        </w:tc>
      </w:tr>
    </w:tbl>
    <w:p w:rsidR="004A3715" w:rsidRPr="00295EB1" w:rsidRDefault="004A3715" w:rsidP="004A3715">
      <w:pPr>
        <w:ind w:firstLine="709"/>
        <w:jc w:val="center"/>
        <w:rPr>
          <w:sz w:val="28"/>
          <w:szCs w:val="28"/>
          <w:lang w:val="uk-UA"/>
        </w:rPr>
      </w:pPr>
      <w:r w:rsidRPr="00295EB1">
        <w:rPr>
          <w:noProof/>
          <w:sz w:val="28"/>
          <w:szCs w:val="28"/>
        </w:rPr>
        <w:drawing>
          <wp:inline distT="0" distB="0" distL="0" distR="0">
            <wp:extent cx="1560729" cy="362799"/>
            <wp:effectExtent l="0" t="0" r="0" b="0"/>
            <wp:docPr id="50" name="Рисунок 50" descr="https://upload.wikimedia.org/wikipedia/commons/b/bd/Reed_switch_%28aka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b/bd/Reed_switch_%28aka%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341" cy="37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715" w:rsidRPr="00295EB1" w:rsidRDefault="004A3715" w:rsidP="004A3715">
      <w:pPr>
        <w:ind w:firstLine="709"/>
        <w:jc w:val="center"/>
        <w:rPr>
          <w:sz w:val="28"/>
          <w:szCs w:val="28"/>
          <w:lang w:val="uk-UA"/>
        </w:rPr>
      </w:pPr>
      <w:r w:rsidRPr="00295EB1">
        <w:rPr>
          <w:sz w:val="28"/>
          <w:szCs w:val="28"/>
          <w:lang w:val="uk-UA"/>
        </w:rPr>
        <w:t xml:space="preserve">Рисунок 1. </w:t>
      </w:r>
      <w:proofErr w:type="spellStart"/>
      <w:r w:rsidRPr="00295EB1">
        <w:rPr>
          <w:sz w:val="28"/>
          <w:szCs w:val="28"/>
          <w:lang w:val="uk-UA"/>
        </w:rPr>
        <w:t>Геркон</w:t>
      </w:r>
      <w:proofErr w:type="spellEnd"/>
      <w:r w:rsidRPr="00295EB1">
        <w:rPr>
          <w:sz w:val="28"/>
          <w:szCs w:val="28"/>
          <w:lang w:val="uk-UA"/>
        </w:rPr>
        <w:t>, загальний вигляд.</w:t>
      </w:r>
    </w:p>
    <w:p w:rsidR="004A3715" w:rsidRDefault="004A3715" w:rsidP="004A371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Однак у виробництва виникає потреба визначення більш вузького діапазону МРС спрацьовування геконів, в результаті цього виникає потреба створення обладнання для здійснення сортування геконів в заданому діапазоні МРС спрацьовування.</w:t>
      </w:r>
    </w:p>
    <w:p w:rsidR="004A3715" w:rsidRDefault="004A3715" w:rsidP="004A3715">
      <w:pPr>
        <w:ind w:firstLine="709"/>
        <w:jc w:val="both"/>
        <w:rPr>
          <w:sz w:val="28"/>
          <w:szCs w:val="28"/>
          <w:lang w:val="uk-UA"/>
        </w:rPr>
      </w:pPr>
      <w:r w:rsidRPr="00295EB1">
        <w:rPr>
          <w:sz w:val="28"/>
          <w:szCs w:val="28"/>
          <w:lang w:val="uk-UA"/>
        </w:rPr>
        <w:t xml:space="preserve">для вирішення поставленої задачі було створено стенд для перевірки МРС основні параметри та вимоги до обладнання якого відповідають </w:t>
      </w:r>
      <w:proofErr w:type="spellStart"/>
      <w:r>
        <w:rPr>
          <w:sz w:val="28"/>
          <w:szCs w:val="28"/>
          <w:lang w:val="uk-UA"/>
        </w:rPr>
        <w:t>техничним</w:t>
      </w:r>
      <w:proofErr w:type="spellEnd"/>
      <w:r>
        <w:rPr>
          <w:sz w:val="28"/>
          <w:szCs w:val="28"/>
          <w:lang w:val="uk-UA"/>
        </w:rPr>
        <w:t xml:space="preserve"> документам виробника</w:t>
      </w:r>
      <w:r w:rsidRPr="00295EB1">
        <w:rPr>
          <w:sz w:val="28"/>
          <w:szCs w:val="28"/>
        </w:rPr>
        <w:t>.</w:t>
      </w:r>
      <w:r w:rsidRPr="00295EB1">
        <w:rPr>
          <w:sz w:val="28"/>
          <w:szCs w:val="28"/>
          <w:lang w:val="uk-UA"/>
        </w:rPr>
        <w:t xml:space="preserve"> Для визначення МРС спрацьовування була виготовлена котушка (рисунок 2). Принципова схема стенду наведена на рисунку 3.</w:t>
      </w:r>
    </w:p>
    <w:tbl>
      <w:tblPr>
        <w:tblStyle w:val="a3"/>
        <w:tblW w:w="0" w:type="auto"/>
        <w:tblLook w:val="04A0"/>
      </w:tblPr>
      <w:tblGrid>
        <w:gridCol w:w="4717"/>
        <w:gridCol w:w="4854"/>
      </w:tblGrid>
      <w:tr w:rsidR="004A3715" w:rsidTr="00217834">
        <w:tc>
          <w:tcPr>
            <w:tcW w:w="5097" w:type="dxa"/>
          </w:tcPr>
          <w:p w:rsidR="004A3715" w:rsidRDefault="004A3715" w:rsidP="00217834">
            <w:pPr>
              <w:jc w:val="center"/>
              <w:rPr>
                <w:sz w:val="28"/>
                <w:szCs w:val="28"/>
                <w:lang w:val="uk-UA"/>
              </w:rPr>
            </w:pPr>
            <w:r w:rsidRPr="00295EB1">
              <w:rPr>
                <w:noProof/>
                <w:sz w:val="28"/>
                <w:szCs w:val="28"/>
              </w:rPr>
              <w:drawing>
                <wp:inline distT="0" distB="0" distL="0" distR="0">
                  <wp:extent cx="1932167" cy="1251264"/>
                  <wp:effectExtent l="0" t="0" r="0" b="635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46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167" cy="127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3715" w:rsidRPr="00842B36" w:rsidRDefault="004A3715" w:rsidP="00217834">
            <w:pPr>
              <w:ind w:firstLine="709"/>
              <w:jc w:val="center"/>
              <w:rPr>
                <w:lang w:val="uk-UA"/>
              </w:rPr>
            </w:pPr>
            <w:r w:rsidRPr="00842B36">
              <w:rPr>
                <w:lang w:val="uk-UA"/>
              </w:rPr>
              <w:t>Рисунок 2 Котушка для визначення МРС спрацьовування. 1) Обмотка котушки багатошарова виконується дротом ПЕВ – 2 – 0,063 ГОСТ 72-63, число витків 5000;  2) Верхній шар обмотки ізолюється лакотканиною; 3) Каркас котушки виконано з електроізоляційного матеріалу з наскрізним отвором; 4) Виводи котушки виконані дротом МГТФ-1 0,12.</w:t>
            </w:r>
          </w:p>
          <w:p w:rsidR="004A3715" w:rsidRDefault="004A3715" w:rsidP="0021783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097" w:type="dxa"/>
          </w:tcPr>
          <w:p w:rsidR="004A3715" w:rsidRDefault="004A3715" w:rsidP="00217834">
            <w:pPr>
              <w:jc w:val="both"/>
              <w:rPr>
                <w:sz w:val="28"/>
                <w:szCs w:val="28"/>
                <w:lang w:val="uk-UA"/>
              </w:rPr>
            </w:pPr>
            <w:r w:rsidRPr="00267775">
              <w:rPr>
                <w:noProof/>
              </w:rPr>
              <w:pict>
                <v:group id="Группа 30" o:spid="_x0000_s1026" style="position:absolute;left:0;text-align:left;margin-left:23.1pt;margin-top:15.15pt;width:185.3pt;height:108.3pt;z-index:251660288;mso-position-horizontal-relative:text;mso-position-vertical-relative:text" coordsize="10771,4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">
                  <v:rect id="Rectangle 3" o:spid="_x0000_s1027" style="position:absolute;width:10771;height:445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kZVsQA&#10;AADbAAAADwAAAGRycy9kb3ducmV2LnhtbESPQYvCMBSE7wv+h/AEb2uqgixdo6ioeFDR6sIeH83b&#10;ttq8lCZq/fdGWPA4zMw3zGjSmFLcqHaFZQW9bgSCOLW64EzB6bj8/ALhPLLG0jIpeJCDybj1McJY&#10;2zsf6Jb4TAQIuxgV5N5XsZQuzcmg69qKOHh/tjbog6wzqWu8B7gpZT+KhtJgwWEhx4rmOaWX5GoU&#10;nH/NT7bXw0uzPeLmkewW59XspFSn3Uy/QXhq/Dv8315rBYMevL6EHyDH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JGVbEAAAA2wAAAA8AAAAAAAAAAAAAAAAAmAIAAGRycy9k&#10;b3ducmV2LnhtbFBLBQYAAAAABAAEAPUAAACJAwAAAAA=&#10;" filled="f" stroked="f" strokecolor="#3465a4">
                    <v:stroke joinstyle="round"/>
                  </v:rect>
                  <v:rect id="Rectangle 4" o:spid="_x0000_s1028" style="position:absolute;left:1278;top:957;width:2144;height:320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/HsQA&#10;AADbAAAADwAAAGRycy9kb3ducmV2LnhtbESPT2vCQBTE74LfYXmCN93UP6WkrqLWQA720LS9P7Kv&#10;STD7NmS3JvrpXUHwOMzMb5jVpje1OFPrKssKXqYRCOLc6ooLBT/fyeQNhPPIGmvLpOBCDjbr4WCF&#10;sbYdf9E584UIEHYxKii9b2IpXV6SQTe1DXHw/mxr0AfZFlK32AW4qeUsil6lwYrDQokN7UvKT9m/&#10;UbBLk+UxPXV2UX9En7vikFRX+lVqPOq37yA89f4ZfrRTrWA+g/uX8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xvx7EAAAA2wAAAA8AAAAAAAAAAAAAAAAAmAIAAGRycy9k&#10;b3ducmV2LnhtbFBLBQYAAAAABAAEAPUAAACJAwAAAAA=&#10;" strokeweight=".26mm">
                    <v:stroke endcap="square"/>
                  </v:rect>
                  <v:rect id="Rectangle 5" o:spid="_x0000_s1029" style="position:absolute;left:4592;top:1885;width:284;height:96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0ahcQA&#10;AADbAAAADwAAAGRycy9kb3ducmV2LnhtbESPzWvCQBTE7wX/h+UJ3urGj0pJXcWvQA71oLb3R/aZ&#10;BLNvQ3Y10b/eFQo9DjPzG2a+7EwlbtS40rKC0TACQZxZXXKu4OeUvH+CcB5ZY2WZFNzJwXLRe5tj&#10;rG3LB7odfS4ChF2MCgrv61hKlxVk0A1tTRy8s20M+iCbXOoG2wA3lRxH0UwaLDksFFjTpqDscrwa&#10;Bes0+fhOL62dVttov853SfmgX6UG/W71BcJT5//Df+1UK5hM4PUl/A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9GoXEAAAA2wAAAA8AAAAAAAAAAAAAAAAAmAIAAGRycy9k&#10;b3ducmV2LnhtbFBLBQYAAAAABAAEAPUAAACJAwAAAAA=&#10;" strokeweight=".26mm">
                    <v:stroke endcap="square"/>
                  </v:rect>
                  <v:line id="Line 6" o:spid="_x0000_s1030" style="position:absolute;visibility:visible;mso-wrap-style:square" from="3423,3312" to="4697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4TgsQAAADbAAAADwAAAGRycy9kb3ducmV2LnhtbESPQWsCMRSE74X+h/AEb5pVi223RhFB&#10;UCiitlC8PTevm7WblyWJuv33jSD0OMzMN8xk1tpaXMiHyrGCQT8DQVw4XXGp4PNj2XsBESKyxtox&#10;KfilALPp48MEc+2uvKPLPpYiQTjkqMDE2ORShsKQxdB3DXHyvp23GJP0pdQerwluaznMsrG0WHFa&#10;MNjQwlDxsz9bBTQ/otyMts68bxZ+/fWsT4fTq1LdTjt/AxGpjf/he3ulFYye4PYl/QA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bhOCxAAAANsAAAAPAAAAAAAAAAAA&#10;AAAAAKECAABkcnMvZG93bnJldi54bWxQSwUGAAAAAAQABAD5AAAAkgMAAAAA&#10;" strokeweight=".26mm">
                    <v:stroke joinstyle="miter" endcap="square"/>
                  </v:line>
                  <v:line id="Line 7" o:spid="_x0000_s1031" style="position:absolute;visibility:visible;mso-wrap-style:square" from="3423,1438" to="4742,1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K2GcQAAADbAAAADwAAAGRycy9kb3ducmV2LnhtbESPQWsCMRSE74X+h/AEb5pVqW23RhFB&#10;UCiitlC8PTevm7WblyWJuv33jSD0OMzMN8xk1tpaXMiHyrGCQT8DQVw4XXGp4PNj2XsBESKyxtox&#10;KfilALPp48MEc+2uvKPLPpYiQTjkqMDE2ORShsKQxdB3DXHyvp23GJP0pdQerwluaznMsrG0WHFa&#10;MNjQwlDxsz9bBTQ/otyMts68bxZ+/fWsT4fTq1LdTjt/AxGpjf/he3ulFYye4PYl/QA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IrYZxAAAANsAAAAPAAAAAAAAAAAA&#10;AAAAAKECAABkcnMvZG93bnJldi54bWxQSwUGAAAAAAQABAD5AAAAkgMAAAAA&#10;" strokeweight=".26mm">
                    <v:stroke joinstyle="miter" endcap="square"/>
                  </v:line>
                  <v:line id="Line 8" o:spid="_x0000_s1032" style="position:absolute;visibility:visible;mso-wrap-style:square" from="4743,1437" to="4743,1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AobsQAAADbAAAADwAAAGRycy9kb3ducmV2LnhtbESPQWsCMRSE70L/Q3iF3txsK2jdGkUE&#10;QUGktYJ4e928btZuXpYk1fXfm4LQ4zAz3zCTWWcbcSYfascKnrMcBHHpdM2Vgv3nsv8KIkRkjY1j&#10;UnClALPpQ2+ChXYX/qDzLlYiQTgUqMDE2BZShtKQxZC5ljh5385bjEn6SmqPlwS3jXzJ86G0WHNa&#10;MNjSwlD5s/u1Cmj+hXI7eHdms1349WGkT8fTWKmnx27+BiJSF//D9/ZKKxgM4e9L+gFye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8ChuxAAAANsAAAAPAAAAAAAAAAAA&#10;AAAAAKECAABkcnMvZG93bnJldi54bWxQSwUGAAAAAAQABAD5AAAAkgMAAAAA&#10;" strokeweight=".26mm">
                    <v:stroke joinstyle="miter" endcap="square"/>
                  </v:line>
                  <v:line id="Line 9" o:spid="_x0000_s1033" style="position:absolute;visibility:visible;mso-wrap-style:square" from="4698,2817" to="4698,3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yN9cQAAADbAAAADwAAAGRycy9kb3ducmV2LnhtbESPQWsCMRSE7wX/Q3hCb92sClq3RhGh&#10;0EKRagXx9rp5blY3L0uS6vrvm0LB4zAz3zCzRWcbcSEfascKBlkOgrh0uuZKwe7r9ekZRIjIGhvH&#10;pOBGARbz3sMMC+2uvKHLNlYiQTgUqMDE2BZShtKQxZC5ljh5R+ctxiR9JbXHa4LbRg7zfCwt1pwW&#10;DLa0MlSetz9WAS2/Ua5Hn858rFf+fT/Rp8NpqtRjv1u+gIjUxXv4v/2mFYwm8Pcl/QA5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vI31xAAAANsAAAAPAAAAAAAAAAAA&#10;AAAAAKECAABkcnMvZG93bnJldi54bWxQSwUGAAAAAAQABAD5AAAAkgMAAAAA&#10;" strokeweight=".26mm">
                    <v:stroke joinstyle="miter" endcap="square"/>
                  </v:line>
                  <v:rect id="Rectangle 10" o:spid="_x0000_s1034" style="position:absolute;left:5973;top:852;width:2144;height:320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mI9MIA&#10;AADbAAAADwAAAGRycy9kb3ducmV2LnhtbERPTW+CQBC9N/E/bMakt7KorTHoaqSWhEN7KOp9wo5A&#10;ZGcJuwXaX989NOnx5X3vDpNpxUC9aywrWEQxCOLS6oYrBZdz9rQB4TyyxtYyKfgmB4f97GGHibYj&#10;f9JQ+EqEEHYJKqi97xIpXVmTQRfZjjhwN9sb9AH2ldQ9jiHctHIZx2tpsOHQUGNHrzWV9+LLKEjz&#10;7OU9v4/2uT3FH2n1ljU/dFXqcT4dtyA8Tf5f/OfOtYJVGBu+hB8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2Yj0wgAAANsAAAAPAAAAAAAAAAAAAAAAAJgCAABkcnMvZG93&#10;bnJldi54bWxQSwUGAAAAAAQABAD1AAAAhwMAAAAA&#10;" strokeweight=".26mm">
                    <v:stroke endcap="square"/>
                  </v:rect>
                  <v:roundrect id="AutoShape 11" o:spid="_x0000_s1035" style="position:absolute;left:5178;top:1977;width:194;height:794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i5vMcA&#10;AADbAAAADwAAAGRycy9kb3ducmV2LnhtbESPQUvDQBSE7wX/w/IEL9JurFratNtihaJQEG0LIbdH&#10;9pkNZt+G7CZN/70rCD0OM/MNs9oMthY9tb5yrOBhkoAgLpyuuFRwOu7GcxA+IGusHZOCC3nYrG9G&#10;K0y1O/MX9YdQighhn6ICE0KTSukLQxb9xDXE0ft2rcUQZVtK3eI5wm0tp0kykxYrjgsGG3o1VPwc&#10;Oqsg32+7U5712dOnueye3/KPLLnvlLq7HV6WIAIN4Rr+b79rBY8L+PsSf4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oubzHAAAA2wAAAA8AAAAAAAAAAAAAAAAAmAIAAGRy&#10;cy9kb3ducmV2LnhtbFBLBQYAAAAABAAEAPUAAACMAwAAAAA=&#10;" strokeweight=".26mm">
                    <v:stroke joinstyle="miter" endcap="square"/>
                  </v:roundrect>
                  <v:line id="Line 12" o:spid="_x0000_s1036" style="position:absolute;visibility:visible;mso-wrap-style:square" from="5283,1452" to="5972,1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Nm/MIAAADbAAAADwAAAGRycy9kb3ducmV2LnhtbERPy2oCMRTdC/5DuII7zfigrVOjiCBU&#10;KNJOC9Ld7eR2Mjq5GZJUp3/fLASXh/NerjvbiAv5UDtWMBlnIIhLp2uuFHx+7EZPIEJE1tg4JgV/&#10;FGC96veWmGt35Xe6FLESKYRDjgpMjG0uZSgNWQxj1xIn7sd5izFBX0nt8ZrCbSOnWfYgLdacGgy2&#10;tDVUnotfq4A23ygPszdnXg9bvz8+6tPXaaHUcNBtnkFE6uJdfHO/aAXztD59ST9Ar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1Nm/MIAAADbAAAADwAAAAAAAAAAAAAA&#10;AAChAgAAZHJzL2Rvd25yZXYueG1sUEsFBgAAAAAEAAQA+QAAAJADAAAAAA==&#10;" strokeweight=".26mm">
                    <v:stroke joinstyle="miter" endcap="square"/>
                  </v:line>
                  <v:line id="Line 13" o:spid="_x0000_s1037" style="position:absolute;visibility:visible;mso-wrap-style:square" from="5268,3342" to="5957,3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/DZ8UAAADbAAAADwAAAGRycy9kb3ducmV2LnhtbESP3WoCMRSE7wu+QzhC7zRrW7RdjSJC&#10;oYUi/hSKd8fNcbN2c7Ikqa5vbwShl8PMfMNMZq2txYl8qBwrGPQzEMSF0xWXCr63771XECEia6wd&#10;k4ILBZhNOw8TzLU785pOm1iKBOGQowITY5NLGQpDFkPfNcTJOzhvMSbpS6k9nhPc1vIpy4bSYsVp&#10;wWBDC0PF7+bPKqD5HuXyeeXM13LhP39G+rg7vin12G3nYxCR2vgfvrc/tIKXAdy+pB8gp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B/DZ8UAAADbAAAADwAAAAAAAAAA&#10;AAAAAAChAgAAZHJzL2Rvd25yZXYueG1sUEsFBgAAAAAEAAQA+QAAAJMDAAAAAA==&#10;" strokeweight=".26mm">
                    <v:stroke joinstyle="miter" endcap="square"/>
                  </v:line>
                  <v:line id="Line 14" o:spid="_x0000_s1038" style="position:absolute;visibility:visible;mso-wrap-style:square" from="5268,2442" to="5268,3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1dEMQAAADbAAAADwAAAGRycy9kb3ducmV2LnhtbESPQWsCMRSE74X+h/AEb5pVi223RhFB&#10;UCiitlC8PTevm7WblyWJuv33jSD0OMzMN8xk1tpaXMiHyrGCQT8DQVw4XXGp4PNj2XsBESKyxtox&#10;KfilALPp48MEc+2uvKPLPpYiQTjkqMDE2ORShsKQxdB3DXHyvp23GJP0pdQerwluaznMsrG0WHFa&#10;MNjQwlDxsz9bBTQ/otyMts68bxZ+/fWsT4fTq1LdTjt/AxGpjf/he3ulFTwN4fYl/QA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zV0QxAAAANsAAAAPAAAAAAAAAAAA&#10;AAAAAKECAABkcnMvZG93bnJldi54bWxQSwUGAAAAAAQABAD5AAAAkgMAAAAA&#10;" strokeweight=".26mm">
                    <v:stroke joinstyle="miter" endcap="square"/>
                  </v:line>
                  <v:line id="Line 15" o:spid="_x0000_s1039" style="position:absolute;flip:y;visibility:visible;mso-wrap-style:square" from="5268,2322" to="5327,2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vVhcQAAADbAAAADwAAAGRycy9kb3ducmV2LnhtbESPQWvCQBSE70L/w/IKvemmtYjEbKQt&#10;LfWkNAa8PrPPbDD7NmS3mvrrXUHocZiZb5hsOdhWnKj3jWMFz5MEBHHldMO1gnL7NZ6D8AFZY+uY&#10;FPyRh2X+MMow1e7MP3QqQi0ihH2KCkwIXSqlrwxZ9BPXEUfv4HqLIcq+lrrHc4TbVr4kyUxabDgu&#10;GOzow1B1LH6tgiLZb1Z6N38v12Z7kaYqd9/TT6WeHoe3BYhAQ/gP39srreB1Crcv8QfI/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W9WFxAAAANsAAAAPAAAAAAAAAAAA&#10;AAAAAKECAABkcnMvZG93bnJldi54bWxQSwUGAAAAAAQABAD5AAAAkgMAAAAA&#10;" strokeweight=".26mm">
                    <v:stroke joinstyle="miter" endcap="square"/>
                  </v:line>
                  <v:line id="Line 16" o:spid="_x0000_s1040" style="position:absolute;visibility:visible;mso-wrap-style:square" from="5268,1452" to="5268,2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hg/8QAAADbAAAADwAAAGRycy9kb3ducmV2LnhtbESPQWsCMRSE7wX/Q3hCb5q1laqrUUQo&#10;tFCkVUF6e908N6ublyVJdf33piD0OMzMN8xs0dpanMmHyrGCQT8DQVw4XXGpYLd97Y1BhIissXZM&#10;Cq4UYDHvPMww1+7CX3TexFIkCIccFZgYm1zKUBiyGPquIU7ewXmLMUlfSu3xkuC2lk9Z9iItVpwW&#10;DDa0MlScNr9WAS1/UK6fP535WK/8+36kj9/HiVKP3XY5BRGpjf/he/tNKxgO4e9L+gFyf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aGD/xAAAANsAAAAPAAAAAAAAAAAA&#10;AAAAAKECAABkcnMvZG93bnJldi54bWxQSwUGAAAAAAQABAD5AAAAkgMAAAAA&#10;" strokeweight=".26mm">
                    <v:stroke joinstyle="miter" endcap="square"/>
                  </v:line>
                  <v:rect id="Rectangle 17" o:spid="_x0000_s1041" style="position:absolute;left:4293;top:1017;width:1394;height:280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cJs8AA&#10;AADbAAAADwAAAGRycy9kb3ducmV2LnhtbESPzWoCQRCE74LvMLSQm84qUcLqKKKI8RjjAzQ7vT+4&#10;07PMtOv69plAIMeiqr6iNrvBtaqnEBvPBuazDBRx4W3DlYHb92n6ASoKssXWMxl4UYTddjzaYG79&#10;k7+ov0qlEoRjjgZqkS7XOhY1OYwz3xEnr/TBoSQZKm0DPhPctXqRZSvtsOG0UGNHh5qK+/XhDIid&#10;H6s+lPdWLnp1Lg/h5rtgzNtk2K9BCQ3yH/5rf1oD70v4/ZJ+gN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JcJs8AAAADbAAAADwAAAAAAAAAAAAAAAACYAgAAZHJzL2Rvd25y&#10;ZXYueG1sUEsFBgAAAAAEAAQA9QAAAIUDAAAAAA==&#10;" filled="f" strokeweight=".26mm">
                    <v:stroke dashstyle="dash" endcap="square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" o:spid="_x0000_s1042" type="#_x0000_t202" style="position:absolute;left:1900;top:2111;width:1084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n41cMA&#10;AADbAAAADwAAAGRycy9kb3ducmV2LnhtbESPQYvCMBSE78L+h/AW9lLWVFllqUYRdVHwZBXPj+bZ&#10;VpuX0sRa//1GEDwOM/MNM513phItNa60rGDQj0EQZ1aXnCs4Hv6+f0E4j6yxskwKHuRgPvvoTTHR&#10;9s57alOfiwBhl6CCwvs6kdJlBRl0fVsTB+9sG4M+yCaXusF7gJtKDuN4LA2WHBYKrGlZUHZNb0bB&#10;eiVHp9tu4NvNQZv1aRVFl2Wk1Ndnt5iA8NT5d/jV3moFP2N4fg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n41cMAAADbAAAADwAAAAAAAAAAAAAAAACYAgAAZHJzL2Rv&#10;d25yZXYueG1sUEsFBgAAAAAEAAQA9QAAAIgDAAAAAA==&#10;" filled="f" stroked="f" strokecolor="#3465a4">
                    <v:stroke joinstyle="round"/>
                    <v:textbox>
                      <w:txbxContent>
                        <w:p w:rsidR="004A3715" w:rsidRDefault="004A3715" w:rsidP="004A371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G</w:t>
                          </w:r>
                        </w:p>
                      </w:txbxContent>
                    </v:textbox>
                  </v:shape>
                  <v:shape id="Text Box 19" o:spid="_x0000_s1043" type="#_x0000_t202" style="position:absolute;left:3675;top:2066;width:850;height:10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VdTsUA&#10;AADbAAAADwAAAGRycy9kb3ducmV2LnhtbESPQWvCQBSE70L/w/IKvYS6sdhWUlcpiUXBUxPx/Mi+&#10;Jmmzb0N2jfHfu0LB4zAz3zDL9WhaMVDvGssKZtMYBHFpdcOVgkPx9bwA4TyyxtYyKbiQg/XqYbLE&#10;RNszf9OQ+0oECLsEFdTed4mUrqzJoJvajjh4P7Y36IPsK6l7PAe4aeVLHL9Jgw2HhRo7Smsq//KT&#10;UbDJ5OvxtJ/5YVtoszlmUfSbRko9PY6fHyA8jf4e/m/vtIL5O9y+hB8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RV1OxQAAANsAAAAPAAAAAAAAAAAAAAAAAJgCAABkcnMv&#10;ZG93bnJldi54bWxQSwUGAAAAAAQABAD1AAAAigMAAAAA&#10;" filled="f" stroked="f" strokecolor="#3465a4">
                    <v:stroke joinstyle="round"/>
                    <v:textbox>
                      <w:txbxContent>
                        <w:p w:rsidR="004A3715" w:rsidRDefault="004A3715" w:rsidP="004A3715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L</w:t>
                          </w:r>
                        </w:p>
                      </w:txbxContent>
                    </v:textbox>
                  </v:shape>
                  <v:shape id="Text Box 20" o:spid="_x0000_s1044" type="#_x0000_t202" style="position:absolute;left:5268;top:2003;width:904;height:1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rJPL8A&#10;AADbAAAADwAAAGRycy9kb3ducmV2LnhtbERPy4rCMBTdC/5DuIKboqmiIh2jiA8UXPnA9aW503am&#10;uSlNrPXvzUJweTjvxao1pWiodoVlBaNhDII4tbrgTMHtuh/MQTiPrLG0TApe5GC17HYWmGj75DM1&#10;F5+JEMIuQQW591UipUtzMuiGtiIO3K+tDfoA60zqGp8h3JRyHMczabDg0JBjRZuc0v/LwyjYbeX0&#10;/jiNfHO4arO7b6PobxMp1e+16x8Qnlr/FX/cR61gEsaGL+EH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2sk8vwAAANsAAAAPAAAAAAAAAAAAAAAAAJgCAABkcnMvZG93bnJl&#10;di54bWxQSwUGAAAAAAQABAD1AAAAhAMAAAAA&#10;" filled="f" stroked="f" strokecolor="#3465a4">
                    <v:stroke joinstyle="round"/>
                    <v:textbox>
                      <w:txbxContent>
                        <w:p w:rsidR="004A3715" w:rsidRDefault="004A3715" w:rsidP="004A371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21" o:spid="_x0000_s1045" type="#_x0000_t202" style="position:absolute;left:6540;top:2307;width:810;height: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sp8UA&#10;AADbAAAADwAAAGRycy9kb3ducmV2LnhtbESPQWvCQBSE70L/w/IKvYS6sdhSU1cpiUXBUxPx/Mi+&#10;Jmmzb0N2jfHfu0LB4zAz3zDL9WhaMVDvGssKZtMYBHFpdcOVgkPx9fwOwnlkja1lUnAhB+vVw2SJ&#10;ibZn/qYh95UIEHYJKqi97xIpXVmTQTe1HXHwfmxv0AfZV1L3eA5w08qXOH6TBhsOCzV2lNZU/uUn&#10;o2CTydfjaT/zw7bQZnPMoug3jZR6ehw/P0B4Gv09/N/eaQXzBdy+hB8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lmynxQAAANsAAAAPAAAAAAAAAAAAAAAAAJgCAABkcnMv&#10;ZG93bnJldi54bWxQSwUGAAAAAAQABAD1AAAAigMAAAAA&#10;" filled="f" stroked="f" strokecolor="#3465a4">
                    <v:stroke joinstyle="round"/>
                    <v:textbox>
                      <w:txbxContent>
                        <w:p w:rsidR="004A3715" w:rsidRDefault="004A3715" w:rsidP="004A371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shape>
                  <w10:wrap type="topAndBottom"/>
                </v:group>
              </w:pict>
            </w:r>
          </w:p>
          <w:p w:rsidR="004A3715" w:rsidRPr="00842B36" w:rsidRDefault="004A3715" w:rsidP="00217834">
            <w:pPr>
              <w:jc w:val="center"/>
              <w:rPr>
                <w:lang w:val="uk-UA"/>
              </w:rPr>
            </w:pPr>
            <w:r w:rsidRPr="00842B36">
              <w:rPr>
                <w:lang w:val="uk-UA"/>
              </w:rPr>
              <w:t xml:space="preserve">Рисунок 3 Електрична  схема для випробування </w:t>
            </w:r>
            <w:proofErr w:type="spellStart"/>
            <w:r w:rsidRPr="00842B36">
              <w:rPr>
                <w:lang w:val="uk-UA"/>
              </w:rPr>
              <w:t>герконів</w:t>
            </w:r>
            <w:proofErr w:type="spellEnd"/>
            <w:r w:rsidRPr="00842B36">
              <w:rPr>
                <w:lang w:val="uk-UA"/>
              </w:rPr>
              <w:t xml:space="preserve">. G – </w:t>
            </w:r>
            <w:proofErr w:type="spellStart"/>
            <w:r w:rsidRPr="00842B36">
              <w:rPr>
                <w:lang w:val="uk-UA"/>
              </w:rPr>
              <w:t>калібратор</w:t>
            </w:r>
            <w:proofErr w:type="spellEnd"/>
            <w:r w:rsidRPr="00842B36">
              <w:rPr>
                <w:lang w:val="uk-UA"/>
              </w:rPr>
              <w:t xml:space="preserve"> постійного струму П321; L – вимірювальна котушка; H – цифровий </w:t>
            </w:r>
            <w:proofErr w:type="spellStart"/>
            <w:r w:rsidRPr="00842B36">
              <w:rPr>
                <w:lang w:val="uk-UA"/>
              </w:rPr>
              <w:t>мультіметр</w:t>
            </w:r>
            <w:proofErr w:type="spellEnd"/>
            <w:r w:rsidRPr="00842B36">
              <w:rPr>
                <w:lang w:val="uk-UA"/>
              </w:rPr>
              <w:t xml:space="preserve"> DT9502A.: E – випробувальний </w:t>
            </w:r>
            <w:proofErr w:type="spellStart"/>
            <w:r w:rsidRPr="00842B36">
              <w:rPr>
                <w:lang w:val="uk-UA"/>
              </w:rPr>
              <w:t>геркон</w:t>
            </w:r>
            <w:proofErr w:type="spellEnd"/>
            <w:r w:rsidRPr="00842B36">
              <w:rPr>
                <w:lang w:val="uk-UA"/>
              </w:rPr>
              <w:t>;</w:t>
            </w:r>
          </w:p>
        </w:tc>
      </w:tr>
    </w:tbl>
    <w:p w:rsidR="004A3715" w:rsidRPr="00295EB1" w:rsidRDefault="004A3715" w:rsidP="004A3715">
      <w:pPr>
        <w:ind w:firstLine="993"/>
        <w:jc w:val="both"/>
        <w:rPr>
          <w:sz w:val="28"/>
          <w:szCs w:val="28"/>
          <w:lang w:val="uk-UA"/>
        </w:rPr>
      </w:pPr>
      <w:r w:rsidRPr="00295EB1">
        <w:rPr>
          <w:sz w:val="28"/>
          <w:szCs w:val="28"/>
          <w:lang w:val="uk-UA"/>
        </w:rPr>
        <w:t xml:space="preserve">Література </w:t>
      </w:r>
    </w:p>
    <w:p w:rsidR="004A3715" w:rsidRPr="00842B36" w:rsidRDefault="004A3715" w:rsidP="004A371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42B36">
        <w:rPr>
          <w:rFonts w:ascii="Times New Roman" w:hAnsi="Times New Roman"/>
          <w:sz w:val="28"/>
          <w:szCs w:val="28"/>
          <w:lang w:val="uk-UA"/>
        </w:rPr>
        <w:t>ГОСТ 25810-83</w:t>
      </w:r>
    </w:p>
    <w:p w:rsidR="004A3715" w:rsidRPr="00295EB1" w:rsidRDefault="004A3715" w:rsidP="004A371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Електронне посилання </w:t>
      </w:r>
      <w:hyperlink r:id="rId47" w:history="1">
        <w:r w:rsidRPr="00842B36">
          <w:t>https</w:t>
        </w:r>
        <w:r w:rsidRPr="00842B36">
          <w:rPr>
            <w:lang w:val="uk-UA"/>
          </w:rPr>
          <w:t>://</w:t>
        </w:r>
        <w:r w:rsidRPr="00842B36">
          <w:t>www</w:t>
        </w:r>
        <w:r w:rsidRPr="00842B36">
          <w:rPr>
            <w:lang w:val="uk-UA"/>
          </w:rPr>
          <w:t>.</w:t>
        </w:r>
        <w:r w:rsidRPr="00842B36">
          <w:t>asutpp</w:t>
        </w:r>
        <w:r w:rsidRPr="00842B36">
          <w:rPr>
            <w:lang w:val="uk-UA"/>
          </w:rPr>
          <w:t>.</w:t>
        </w:r>
        <w:r w:rsidRPr="00842B36">
          <w:t>ru</w:t>
        </w:r>
        <w:r w:rsidRPr="00842B36">
          <w:rPr>
            <w:lang w:val="uk-UA"/>
          </w:rPr>
          <w:t>/</w:t>
        </w:r>
        <w:r w:rsidRPr="00842B36">
          <w:t>gerkon</w:t>
        </w:r>
        <w:r w:rsidRPr="00842B36">
          <w:rPr>
            <w:lang w:val="uk-UA"/>
          </w:rPr>
          <w:t>.</w:t>
        </w:r>
        <w:proofErr w:type="spellStart"/>
        <w:r w:rsidRPr="00842B36">
          <w:t>html</w:t>
        </w:r>
        <w:proofErr w:type="spellEnd"/>
      </w:hyperlink>
    </w:p>
    <w:p w:rsidR="004A3715" w:rsidRPr="00295EB1" w:rsidRDefault="004A3715" w:rsidP="004A371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42B36">
        <w:rPr>
          <w:rFonts w:ascii="Times New Roman" w:hAnsi="Times New Roman"/>
          <w:sz w:val="28"/>
          <w:szCs w:val="28"/>
          <w:lang w:val="uk-UA"/>
        </w:rPr>
        <w:lastRenderedPageBreak/>
        <w:t>Гуревич В. И. </w:t>
      </w:r>
      <w:proofErr w:type="spellStart"/>
      <w:r w:rsidRPr="00842B36">
        <w:rPr>
          <w:rFonts w:ascii="Times New Roman" w:hAnsi="Times New Roman"/>
          <w:sz w:val="28"/>
          <w:szCs w:val="28"/>
          <w:lang w:val="uk-UA"/>
        </w:rPr>
        <w:t>Высоковольтные</w:t>
      </w:r>
      <w:proofErr w:type="spellEnd"/>
      <w:r w:rsidRPr="00842B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42B36">
        <w:rPr>
          <w:rFonts w:ascii="Times New Roman" w:hAnsi="Times New Roman"/>
          <w:sz w:val="28"/>
          <w:szCs w:val="28"/>
          <w:lang w:val="uk-UA"/>
        </w:rPr>
        <w:t>устройства</w:t>
      </w:r>
      <w:proofErr w:type="spellEnd"/>
      <w:r w:rsidRPr="00842B36">
        <w:rPr>
          <w:rFonts w:ascii="Times New Roman" w:hAnsi="Times New Roman"/>
          <w:sz w:val="28"/>
          <w:szCs w:val="28"/>
          <w:lang w:val="uk-UA"/>
        </w:rPr>
        <w:t xml:space="preserve"> автоматики на </w:t>
      </w:r>
      <w:proofErr w:type="spellStart"/>
      <w:r w:rsidRPr="00842B36">
        <w:rPr>
          <w:rFonts w:ascii="Times New Roman" w:hAnsi="Times New Roman"/>
          <w:sz w:val="28"/>
          <w:szCs w:val="28"/>
          <w:lang w:val="uk-UA"/>
        </w:rPr>
        <w:t>герконах</w:t>
      </w:r>
      <w:proofErr w:type="spellEnd"/>
      <w:r w:rsidRPr="00842B36">
        <w:rPr>
          <w:rFonts w:ascii="Times New Roman" w:hAnsi="Times New Roman"/>
          <w:sz w:val="28"/>
          <w:szCs w:val="28"/>
          <w:lang w:val="uk-UA"/>
        </w:rPr>
        <w:t>. — Хайфа, 2000. — 368 с.</w:t>
      </w:r>
    </w:p>
    <w:p w:rsidR="00867430" w:rsidRPr="004A3715" w:rsidRDefault="004A3715" w:rsidP="004A3715">
      <w:pPr>
        <w:rPr>
          <w:lang w:val="en-US"/>
        </w:rPr>
      </w:pPr>
      <w:r w:rsidRPr="00CA3BBB">
        <w:rPr>
          <w:sz w:val="28"/>
          <w:szCs w:val="28"/>
          <w:lang w:val="uk-UA"/>
        </w:rPr>
        <w:t>Гуревич В. И. </w:t>
      </w:r>
      <w:proofErr w:type="spellStart"/>
      <w:r w:rsidRPr="00CA3BBB">
        <w:rPr>
          <w:sz w:val="28"/>
          <w:szCs w:val="28"/>
          <w:lang w:val="uk-UA"/>
        </w:rPr>
        <w:t>Электрические</w:t>
      </w:r>
      <w:proofErr w:type="spellEnd"/>
      <w:r w:rsidRPr="00CA3BBB">
        <w:rPr>
          <w:sz w:val="28"/>
          <w:szCs w:val="28"/>
          <w:lang w:val="uk-UA"/>
        </w:rPr>
        <w:t xml:space="preserve"> реле: принцип </w:t>
      </w:r>
      <w:proofErr w:type="spellStart"/>
      <w:r w:rsidRPr="00CA3BBB">
        <w:rPr>
          <w:sz w:val="28"/>
          <w:szCs w:val="28"/>
          <w:lang w:val="uk-UA"/>
        </w:rPr>
        <w:t>действия</w:t>
      </w:r>
      <w:proofErr w:type="spellEnd"/>
      <w:r w:rsidRPr="00CA3BBB">
        <w:rPr>
          <w:sz w:val="28"/>
          <w:szCs w:val="28"/>
          <w:lang w:val="uk-UA"/>
        </w:rPr>
        <w:t xml:space="preserve"> и </w:t>
      </w:r>
      <w:proofErr w:type="spellStart"/>
      <w:r w:rsidRPr="00CA3BBB">
        <w:rPr>
          <w:sz w:val="28"/>
          <w:szCs w:val="28"/>
          <w:lang w:val="uk-UA"/>
        </w:rPr>
        <w:t>применение</w:t>
      </w:r>
      <w:proofErr w:type="spellEnd"/>
      <w:r w:rsidRPr="00CA3BBB">
        <w:rPr>
          <w:sz w:val="28"/>
          <w:szCs w:val="28"/>
          <w:lang w:val="uk-UA"/>
        </w:rPr>
        <w:t xml:space="preserve"> = </w:t>
      </w:r>
      <w:proofErr w:type="spellStart"/>
      <w:r w:rsidRPr="00CA3BBB">
        <w:rPr>
          <w:sz w:val="28"/>
          <w:szCs w:val="28"/>
          <w:lang w:val="uk-UA"/>
        </w:rPr>
        <w:t>Electric</w:t>
      </w:r>
      <w:proofErr w:type="spellEnd"/>
      <w:r w:rsidRPr="00CA3BBB">
        <w:rPr>
          <w:sz w:val="28"/>
          <w:szCs w:val="28"/>
          <w:lang w:val="uk-UA"/>
        </w:rPr>
        <w:t xml:space="preserve"> </w:t>
      </w:r>
      <w:proofErr w:type="spellStart"/>
      <w:r w:rsidRPr="00CA3BBB">
        <w:rPr>
          <w:sz w:val="28"/>
          <w:szCs w:val="28"/>
          <w:lang w:val="uk-UA"/>
        </w:rPr>
        <w:t>Relays</w:t>
      </w:r>
      <w:proofErr w:type="spellEnd"/>
      <w:r w:rsidRPr="00CA3BBB">
        <w:rPr>
          <w:sz w:val="28"/>
          <w:szCs w:val="28"/>
          <w:lang w:val="uk-UA"/>
        </w:rPr>
        <w:t xml:space="preserve">: </w:t>
      </w:r>
      <w:proofErr w:type="spellStart"/>
      <w:r w:rsidRPr="00CA3BBB">
        <w:rPr>
          <w:sz w:val="28"/>
          <w:szCs w:val="28"/>
          <w:lang w:val="uk-UA"/>
        </w:rPr>
        <w:t>Principles</w:t>
      </w:r>
      <w:proofErr w:type="spellEnd"/>
      <w:r w:rsidRPr="00CA3BBB">
        <w:rPr>
          <w:sz w:val="28"/>
          <w:szCs w:val="28"/>
          <w:lang w:val="uk-UA"/>
        </w:rPr>
        <w:t xml:space="preserve"> </w:t>
      </w:r>
      <w:proofErr w:type="spellStart"/>
      <w:r w:rsidRPr="00CA3BBB">
        <w:rPr>
          <w:sz w:val="28"/>
          <w:szCs w:val="28"/>
          <w:lang w:val="uk-UA"/>
        </w:rPr>
        <w:t>and</w:t>
      </w:r>
      <w:proofErr w:type="spellEnd"/>
      <w:r w:rsidRPr="00CA3BBB">
        <w:rPr>
          <w:sz w:val="28"/>
          <w:szCs w:val="28"/>
          <w:lang w:val="uk-UA"/>
        </w:rPr>
        <w:t xml:space="preserve"> </w:t>
      </w:r>
      <w:proofErr w:type="spellStart"/>
      <w:r w:rsidRPr="00CA3BBB">
        <w:rPr>
          <w:sz w:val="28"/>
          <w:szCs w:val="28"/>
          <w:lang w:val="uk-UA"/>
        </w:rPr>
        <w:t>applications</w:t>
      </w:r>
      <w:proofErr w:type="spellEnd"/>
      <w:r w:rsidRPr="00CA3BBB">
        <w:rPr>
          <w:sz w:val="28"/>
          <w:szCs w:val="28"/>
          <w:lang w:val="uk-UA"/>
        </w:rPr>
        <w:t xml:space="preserve">. — CRC </w:t>
      </w:r>
      <w:proofErr w:type="spellStart"/>
      <w:r w:rsidRPr="00CA3BBB">
        <w:rPr>
          <w:sz w:val="28"/>
          <w:szCs w:val="28"/>
          <w:lang w:val="uk-UA"/>
        </w:rPr>
        <w:t>Press</w:t>
      </w:r>
      <w:proofErr w:type="spellEnd"/>
      <w:r w:rsidRPr="00CA3BBB">
        <w:rPr>
          <w:sz w:val="28"/>
          <w:szCs w:val="28"/>
          <w:lang w:val="uk-UA"/>
        </w:rPr>
        <w:t>, 2005. — 704 с. — (</w:t>
      </w:r>
      <w:proofErr w:type="spellStart"/>
      <w:r w:rsidRPr="00CA3BBB">
        <w:rPr>
          <w:sz w:val="28"/>
          <w:szCs w:val="28"/>
          <w:lang w:val="uk-UA"/>
        </w:rPr>
        <w:t>Electrical</w:t>
      </w:r>
      <w:proofErr w:type="spellEnd"/>
      <w:r w:rsidRPr="00CA3BBB">
        <w:rPr>
          <w:sz w:val="28"/>
          <w:szCs w:val="28"/>
          <w:lang w:val="uk-UA"/>
        </w:rPr>
        <w:t xml:space="preserve"> </w:t>
      </w:r>
      <w:proofErr w:type="spellStart"/>
      <w:r w:rsidRPr="00CA3BBB">
        <w:rPr>
          <w:sz w:val="28"/>
          <w:szCs w:val="28"/>
          <w:lang w:val="uk-UA"/>
        </w:rPr>
        <w:t>and</w:t>
      </w:r>
      <w:proofErr w:type="spellEnd"/>
      <w:r w:rsidRPr="00CA3BBB">
        <w:rPr>
          <w:sz w:val="28"/>
          <w:szCs w:val="28"/>
          <w:lang w:val="uk-UA"/>
        </w:rPr>
        <w:t xml:space="preserve"> </w:t>
      </w:r>
      <w:proofErr w:type="spellStart"/>
      <w:r w:rsidRPr="00CA3BBB">
        <w:rPr>
          <w:sz w:val="28"/>
          <w:szCs w:val="28"/>
          <w:lang w:val="uk-UA"/>
        </w:rPr>
        <w:t>Computer</w:t>
      </w:r>
      <w:proofErr w:type="spellEnd"/>
      <w:r w:rsidRPr="00CA3BBB">
        <w:rPr>
          <w:sz w:val="28"/>
          <w:szCs w:val="28"/>
          <w:lang w:val="uk-UA"/>
        </w:rPr>
        <w:t xml:space="preserve"> </w:t>
      </w:r>
      <w:proofErr w:type="spellStart"/>
      <w:r w:rsidRPr="00CA3BBB">
        <w:rPr>
          <w:sz w:val="28"/>
          <w:szCs w:val="28"/>
          <w:lang w:val="uk-UA"/>
        </w:rPr>
        <w:t>Engineering</w:t>
      </w:r>
      <w:proofErr w:type="spellEnd"/>
      <w:r w:rsidRPr="00CA3BBB">
        <w:rPr>
          <w:color w:val="222222"/>
          <w:sz w:val="28"/>
          <w:szCs w:val="28"/>
          <w:shd w:val="clear" w:color="auto" w:fill="FFFFFF"/>
          <w:lang w:val="en-US"/>
        </w:rPr>
        <w:t>). — </w:t>
      </w:r>
      <w:hyperlink r:id="rId48" w:history="1">
        <w:r w:rsidRPr="00CA3BBB">
          <w:rPr>
            <w:rStyle w:val="a4"/>
            <w:color w:val="0B0080"/>
            <w:sz w:val="28"/>
            <w:szCs w:val="28"/>
            <w:shd w:val="clear" w:color="auto" w:fill="FFFFFF"/>
            <w:lang w:val="en-US"/>
          </w:rPr>
          <w:t>ISBN 9780849341885</w:t>
        </w:r>
      </w:hyperlink>
      <w:r w:rsidRPr="00CA3BBB">
        <w:rPr>
          <w:color w:val="222222"/>
          <w:sz w:val="28"/>
          <w:szCs w:val="28"/>
          <w:shd w:val="clear" w:color="auto" w:fill="FFFFFF"/>
          <w:lang w:val="en-US"/>
        </w:rPr>
        <w:t>.</w:t>
      </w:r>
    </w:p>
    <w:sectPr w:rsidR="00867430" w:rsidRPr="004A3715" w:rsidSect="00867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ｷ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–"/>
      <w:lvlJc w:val="left"/>
      <w:pPr>
        <w:ind w:left="720" w:hanging="360"/>
      </w:pPr>
      <w:rPr>
        <w:rFonts w:ascii="OpenSymbol" w:eastAsia="OpenSymbol" w:hAnsi="Times New Roman CYR" w:cs="OpenSymbol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OpenSymbol" w:eastAsia="OpenSymbol" w:hAnsi="Times New Roman CYR" w:cs="OpenSymbol"/>
      </w:rPr>
    </w:lvl>
    <w:lvl w:ilvl="2">
      <w:start w:val="1"/>
      <w:numFmt w:val="bullet"/>
      <w:lvlText w:val="–"/>
      <w:lvlJc w:val="left"/>
      <w:pPr>
        <w:ind w:left="1440" w:hanging="360"/>
      </w:pPr>
      <w:rPr>
        <w:rFonts w:ascii="OpenSymbol" w:eastAsia="OpenSymbol" w:hAnsi="Times New Roman CYR" w:cs="OpenSymbol"/>
      </w:rPr>
    </w:lvl>
    <w:lvl w:ilvl="3">
      <w:start w:val="1"/>
      <w:numFmt w:val="bullet"/>
      <w:lvlText w:val="–"/>
      <w:lvlJc w:val="left"/>
      <w:pPr>
        <w:ind w:left="1800" w:hanging="360"/>
      </w:pPr>
      <w:rPr>
        <w:rFonts w:ascii="OpenSymbol" w:eastAsia="OpenSymbol" w:hAnsi="Times New Roman CYR" w:cs="OpenSymbol"/>
      </w:rPr>
    </w:lvl>
    <w:lvl w:ilvl="4">
      <w:start w:val="1"/>
      <w:numFmt w:val="bullet"/>
      <w:lvlText w:val="–"/>
      <w:lvlJc w:val="left"/>
      <w:pPr>
        <w:ind w:left="2160" w:hanging="360"/>
      </w:pPr>
      <w:rPr>
        <w:rFonts w:ascii="OpenSymbol" w:eastAsia="OpenSymbol" w:hAnsi="Times New Roman CYR" w:cs="OpenSymbol"/>
      </w:rPr>
    </w:lvl>
    <w:lvl w:ilvl="5">
      <w:start w:val="1"/>
      <w:numFmt w:val="bullet"/>
      <w:lvlText w:val="–"/>
      <w:lvlJc w:val="left"/>
      <w:pPr>
        <w:ind w:left="2520" w:hanging="360"/>
      </w:pPr>
      <w:rPr>
        <w:rFonts w:ascii="OpenSymbol" w:eastAsia="OpenSymbol" w:hAnsi="Times New Roman CYR" w:cs="OpenSymbol"/>
      </w:rPr>
    </w:lvl>
    <w:lvl w:ilvl="6">
      <w:start w:val="1"/>
      <w:numFmt w:val="bullet"/>
      <w:lvlText w:val="–"/>
      <w:lvlJc w:val="left"/>
      <w:pPr>
        <w:ind w:left="2880" w:hanging="360"/>
      </w:pPr>
      <w:rPr>
        <w:rFonts w:ascii="OpenSymbol" w:eastAsia="OpenSymbol" w:hAnsi="Times New Roman CYR" w:cs="OpenSymbol"/>
      </w:rPr>
    </w:lvl>
    <w:lvl w:ilvl="7">
      <w:start w:val="1"/>
      <w:numFmt w:val="bullet"/>
      <w:lvlText w:val="–"/>
      <w:lvlJc w:val="left"/>
      <w:pPr>
        <w:ind w:left="3240" w:hanging="360"/>
      </w:pPr>
      <w:rPr>
        <w:rFonts w:ascii="OpenSymbol" w:eastAsia="OpenSymbol" w:hAnsi="Times New Roman CYR" w:cs="OpenSymbol"/>
      </w:rPr>
    </w:lvl>
    <w:lvl w:ilvl="8">
      <w:start w:val="1"/>
      <w:numFmt w:val="bullet"/>
      <w:lvlText w:val="–"/>
      <w:lvlJc w:val="left"/>
      <w:pPr>
        <w:ind w:left="3600" w:hanging="360"/>
      </w:pPr>
      <w:rPr>
        <w:rFonts w:ascii="OpenSymbol" w:eastAsia="OpenSymbol" w:hAnsi="Times New Roman CYR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3">
    <w:nsid w:val="066039E9"/>
    <w:multiLevelType w:val="hybridMultilevel"/>
    <w:tmpl w:val="B10A4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A3715"/>
    <w:rsid w:val="0000281A"/>
    <w:rsid w:val="00003885"/>
    <w:rsid w:val="00010E47"/>
    <w:rsid w:val="00023986"/>
    <w:rsid w:val="00023D28"/>
    <w:rsid w:val="0003435E"/>
    <w:rsid w:val="000426FA"/>
    <w:rsid w:val="00050A8E"/>
    <w:rsid w:val="000607AA"/>
    <w:rsid w:val="00063C4D"/>
    <w:rsid w:val="000643F4"/>
    <w:rsid w:val="00073DCD"/>
    <w:rsid w:val="00085D40"/>
    <w:rsid w:val="000866A7"/>
    <w:rsid w:val="0009764B"/>
    <w:rsid w:val="000A4B35"/>
    <w:rsid w:val="000A60AD"/>
    <w:rsid w:val="000A6245"/>
    <w:rsid w:val="000A6F0D"/>
    <w:rsid w:val="000B131B"/>
    <w:rsid w:val="000B3FCC"/>
    <w:rsid w:val="000B6ED7"/>
    <w:rsid w:val="000C0248"/>
    <w:rsid w:val="00105FED"/>
    <w:rsid w:val="00111518"/>
    <w:rsid w:val="00114984"/>
    <w:rsid w:val="001233C2"/>
    <w:rsid w:val="001260CA"/>
    <w:rsid w:val="00127D74"/>
    <w:rsid w:val="00135614"/>
    <w:rsid w:val="00136C91"/>
    <w:rsid w:val="001476BD"/>
    <w:rsid w:val="00150541"/>
    <w:rsid w:val="00155986"/>
    <w:rsid w:val="00175D42"/>
    <w:rsid w:val="00176726"/>
    <w:rsid w:val="00177C5F"/>
    <w:rsid w:val="00183CA1"/>
    <w:rsid w:val="001A4E0D"/>
    <w:rsid w:val="001C1699"/>
    <w:rsid w:val="001C1E2D"/>
    <w:rsid w:val="001C6C12"/>
    <w:rsid w:val="001D36EB"/>
    <w:rsid w:val="001D6999"/>
    <w:rsid w:val="001D6EA3"/>
    <w:rsid w:val="001E6BC1"/>
    <w:rsid w:val="00205E5F"/>
    <w:rsid w:val="00233207"/>
    <w:rsid w:val="00233451"/>
    <w:rsid w:val="00235827"/>
    <w:rsid w:val="0024727A"/>
    <w:rsid w:val="00263868"/>
    <w:rsid w:val="00264C00"/>
    <w:rsid w:val="0027219F"/>
    <w:rsid w:val="00284EC8"/>
    <w:rsid w:val="00297D5A"/>
    <w:rsid w:val="002A2DC9"/>
    <w:rsid w:val="002A5CC1"/>
    <w:rsid w:val="002A7E82"/>
    <w:rsid w:val="002B2D1B"/>
    <w:rsid w:val="002B500F"/>
    <w:rsid w:val="002C7610"/>
    <w:rsid w:val="002D2CB6"/>
    <w:rsid w:val="002E77CB"/>
    <w:rsid w:val="002F0121"/>
    <w:rsid w:val="003027AF"/>
    <w:rsid w:val="00306AAB"/>
    <w:rsid w:val="00311D79"/>
    <w:rsid w:val="00314BC1"/>
    <w:rsid w:val="003248E0"/>
    <w:rsid w:val="00332531"/>
    <w:rsid w:val="003329FE"/>
    <w:rsid w:val="003333BE"/>
    <w:rsid w:val="003426E4"/>
    <w:rsid w:val="00346C60"/>
    <w:rsid w:val="00364DFB"/>
    <w:rsid w:val="0037138D"/>
    <w:rsid w:val="003724D1"/>
    <w:rsid w:val="003C1A1A"/>
    <w:rsid w:val="003C2306"/>
    <w:rsid w:val="003C2522"/>
    <w:rsid w:val="003D34A6"/>
    <w:rsid w:val="003D3889"/>
    <w:rsid w:val="003E06B2"/>
    <w:rsid w:val="003E13E3"/>
    <w:rsid w:val="003E2443"/>
    <w:rsid w:val="003F0043"/>
    <w:rsid w:val="003F74FF"/>
    <w:rsid w:val="00400F84"/>
    <w:rsid w:val="0040284A"/>
    <w:rsid w:val="00415B6C"/>
    <w:rsid w:val="004258A1"/>
    <w:rsid w:val="00425947"/>
    <w:rsid w:val="00441D68"/>
    <w:rsid w:val="004442F2"/>
    <w:rsid w:val="00452962"/>
    <w:rsid w:val="00457310"/>
    <w:rsid w:val="00462504"/>
    <w:rsid w:val="004638A4"/>
    <w:rsid w:val="004651A0"/>
    <w:rsid w:val="0047348B"/>
    <w:rsid w:val="0047359B"/>
    <w:rsid w:val="004774CC"/>
    <w:rsid w:val="0048012C"/>
    <w:rsid w:val="00481E1F"/>
    <w:rsid w:val="00487E9B"/>
    <w:rsid w:val="0049042A"/>
    <w:rsid w:val="00493696"/>
    <w:rsid w:val="004946FE"/>
    <w:rsid w:val="004A3715"/>
    <w:rsid w:val="004A5415"/>
    <w:rsid w:val="004B11F8"/>
    <w:rsid w:val="004B6B6E"/>
    <w:rsid w:val="004C67A7"/>
    <w:rsid w:val="004D21E1"/>
    <w:rsid w:val="004E6C7C"/>
    <w:rsid w:val="004E6F62"/>
    <w:rsid w:val="004F22E9"/>
    <w:rsid w:val="004F5055"/>
    <w:rsid w:val="0051145F"/>
    <w:rsid w:val="00511B33"/>
    <w:rsid w:val="00524764"/>
    <w:rsid w:val="00526FE6"/>
    <w:rsid w:val="0052758A"/>
    <w:rsid w:val="00534A36"/>
    <w:rsid w:val="005371A9"/>
    <w:rsid w:val="00540AD3"/>
    <w:rsid w:val="00541714"/>
    <w:rsid w:val="00544AFF"/>
    <w:rsid w:val="00553098"/>
    <w:rsid w:val="0055663E"/>
    <w:rsid w:val="00556EE7"/>
    <w:rsid w:val="005575E3"/>
    <w:rsid w:val="00561521"/>
    <w:rsid w:val="00563216"/>
    <w:rsid w:val="00564742"/>
    <w:rsid w:val="00564D64"/>
    <w:rsid w:val="00572D4A"/>
    <w:rsid w:val="00581D97"/>
    <w:rsid w:val="005918D7"/>
    <w:rsid w:val="005A5A61"/>
    <w:rsid w:val="005B3D41"/>
    <w:rsid w:val="005C3AFA"/>
    <w:rsid w:val="005D1634"/>
    <w:rsid w:val="0060192C"/>
    <w:rsid w:val="00606A1F"/>
    <w:rsid w:val="0061733E"/>
    <w:rsid w:val="006206F8"/>
    <w:rsid w:val="00626381"/>
    <w:rsid w:val="00634288"/>
    <w:rsid w:val="00640145"/>
    <w:rsid w:val="00647BDF"/>
    <w:rsid w:val="00660F5D"/>
    <w:rsid w:val="00663ABD"/>
    <w:rsid w:val="00666329"/>
    <w:rsid w:val="00670642"/>
    <w:rsid w:val="006730F1"/>
    <w:rsid w:val="00674F9F"/>
    <w:rsid w:val="0068320F"/>
    <w:rsid w:val="006838AE"/>
    <w:rsid w:val="00685D6A"/>
    <w:rsid w:val="00695167"/>
    <w:rsid w:val="00696A3D"/>
    <w:rsid w:val="006B0FEF"/>
    <w:rsid w:val="006B12F0"/>
    <w:rsid w:val="006C0F93"/>
    <w:rsid w:val="006C342A"/>
    <w:rsid w:val="006C71F6"/>
    <w:rsid w:val="006D2B4F"/>
    <w:rsid w:val="006D2D1A"/>
    <w:rsid w:val="006D50C8"/>
    <w:rsid w:val="006E0D06"/>
    <w:rsid w:val="006E1041"/>
    <w:rsid w:val="006E2705"/>
    <w:rsid w:val="006F33E7"/>
    <w:rsid w:val="006F7ABA"/>
    <w:rsid w:val="00702963"/>
    <w:rsid w:val="00724B72"/>
    <w:rsid w:val="00726AB6"/>
    <w:rsid w:val="00731C53"/>
    <w:rsid w:val="00734580"/>
    <w:rsid w:val="0074123B"/>
    <w:rsid w:val="007448B1"/>
    <w:rsid w:val="007458B2"/>
    <w:rsid w:val="00753337"/>
    <w:rsid w:val="00762669"/>
    <w:rsid w:val="00776BBE"/>
    <w:rsid w:val="007776F9"/>
    <w:rsid w:val="00790C45"/>
    <w:rsid w:val="007A2183"/>
    <w:rsid w:val="007A2F6B"/>
    <w:rsid w:val="007A3A07"/>
    <w:rsid w:val="007B4B58"/>
    <w:rsid w:val="007D0144"/>
    <w:rsid w:val="007D0AB0"/>
    <w:rsid w:val="007D548D"/>
    <w:rsid w:val="007F100C"/>
    <w:rsid w:val="007F2555"/>
    <w:rsid w:val="00800E92"/>
    <w:rsid w:val="00801242"/>
    <w:rsid w:val="00801D5D"/>
    <w:rsid w:val="00802F82"/>
    <w:rsid w:val="00816E13"/>
    <w:rsid w:val="008329F4"/>
    <w:rsid w:val="00836A6B"/>
    <w:rsid w:val="008510F8"/>
    <w:rsid w:val="00861953"/>
    <w:rsid w:val="00863999"/>
    <w:rsid w:val="00867430"/>
    <w:rsid w:val="00872DB3"/>
    <w:rsid w:val="008817B2"/>
    <w:rsid w:val="00885137"/>
    <w:rsid w:val="0089378F"/>
    <w:rsid w:val="008A4A2C"/>
    <w:rsid w:val="008B176F"/>
    <w:rsid w:val="008B3AF6"/>
    <w:rsid w:val="008C068C"/>
    <w:rsid w:val="008C0C71"/>
    <w:rsid w:val="008D7ADC"/>
    <w:rsid w:val="008E0D52"/>
    <w:rsid w:val="008E1E9D"/>
    <w:rsid w:val="008E272D"/>
    <w:rsid w:val="008F3B66"/>
    <w:rsid w:val="009005AA"/>
    <w:rsid w:val="0090746C"/>
    <w:rsid w:val="00913802"/>
    <w:rsid w:val="0091432C"/>
    <w:rsid w:val="009233FA"/>
    <w:rsid w:val="00931967"/>
    <w:rsid w:val="00932B1B"/>
    <w:rsid w:val="00945925"/>
    <w:rsid w:val="0096597D"/>
    <w:rsid w:val="009702B3"/>
    <w:rsid w:val="009714D4"/>
    <w:rsid w:val="009729EA"/>
    <w:rsid w:val="009750F2"/>
    <w:rsid w:val="009778C7"/>
    <w:rsid w:val="009815CE"/>
    <w:rsid w:val="00992B6E"/>
    <w:rsid w:val="00995415"/>
    <w:rsid w:val="009A10EE"/>
    <w:rsid w:val="009A46F5"/>
    <w:rsid w:val="009A7BF6"/>
    <w:rsid w:val="009B1192"/>
    <w:rsid w:val="009B434C"/>
    <w:rsid w:val="009C07AB"/>
    <w:rsid w:val="009C6AAF"/>
    <w:rsid w:val="009E3DBF"/>
    <w:rsid w:val="009E3E1B"/>
    <w:rsid w:val="009E7259"/>
    <w:rsid w:val="00A11620"/>
    <w:rsid w:val="00A12C0A"/>
    <w:rsid w:val="00A25158"/>
    <w:rsid w:val="00A32305"/>
    <w:rsid w:val="00A33DF4"/>
    <w:rsid w:val="00A44579"/>
    <w:rsid w:val="00A4727B"/>
    <w:rsid w:val="00A558C6"/>
    <w:rsid w:val="00A71526"/>
    <w:rsid w:val="00A72E87"/>
    <w:rsid w:val="00A919FF"/>
    <w:rsid w:val="00A91BB1"/>
    <w:rsid w:val="00A942EA"/>
    <w:rsid w:val="00AA73F1"/>
    <w:rsid w:val="00AA7917"/>
    <w:rsid w:val="00AB11F3"/>
    <w:rsid w:val="00AB2DDA"/>
    <w:rsid w:val="00AB4432"/>
    <w:rsid w:val="00AB5103"/>
    <w:rsid w:val="00AC23AF"/>
    <w:rsid w:val="00AD5DD8"/>
    <w:rsid w:val="00AD72FC"/>
    <w:rsid w:val="00AE50AD"/>
    <w:rsid w:val="00AF10A1"/>
    <w:rsid w:val="00AF5FC4"/>
    <w:rsid w:val="00B00925"/>
    <w:rsid w:val="00B01DB3"/>
    <w:rsid w:val="00B25F66"/>
    <w:rsid w:val="00B34495"/>
    <w:rsid w:val="00B34FED"/>
    <w:rsid w:val="00B35152"/>
    <w:rsid w:val="00B355FC"/>
    <w:rsid w:val="00B409AD"/>
    <w:rsid w:val="00B5180F"/>
    <w:rsid w:val="00B632A5"/>
    <w:rsid w:val="00B847B4"/>
    <w:rsid w:val="00B9056C"/>
    <w:rsid w:val="00BA09D1"/>
    <w:rsid w:val="00BA2A97"/>
    <w:rsid w:val="00BA4BC8"/>
    <w:rsid w:val="00BB2EC6"/>
    <w:rsid w:val="00BB46BE"/>
    <w:rsid w:val="00BD4D3B"/>
    <w:rsid w:val="00BD6369"/>
    <w:rsid w:val="00BD7402"/>
    <w:rsid w:val="00BE1A2F"/>
    <w:rsid w:val="00BF0EC3"/>
    <w:rsid w:val="00BF25BE"/>
    <w:rsid w:val="00BF59C5"/>
    <w:rsid w:val="00BF66AE"/>
    <w:rsid w:val="00C00380"/>
    <w:rsid w:val="00C0107D"/>
    <w:rsid w:val="00C016B6"/>
    <w:rsid w:val="00C02A0A"/>
    <w:rsid w:val="00C034B8"/>
    <w:rsid w:val="00C043EC"/>
    <w:rsid w:val="00C04D57"/>
    <w:rsid w:val="00C14E6C"/>
    <w:rsid w:val="00C401C9"/>
    <w:rsid w:val="00C40878"/>
    <w:rsid w:val="00C4297D"/>
    <w:rsid w:val="00C50F70"/>
    <w:rsid w:val="00C73164"/>
    <w:rsid w:val="00C85FC8"/>
    <w:rsid w:val="00C94FC3"/>
    <w:rsid w:val="00C9720B"/>
    <w:rsid w:val="00CB194A"/>
    <w:rsid w:val="00CC27FF"/>
    <w:rsid w:val="00CC42D7"/>
    <w:rsid w:val="00CC5E1E"/>
    <w:rsid w:val="00CD1A23"/>
    <w:rsid w:val="00CD32E7"/>
    <w:rsid w:val="00CD4D11"/>
    <w:rsid w:val="00CE35DE"/>
    <w:rsid w:val="00CF384B"/>
    <w:rsid w:val="00CF7AA1"/>
    <w:rsid w:val="00D04A47"/>
    <w:rsid w:val="00D17792"/>
    <w:rsid w:val="00D31079"/>
    <w:rsid w:val="00D328C3"/>
    <w:rsid w:val="00D33C94"/>
    <w:rsid w:val="00D35E49"/>
    <w:rsid w:val="00D514B5"/>
    <w:rsid w:val="00D525A4"/>
    <w:rsid w:val="00D5269D"/>
    <w:rsid w:val="00D57238"/>
    <w:rsid w:val="00D61528"/>
    <w:rsid w:val="00D617EA"/>
    <w:rsid w:val="00D61E5F"/>
    <w:rsid w:val="00D636F8"/>
    <w:rsid w:val="00D743A3"/>
    <w:rsid w:val="00D74EBF"/>
    <w:rsid w:val="00D9086C"/>
    <w:rsid w:val="00D959F5"/>
    <w:rsid w:val="00DA0401"/>
    <w:rsid w:val="00DA0EC5"/>
    <w:rsid w:val="00DA337F"/>
    <w:rsid w:val="00DA5FCC"/>
    <w:rsid w:val="00DB2B8D"/>
    <w:rsid w:val="00DC0149"/>
    <w:rsid w:val="00DC0346"/>
    <w:rsid w:val="00DD29EC"/>
    <w:rsid w:val="00E02909"/>
    <w:rsid w:val="00E04338"/>
    <w:rsid w:val="00E10AEB"/>
    <w:rsid w:val="00E11B1B"/>
    <w:rsid w:val="00E3331C"/>
    <w:rsid w:val="00E34828"/>
    <w:rsid w:val="00E37652"/>
    <w:rsid w:val="00E4035F"/>
    <w:rsid w:val="00E409F6"/>
    <w:rsid w:val="00E42A15"/>
    <w:rsid w:val="00E42B62"/>
    <w:rsid w:val="00E4446E"/>
    <w:rsid w:val="00E44AC6"/>
    <w:rsid w:val="00E50370"/>
    <w:rsid w:val="00E520E7"/>
    <w:rsid w:val="00E579CB"/>
    <w:rsid w:val="00E74674"/>
    <w:rsid w:val="00E8534B"/>
    <w:rsid w:val="00E857BC"/>
    <w:rsid w:val="00E95B44"/>
    <w:rsid w:val="00EA1553"/>
    <w:rsid w:val="00EB30A3"/>
    <w:rsid w:val="00EB3805"/>
    <w:rsid w:val="00ED06C9"/>
    <w:rsid w:val="00ED2B53"/>
    <w:rsid w:val="00ED3DFB"/>
    <w:rsid w:val="00ED6F8C"/>
    <w:rsid w:val="00EE00D8"/>
    <w:rsid w:val="00EF4E34"/>
    <w:rsid w:val="00F013DC"/>
    <w:rsid w:val="00F032DE"/>
    <w:rsid w:val="00F03413"/>
    <w:rsid w:val="00F104F3"/>
    <w:rsid w:val="00F111A5"/>
    <w:rsid w:val="00F17937"/>
    <w:rsid w:val="00F17AF1"/>
    <w:rsid w:val="00F207B6"/>
    <w:rsid w:val="00F20F99"/>
    <w:rsid w:val="00F2576C"/>
    <w:rsid w:val="00F43092"/>
    <w:rsid w:val="00F549FD"/>
    <w:rsid w:val="00F5574E"/>
    <w:rsid w:val="00F6012C"/>
    <w:rsid w:val="00F6089D"/>
    <w:rsid w:val="00F64B9C"/>
    <w:rsid w:val="00F64D5D"/>
    <w:rsid w:val="00F728B0"/>
    <w:rsid w:val="00F734F5"/>
    <w:rsid w:val="00F762BD"/>
    <w:rsid w:val="00F82A80"/>
    <w:rsid w:val="00F8398E"/>
    <w:rsid w:val="00F919C3"/>
    <w:rsid w:val="00F96198"/>
    <w:rsid w:val="00FB7F66"/>
    <w:rsid w:val="00FC3D25"/>
    <w:rsid w:val="00FC722A"/>
    <w:rsid w:val="00FC7EAD"/>
    <w:rsid w:val="00FD4852"/>
    <w:rsid w:val="00FD4D3B"/>
    <w:rsid w:val="00FE7C68"/>
    <w:rsid w:val="00FF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Line 6"/>
        <o:r id="V:Rule2" type="connector" idref="#Line 8"/>
        <o:r id="V:Rule3" type="connector" idref="#Line 7"/>
        <o:r id="V:Rule4" type="connector" idref="#Line 14"/>
        <o:r id="V:Rule5" type="connector" idref="#Line 13"/>
        <o:r id="V:Rule6" type="connector" idref="#Line 9"/>
        <o:r id="V:Rule7" type="connector" idref="#Line 12"/>
        <o:r id="V:Rule8" type="connector" idref="#Line 15"/>
        <o:r id="V:Rule9" type="connector" idref="#Line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715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3715"/>
    <w:pPr>
      <w:keepNext/>
      <w:jc w:val="center"/>
      <w:outlineLvl w:val="0"/>
    </w:pPr>
    <w:rPr>
      <w:b/>
      <w:bCs/>
      <w:i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3715"/>
    <w:rPr>
      <w:rFonts w:ascii="Times New Roman" w:eastAsia="Times New Roman" w:hAnsi="Times New Roman" w:cs="Times New Roman"/>
      <w:b/>
      <w:bCs/>
      <w:i/>
      <w:kern w:val="32"/>
      <w:sz w:val="32"/>
      <w:szCs w:val="32"/>
      <w:lang w:val="uk-UA" w:eastAsia="ru-RU"/>
    </w:rPr>
  </w:style>
  <w:style w:type="table" w:styleId="a3">
    <w:name w:val="Table Grid"/>
    <w:basedOn w:val="a1"/>
    <w:uiPriority w:val="59"/>
    <w:rsid w:val="004A371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4A371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371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A37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37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7" Type="http://schemas.openxmlformats.org/officeDocument/2006/relationships/hyperlink" Target="https://www.asutpp.ru/gerkon.html" TargetMode="External"/><Relationship Id="rId50" Type="http://schemas.openxmlformats.org/officeDocument/2006/relationships/theme" Target="theme/theme1.xml"/><Relationship Id="rId46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9" Type="http://schemas.openxmlformats.org/officeDocument/2006/relationships/fontTable" Target="fontTable.xml"/><Relationship Id="rId4" Type="http://schemas.openxmlformats.org/officeDocument/2006/relationships/webSettings" Target="webSettings.xml"/><Relationship Id="rId48" Type="http://schemas.openxmlformats.org/officeDocument/2006/relationships/hyperlink" Target="https://ru.wikipedia.org/wiki/%D0%A1%D0%BB%D1%83%D0%B6%D0%B5%D0%B1%D0%BD%D0%B0%D1%8F:%D0%98%D1%81%D1%82%D0%BE%D1%87%D0%BD%D0%B8%D0%BA%D0%B8_%D0%BA%D0%BD%D0%B8%D0%B3/97808493418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2021-05-26T07:25:00Z</dcterms:created>
  <dcterms:modified xsi:type="dcterms:W3CDTF">2021-05-26T07:27:00Z</dcterms:modified>
</cp:coreProperties>
</file>