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C5" w:rsidRDefault="00225859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6D46A7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Ніколаєва Т. Ю.</w:t>
      </w:r>
    </w:p>
    <w:p w:rsidR="00675766" w:rsidRPr="00675766" w:rsidRDefault="00A96C2B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УЧАСТЬ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НАУКОВОЇ 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Б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БЛ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ОТЕКИ 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УІПА 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В НАУКОМЕТРИЧ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НІЙ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ОЦ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Н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ЦІ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ПУБЛИКАЦ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ІЙНОЇ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АКТИВНОСТ</w:t>
      </w:r>
      <w:r w:rsid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</w:t>
      </w:r>
      <w:r w:rsidR="00675766" w:rsidRPr="00675766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ЗВО</w:t>
      </w:r>
    </w:p>
    <w:p w:rsidR="00225859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як повноцінний учасник наукового і освітнього процесів вирішує ряд актуальних завдань, що відповідають вимогам сучасної науки і освіти. Сьогодні Наукова бібліотека Української інженерно-педагогічної академії не лише надає доступ до високоякісних цифрових ресурсів, але і забезпечує моніторинг активності публікації У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ПА в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базах даних; формує цифровий освітній і науковий архів </w:t>
      </w:r>
      <w:r w:rsidR="00FC3BA3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здійснюючи постійний доступ до нього; виконує заходи просвітницького, інформаційного характеру по використанню ресурсів, доступних співробітникам </w:t>
      </w:r>
      <w:r w:rsidR="00BE27D6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є консультантом в інформаційному просуванні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наукових досліджень</w:t>
      </w:r>
      <w:r w:rsidR="00225859" w:rsidRPr="002258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>НБ У</w:t>
      </w:r>
      <w:r w:rsidR="00991B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ПА надає </w:t>
      </w:r>
      <w:r w:rsidR="00BE27D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кількісного аналізу за допомогою баз даних об'єктивного контролю 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WoS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затребуваними функціями бібліотеки є наступні: 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- моніторинг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>ометрич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індикаторів </w:t>
      </w:r>
      <w:r w:rsidR="00FF1809" w:rsidRPr="00CC4566">
        <w:rPr>
          <w:rFonts w:ascii="Times New Roman" w:hAnsi="Times New Roman" w:cs="Times New Roman"/>
          <w:sz w:val="28"/>
          <w:szCs w:val="28"/>
          <w:lang w:val="uk-UA"/>
        </w:rPr>
        <w:t>публікаці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йної</w:t>
      </w:r>
      <w:r w:rsidR="00FF1809"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активності: динаміка кількості статей, їх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цитованість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>, кількіс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ть авторів академії у базах дани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proofErr w:type="spellStart"/>
      <w:r w:rsidR="00FF1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>мпакт-фактор</w:t>
      </w:r>
      <w:r w:rsidR="00FF1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журналів, що видають статті У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ПА; 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- коригування і підтримка профілів академії, консультативно-практична допомога в створенні і редагуванні профілів співробітників у базах даних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WoS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 для точної ідентифікації публікацій У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ПА; 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- моніторинг наукової продуктивності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аналітичних звітів про результати наукової діяльності для ректорату і підрозділів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FF1809"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C4566" w:rsidRDefault="00CC4566" w:rsidP="007B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інформування про оновлення в списках українських журналів, які індексуються в зарубіжних БД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CC45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4566">
        <w:rPr>
          <w:rFonts w:ascii="Times New Roman" w:hAnsi="Times New Roman" w:cs="Times New Roman"/>
          <w:sz w:val="28"/>
          <w:szCs w:val="28"/>
          <w:lang w:val="uk-UA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415" w:rsidRDefault="007E4A0B" w:rsidP="00AB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минулому році для підтримки в актуальному стані облікових записів службової БД </w:t>
      </w:r>
      <w:proofErr w:type="spellStart"/>
      <w:r w:rsidR="00AB00F0">
        <w:rPr>
          <w:rFonts w:ascii="Times New Roman" w:hAnsi="Times New Roman" w:cs="Times New Roman"/>
          <w:sz w:val="28"/>
          <w:szCs w:val="28"/>
          <w:lang w:val="uk-UA"/>
        </w:rPr>
        <w:t>Авторітетн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файл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E2B">
        <w:rPr>
          <w:rFonts w:ascii="Times New Roman" w:hAnsi="Times New Roman" w:cs="Times New Roman"/>
          <w:sz w:val="28"/>
          <w:szCs w:val="28"/>
          <w:lang w:val="uk-UA"/>
        </w:rPr>
        <w:t xml:space="preserve">АБІС «ІРБІС» 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Наукова бібліотека додавала та корегувала </w:t>
      </w:r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унікальн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(ID ORCID)</w:t>
      </w:r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E27D6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профілі</w:t>
      </w:r>
      <w:r w:rsidR="00BE27D6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 УІПА</w:t>
      </w:r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 xml:space="preserve"> базах (</w:t>
      </w:r>
      <w:proofErr w:type="spellStart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WoS</w:t>
      </w:r>
      <w:proofErr w:type="spellEnd"/>
      <w:r w:rsidR="00AB00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B00F0" w:rsidRPr="00FB224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AB00F0" w:rsidRPr="00FB2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0F0" w:rsidRPr="00FB224B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="00AB00F0" w:rsidRPr="00AB00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5842" w:rsidRPr="008158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C6" w:rsidRDefault="007E4A0B" w:rsidP="00AB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2C6">
        <w:rPr>
          <w:rFonts w:ascii="Times New Roman" w:hAnsi="Times New Roman" w:cs="Times New Roman"/>
          <w:sz w:val="28"/>
          <w:szCs w:val="28"/>
          <w:lang w:val="uk-UA"/>
        </w:rPr>
        <w:t xml:space="preserve"> подальш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54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0F">
        <w:rPr>
          <w:rFonts w:ascii="Times New Roman" w:hAnsi="Times New Roman" w:cs="Times New Roman"/>
          <w:sz w:val="28"/>
          <w:szCs w:val="28"/>
          <w:lang w:val="uk-UA"/>
        </w:rPr>
        <w:t xml:space="preserve">НБ УІПА продовжить </w:t>
      </w:r>
      <w:r w:rsidR="00747E2B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943E0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43E0F">
        <w:rPr>
          <w:rFonts w:ascii="Times New Roman" w:hAnsi="Times New Roman" w:cs="Times New Roman"/>
          <w:sz w:val="28"/>
          <w:szCs w:val="28"/>
          <w:lang w:val="uk-UA"/>
        </w:rPr>
        <w:t>бібліометричному</w:t>
      </w:r>
      <w:proofErr w:type="spellEnd"/>
      <w:r w:rsidR="00943E0F">
        <w:rPr>
          <w:rFonts w:ascii="Times New Roman" w:hAnsi="Times New Roman" w:cs="Times New Roman"/>
          <w:sz w:val="28"/>
          <w:szCs w:val="28"/>
          <w:lang w:val="uk-UA"/>
        </w:rPr>
        <w:t xml:space="preserve"> аналізі документальних комунікацій академії, представленні науковців у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3E0F">
        <w:rPr>
          <w:rFonts w:ascii="Times New Roman" w:hAnsi="Times New Roman" w:cs="Times New Roman"/>
          <w:sz w:val="28"/>
          <w:szCs w:val="28"/>
          <w:lang w:val="uk-UA"/>
        </w:rPr>
        <w:t xml:space="preserve">жнародних реферативних базах і пошукових системах та сприятиме </w:t>
      </w:r>
      <w:r w:rsidR="0024788E">
        <w:rPr>
          <w:rFonts w:ascii="Times New Roman" w:hAnsi="Times New Roman" w:cs="Times New Roman"/>
          <w:sz w:val="28"/>
          <w:szCs w:val="28"/>
          <w:lang w:val="uk-UA"/>
        </w:rPr>
        <w:t>просуванню наукових періодичних видань до міжнародних баз даних.</w:t>
      </w:r>
    </w:p>
    <w:p w:rsidR="00FD4291" w:rsidRDefault="00FD4291" w:rsidP="00FD4291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FD4291" w:rsidRDefault="00FD4291" w:rsidP="00FD42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 Білоус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Наукометричні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дослідження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бібліометричні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технології у діяльності університетської бібліотеки / В. С. Білоус // Сучасна бібліотека: проблеми досвід та вектори розвитку : матеріали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наук.-практ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інтернет-конф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., м. Харків, 28-29 травня 2019 р.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: Н. Б. Гавриш, В.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Каїді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Харків, 2019. – 108 с.</w:t>
      </w:r>
    </w:p>
    <w:p w:rsidR="007542C6" w:rsidRPr="00FD4291" w:rsidRDefault="00FD4291" w:rsidP="00FD42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Дудникова</w:t>
      </w:r>
      <w:proofErr w:type="spellEnd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В. Функции библиотеки в </w:t>
      </w:r>
      <w:proofErr w:type="spellStart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наукометрической</w:t>
      </w:r>
      <w:proofErr w:type="spellEnd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оценке публикационной активности вуза / О. В. </w:t>
      </w:r>
      <w:proofErr w:type="spellStart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Дудникова</w:t>
      </w:r>
      <w:proofErr w:type="spellEnd"/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, О. А. Смирнова // Наука и научная информация. – 2018. –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7542C6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№ 1. – С. 34-44. </w:t>
      </w:r>
    </w:p>
    <w:p w:rsidR="00CB6415" w:rsidRPr="00FB224B" w:rsidRDefault="00FD4291" w:rsidP="00143B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 w:rsidR="008022C2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Слащева </w:t>
      </w:r>
      <w:r w:rsidR="008C52DA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А. </w:t>
      </w:r>
      <w:proofErr w:type="spellStart"/>
      <w:r w:rsidR="008022C2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Наукометрические</w:t>
      </w:r>
      <w:proofErr w:type="spellEnd"/>
      <w:r w:rsidR="008022C2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как перспективное направление деятельности научных библиотек</w:t>
      </w:r>
      <w:r w:rsidR="008C52DA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8C52DA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А. Слащева </w:t>
      </w:r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8C52DA"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Информационное обеспечение науки: новые </w:t>
      </w:r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 : сб. </w:t>
      </w:r>
      <w:proofErr w:type="spellStart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. тр. / под</w:t>
      </w:r>
      <w:proofErr w:type="gramStart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D4291">
        <w:rPr>
          <w:rFonts w:ascii="Times New Roman" w:hAnsi="Times New Roman" w:cs="Times New Roman"/>
          <w:sz w:val="24"/>
          <w:szCs w:val="24"/>
          <w:shd w:val="clear" w:color="auto" w:fill="FFFFFF"/>
        </w:rPr>
        <w:t>ед. Н. Е. Каленова, М. А. Цветковой. – М., 2015. – С. 34-39.</w:t>
      </w:r>
    </w:p>
    <w:sectPr w:rsidR="00CB6415" w:rsidRPr="00FB224B" w:rsidSect="002258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201"/>
    <w:multiLevelType w:val="hybridMultilevel"/>
    <w:tmpl w:val="8A1E29B6"/>
    <w:lvl w:ilvl="0" w:tplc="D53AA3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859"/>
    <w:rsid w:val="001357C5"/>
    <w:rsid w:val="00143B48"/>
    <w:rsid w:val="00225859"/>
    <w:rsid w:val="0024788E"/>
    <w:rsid w:val="002F59FC"/>
    <w:rsid w:val="00675766"/>
    <w:rsid w:val="006B4DBA"/>
    <w:rsid w:val="00747E2B"/>
    <w:rsid w:val="007542C6"/>
    <w:rsid w:val="007A447B"/>
    <w:rsid w:val="007B30D0"/>
    <w:rsid w:val="007E4A0B"/>
    <w:rsid w:val="008022C2"/>
    <w:rsid w:val="00815842"/>
    <w:rsid w:val="008C52DA"/>
    <w:rsid w:val="00943E0F"/>
    <w:rsid w:val="00960400"/>
    <w:rsid w:val="00991B7F"/>
    <w:rsid w:val="00A96C2B"/>
    <w:rsid w:val="00AB00F0"/>
    <w:rsid w:val="00BC48C6"/>
    <w:rsid w:val="00BD4A89"/>
    <w:rsid w:val="00BE27D6"/>
    <w:rsid w:val="00CB6415"/>
    <w:rsid w:val="00CC4566"/>
    <w:rsid w:val="00D75D10"/>
    <w:rsid w:val="00DA24A5"/>
    <w:rsid w:val="00DC0A3B"/>
    <w:rsid w:val="00EA718E"/>
    <w:rsid w:val="00FB224B"/>
    <w:rsid w:val="00FC3BA3"/>
    <w:rsid w:val="00FD4291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Пяткова</cp:lastModifiedBy>
  <cp:revision>30</cp:revision>
  <dcterms:created xsi:type="dcterms:W3CDTF">2020-03-03T09:12:00Z</dcterms:created>
  <dcterms:modified xsi:type="dcterms:W3CDTF">2020-03-04T08:30:00Z</dcterms:modified>
</cp:coreProperties>
</file>