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proofErr w:type="spellStart"/>
      <w:r w:rsidRPr="009C43D9">
        <w:rPr>
          <w:b/>
          <w:sz w:val="28"/>
          <w:lang w:val="uk-UA"/>
        </w:rPr>
        <w:t>Місюра</w:t>
      </w:r>
      <w:proofErr w:type="spellEnd"/>
      <w:r w:rsidRPr="009C43D9">
        <w:rPr>
          <w:b/>
          <w:sz w:val="28"/>
          <w:lang w:val="uk-UA"/>
        </w:rPr>
        <w:t xml:space="preserve"> А.В.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b/>
          <w:sz w:val="28"/>
          <w:lang w:val="uk-UA"/>
        </w:rPr>
        <w:t>ПСИХОЛОГІЧНІ О</w:t>
      </w:r>
      <w:r>
        <w:rPr>
          <w:b/>
          <w:sz w:val="28"/>
          <w:lang w:val="uk-UA"/>
        </w:rPr>
        <w:t xml:space="preserve">СОБЛИВОСТІ РОЗВИТКУ МНЕМІЧНИХ </w:t>
      </w:r>
      <w:r w:rsidRPr="009C43D9">
        <w:rPr>
          <w:b/>
          <w:sz w:val="28"/>
          <w:lang w:val="uk-UA"/>
        </w:rPr>
        <w:t>ПРОЦЕСІВ У СТУДЕНТІВ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8"/>
          <w:lang w:val="uk-UA"/>
        </w:rPr>
        <w:t xml:space="preserve">На сьогоднішній день проблема розвитку пам'яті у студентів є актуальною і соціально значимою. Праці та дослідження багатьох вчених присвячені пам'яті людини - </w:t>
      </w:r>
      <w:proofErr w:type="spellStart"/>
      <w:r w:rsidRPr="009C43D9">
        <w:rPr>
          <w:sz w:val="28"/>
          <w:szCs w:val="28"/>
          <w:lang w:val="uk-UA"/>
        </w:rPr>
        <w:t>Сеченов</w:t>
      </w:r>
      <w:proofErr w:type="spellEnd"/>
      <w:r w:rsidRPr="009C43D9">
        <w:rPr>
          <w:sz w:val="28"/>
          <w:szCs w:val="28"/>
          <w:lang w:val="uk-UA"/>
        </w:rPr>
        <w:t xml:space="preserve"> М. І., </w:t>
      </w:r>
      <w:proofErr w:type="spellStart"/>
      <w:r w:rsidRPr="009C43D9">
        <w:rPr>
          <w:sz w:val="28"/>
          <w:szCs w:val="28"/>
          <w:lang w:val="uk-UA"/>
        </w:rPr>
        <w:t>Шифрін</w:t>
      </w:r>
      <w:proofErr w:type="spellEnd"/>
      <w:r w:rsidRPr="009C43D9">
        <w:rPr>
          <w:sz w:val="28"/>
          <w:szCs w:val="28"/>
          <w:lang w:val="uk-UA"/>
        </w:rPr>
        <w:t xml:space="preserve"> Р., Карнегі Д., Смирнов А. А., </w:t>
      </w:r>
      <w:proofErr w:type="spellStart"/>
      <w:r w:rsidRPr="009C43D9">
        <w:rPr>
          <w:sz w:val="28"/>
          <w:szCs w:val="28"/>
          <w:lang w:val="uk-UA"/>
        </w:rPr>
        <w:t>Рибот</w:t>
      </w:r>
      <w:proofErr w:type="spellEnd"/>
      <w:r w:rsidRPr="009C43D9">
        <w:rPr>
          <w:sz w:val="28"/>
          <w:szCs w:val="28"/>
          <w:lang w:val="uk-UA"/>
        </w:rPr>
        <w:t xml:space="preserve"> і багато інших. 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8"/>
          <w:lang w:val="uk-UA"/>
        </w:rPr>
        <w:t>Проблема, що стосується формування і розвитку продуктивних способів запам'ятовування інформації є однією з актуальних проблем ХХІ століття, так само питання, розглянуті в даному дослідженні цікаві для будь-якої людини і необхідні для майбутніх молодих спеціалістів системи освіти.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8"/>
          <w:lang w:val="uk-UA"/>
        </w:rPr>
        <w:t xml:space="preserve">Пам'ять - це психічний процес запам'ятовування, збереження, відтворення і забування минулого досвіду. «Без пам'яті, - писав </w:t>
      </w:r>
      <w:proofErr w:type="spellStart"/>
      <w:r w:rsidRPr="009C43D9">
        <w:rPr>
          <w:sz w:val="28"/>
          <w:szCs w:val="28"/>
          <w:lang w:val="uk-UA"/>
        </w:rPr>
        <w:t>C.Л.Рубінштейн</w:t>
      </w:r>
      <w:proofErr w:type="spellEnd"/>
      <w:r w:rsidRPr="009C43D9">
        <w:rPr>
          <w:sz w:val="28"/>
          <w:szCs w:val="28"/>
          <w:lang w:val="uk-UA"/>
        </w:rPr>
        <w:t xml:space="preserve">, - ми були б істотами миті. Наше минуле було б мертво для майбутнього. Справжнє, у його перебігу, безповоротно зникало в минулому». </w:t>
      </w:r>
      <w:r w:rsidRPr="009C43D9">
        <w:rPr>
          <w:sz w:val="28"/>
          <w:szCs w:val="20"/>
          <w:lang w:val="uk-UA"/>
        </w:rPr>
        <w:t>Основні процеси пам'яті - запам'ятовування, відтворення та забування. Запам'ятовування - головний процес пам'яті, від нього багато в чому залежать повнота, точність, послідовність відтворення матеріалу, міцність і тривалість його збереження. Найважливішою інтегральною характеристикою є об'єм пам'яті, яка характеризує можливість запам'ятовування і збереження інформації.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8"/>
          <w:lang w:val="uk-UA"/>
        </w:rPr>
        <w:t>Вивчення даної теми визначається тим, що пам'ять, яка є психічним процесом, визначає успішність протікання інших пізнавальних психічних процесів, забезпечує цілісність і розвиток особистості. Знання закономірностей роботи пам'яті може сприяти оптимізації навчальної та професійної діяльності.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0"/>
          <w:lang w:val="uk-UA"/>
        </w:rPr>
        <w:t xml:space="preserve">У зв’язку з актуальністю даної проблеми було проведено експериментальне дослідження особливостей розвитку </w:t>
      </w:r>
      <w:proofErr w:type="spellStart"/>
      <w:r w:rsidRPr="009C43D9">
        <w:rPr>
          <w:sz w:val="28"/>
          <w:szCs w:val="20"/>
          <w:lang w:val="uk-UA"/>
        </w:rPr>
        <w:t>мнемічних</w:t>
      </w:r>
      <w:proofErr w:type="spellEnd"/>
      <w:r w:rsidRPr="009C43D9">
        <w:rPr>
          <w:sz w:val="28"/>
          <w:szCs w:val="20"/>
          <w:lang w:val="uk-UA"/>
        </w:rPr>
        <w:t xml:space="preserve"> процесів у студентів-</w:t>
      </w:r>
      <w:r w:rsidRPr="009C43D9">
        <w:rPr>
          <w:rFonts w:eastAsia="Calibri"/>
          <w:sz w:val="28"/>
          <w:szCs w:val="20"/>
          <w:lang w:val="uk-UA"/>
        </w:rPr>
        <w:t>психологів віком 19-22 років жіночої та чоловічої статі</w:t>
      </w:r>
      <w:r w:rsidRPr="009C43D9">
        <w:rPr>
          <w:sz w:val="28"/>
          <w:szCs w:val="20"/>
          <w:lang w:val="uk-UA"/>
        </w:rPr>
        <w:t xml:space="preserve"> за допомогою методик </w:t>
      </w:r>
      <w:r w:rsidRPr="009C43D9">
        <w:rPr>
          <w:rFonts w:eastAsia="Calibri"/>
          <w:sz w:val="28"/>
          <w:szCs w:val="20"/>
          <w:lang w:val="uk-UA"/>
        </w:rPr>
        <w:t>«Піктограми» (Л. С. Виготський, А. Р. Лурія, А. Н. Леонтьєв), «Пам’ять на образи», «Визначення об’єму короткочасної пам’яті (Е.</w:t>
      </w:r>
      <w:proofErr w:type="spellStart"/>
      <w:r w:rsidRPr="009C43D9">
        <w:rPr>
          <w:rFonts w:eastAsia="Calibri"/>
          <w:sz w:val="28"/>
          <w:szCs w:val="20"/>
          <w:lang w:val="uk-UA"/>
        </w:rPr>
        <w:t>Джекобсон</w:t>
      </w:r>
      <w:proofErr w:type="spellEnd"/>
      <w:r w:rsidRPr="009C43D9">
        <w:rPr>
          <w:rFonts w:eastAsia="Calibri"/>
          <w:sz w:val="28"/>
          <w:szCs w:val="20"/>
          <w:lang w:val="uk-UA"/>
        </w:rPr>
        <w:t>)».</w:t>
      </w:r>
    </w:p>
    <w:p w:rsidR="008A2B1F" w:rsidRDefault="008A2B1F" w:rsidP="008A2B1F">
      <w:pPr>
        <w:ind w:firstLine="709"/>
        <w:jc w:val="both"/>
        <w:rPr>
          <w:b/>
          <w:sz w:val="28"/>
          <w:lang w:val="uk-UA"/>
        </w:rPr>
      </w:pPr>
      <w:r w:rsidRPr="009C43D9">
        <w:rPr>
          <w:sz w:val="28"/>
          <w:szCs w:val="20"/>
          <w:lang w:val="uk-UA"/>
        </w:rPr>
        <w:t xml:space="preserve">У результаті експериментального дослідження запам’ятовування у студентів був виявлений середній рівень показників, що свідчить про нормальність та вчасність розвитку усіх </w:t>
      </w:r>
      <w:proofErr w:type="spellStart"/>
      <w:r w:rsidRPr="009C43D9">
        <w:rPr>
          <w:sz w:val="28"/>
          <w:szCs w:val="20"/>
          <w:lang w:val="uk-UA"/>
        </w:rPr>
        <w:t>мнемічних</w:t>
      </w:r>
      <w:proofErr w:type="spellEnd"/>
      <w:r w:rsidRPr="009C43D9">
        <w:rPr>
          <w:sz w:val="28"/>
          <w:szCs w:val="20"/>
          <w:lang w:val="uk-UA"/>
        </w:rPr>
        <w:t xml:space="preserve"> процесів. </w:t>
      </w:r>
      <w:proofErr w:type="gramStart"/>
      <w:r w:rsidRPr="009C43D9">
        <w:rPr>
          <w:sz w:val="28"/>
          <w:szCs w:val="20"/>
        </w:rPr>
        <w:t>З</w:t>
      </w:r>
      <w:proofErr w:type="gram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відсоткового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співвідношення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можна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зробити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висновок</w:t>
      </w:r>
      <w:proofErr w:type="spellEnd"/>
      <w:r w:rsidRPr="009C43D9">
        <w:rPr>
          <w:sz w:val="28"/>
          <w:szCs w:val="20"/>
        </w:rPr>
        <w:t xml:space="preserve">, </w:t>
      </w:r>
      <w:proofErr w:type="spellStart"/>
      <w:r w:rsidRPr="009C43D9">
        <w:rPr>
          <w:sz w:val="28"/>
          <w:szCs w:val="20"/>
        </w:rPr>
        <w:t>що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найбільш</w:t>
      </w:r>
      <w:proofErr w:type="spellEnd"/>
      <w:r w:rsidRPr="009C43D9">
        <w:rPr>
          <w:sz w:val="28"/>
          <w:szCs w:val="20"/>
        </w:rPr>
        <w:t xml:space="preserve"> у </w:t>
      </w:r>
      <w:proofErr w:type="spellStart"/>
      <w:r w:rsidRPr="009C43D9">
        <w:rPr>
          <w:sz w:val="28"/>
          <w:szCs w:val="20"/>
        </w:rPr>
        <w:t>корекції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потребує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короткочасне</w:t>
      </w:r>
      <w:proofErr w:type="spellEnd"/>
      <w:r w:rsidRPr="009C43D9">
        <w:rPr>
          <w:sz w:val="28"/>
          <w:szCs w:val="20"/>
        </w:rPr>
        <w:t xml:space="preserve"> </w:t>
      </w:r>
      <w:proofErr w:type="spellStart"/>
      <w:r w:rsidRPr="009C43D9">
        <w:rPr>
          <w:sz w:val="28"/>
          <w:szCs w:val="20"/>
        </w:rPr>
        <w:t>запам’ятовування</w:t>
      </w:r>
      <w:proofErr w:type="spellEnd"/>
      <w:r w:rsidRPr="009C43D9">
        <w:rPr>
          <w:sz w:val="28"/>
          <w:szCs w:val="20"/>
        </w:rPr>
        <w:t>.</w:t>
      </w:r>
    </w:p>
    <w:p w:rsidR="008A2B1F" w:rsidRPr="00160D48" w:rsidRDefault="008A2B1F" w:rsidP="008A2B1F">
      <w:pPr>
        <w:ind w:firstLine="709"/>
        <w:jc w:val="both"/>
        <w:rPr>
          <w:sz w:val="28"/>
          <w:szCs w:val="28"/>
          <w:u w:val="single"/>
          <w:lang w:val="uk-UA"/>
        </w:rPr>
      </w:pPr>
      <w:r w:rsidRPr="009C43D9">
        <w:rPr>
          <w:sz w:val="28"/>
          <w:szCs w:val="28"/>
          <w:lang w:val="uk-UA"/>
        </w:rPr>
        <w:t xml:space="preserve">Таким чином, пам'ять лежить в основі здібностей людини, є умовою навчання, формування умінь і навичок. А також пам'ять відіграє дуже важливу роль в юнацькому віці і є найбільш важливим пізнавальним процесом, який сприяє всебічному розвитку особистості. Без неї неможливо нормальне функціонування ні </w:t>
      </w:r>
      <w:r w:rsidRPr="00160D48">
        <w:rPr>
          <w:sz w:val="28"/>
          <w:szCs w:val="28"/>
          <w:u w:val="single"/>
          <w:lang w:val="uk-UA"/>
        </w:rPr>
        <w:t>особистості, ні суспільства.</w:t>
      </w:r>
      <w:r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  </w:t>
      </w:r>
    </w:p>
    <w:p w:rsidR="008A2B1F" w:rsidRPr="00160D48" w:rsidRDefault="008A2B1F" w:rsidP="008A2B1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Робота виконана під керівництвом зав. кафедри ПП, </w:t>
      </w:r>
      <w:proofErr w:type="spellStart"/>
      <w:r>
        <w:rPr>
          <w:sz w:val="28"/>
          <w:lang w:val="uk-UA"/>
        </w:rPr>
        <w:t>д.психол.н</w:t>
      </w:r>
      <w:proofErr w:type="spellEnd"/>
      <w:r>
        <w:rPr>
          <w:sz w:val="28"/>
          <w:lang w:val="uk-UA"/>
        </w:rPr>
        <w:t>. Соколової І.М.</w:t>
      </w:r>
    </w:p>
    <w:p w:rsidR="00867430" w:rsidRPr="008A2B1F" w:rsidRDefault="00867430">
      <w:pPr>
        <w:rPr>
          <w:lang w:val="uk-UA"/>
        </w:rPr>
      </w:pPr>
    </w:p>
    <w:sectPr w:rsidR="00867430" w:rsidRPr="008A2B1F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1F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2B1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1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2020-11-11T08:04:00Z</dcterms:created>
  <dcterms:modified xsi:type="dcterms:W3CDTF">2020-11-11T08:05:00Z</dcterms:modified>
</cp:coreProperties>
</file>