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D3" w:rsidRPr="0036123D" w:rsidRDefault="00B677D3" w:rsidP="00B677D3">
      <w:pPr>
        <w:ind w:firstLine="709"/>
        <w:rPr>
          <w:b/>
          <w:sz w:val="28"/>
          <w:szCs w:val="28"/>
          <w:lang w:val="uk-UA"/>
        </w:rPr>
      </w:pPr>
      <w:proofErr w:type="spellStart"/>
      <w:r w:rsidRPr="0036123D">
        <w:rPr>
          <w:b/>
          <w:sz w:val="28"/>
        </w:rPr>
        <w:t>Бугаєв</w:t>
      </w:r>
      <w:proofErr w:type="spellEnd"/>
      <w:r>
        <w:rPr>
          <w:b/>
          <w:sz w:val="28"/>
          <w:lang w:val="uk-UA"/>
        </w:rPr>
        <w:t>а</w:t>
      </w:r>
      <w:r w:rsidRPr="0036123D">
        <w:rPr>
          <w:b/>
          <w:sz w:val="28"/>
        </w:rPr>
        <w:t xml:space="preserve"> Д.А</w:t>
      </w:r>
      <w:r w:rsidRPr="0036123D">
        <w:rPr>
          <w:b/>
          <w:sz w:val="28"/>
          <w:lang w:val="uk-UA"/>
        </w:rPr>
        <w:t>.</w:t>
      </w:r>
    </w:p>
    <w:p w:rsidR="00B677D3" w:rsidRPr="00D0480A" w:rsidRDefault="00B677D3" w:rsidP="00B677D3">
      <w:pPr>
        <w:ind w:firstLine="709"/>
        <w:jc w:val="both"/>
        <w:rPr>
          <w:b/>
          <w:sz w:val="28"/>
          <w:szCs w:val="28"/>
          <w:lang w:val="uk-UA"/>
        </w:rPr>
      </w:pPr>
      <w:r w:rsidRPr="00D0480A">
        <w:rPr>
          <w:b/>
          <w:sz w:val="28"/>
          <w:szCs w:val="28"/>
          <w:lang w:val="uk-UA"/>
        </w:rPr>
        <w:t>ЕКСПЕРМЕНТАЛЬНЕ ДОСЛІДЖЕННЯ ЗВ’ЯЗКУ ТРИВОЖНОСТІ З ВІДНОШЕННЯМ БАТЬКІВ ДО ДИТИНИ У МОЛОДШИХ ШКОЛЯРІВ</w:t>
      </w:r>
    </w:p>
    <w:p w:rsidR="00B677D3" w:rsidRPr="00F62B4C" w:rsidRDefault="00B677D3" w:rsidP="00B677D3">
      <w:pPr>
        <w:ind w:firstLine="709"/>
        <w:jc w:val="both"/>
        <w:rPr>
          <w:sz w:val="28"/>
          <w:szCs w:val="28"/>
          <w:lang w:val="uk-UA"/>
        </w:rPr>
      </w:pPr>
      <w:r w:rsidRPr="00F62B4C">
        <w:rPr>
          <w:sz w:val="28"/>
          <w:szCs w:val="28"/>
          <w:lang w:val="uk-UA"/>
        </w:rPr>
        <w:t xml:space="preserve">Об’єктом дослідження </w:t>
      </w:r>
      <w:r w:rsidRPr="00F62B4C">
        <w:rPr>
          <w:sz w:val="28"/>
          <w:szCs w:val="28"/>
          <w:lang w:val="uk-UA"/>
        </w:rPr>
        <w:noBreakHyphen/>
        <w:t xml:space="preserve"> є дитина в сім’ї. Предмет дослідження </w:t>
      </w:r>
      <w:r w:rsidRPr="00F62B4C">
        <w:rPr>
          <w:sz w:val="28"/>
          <w:szCs w:val="28"/>
          <w:lang w:val="uk-UA"/>
        </w:rPr>
        <w:noBreakHyphen/>
        <w:t xml:space="preserve"> сімейні стосунки і їх вплив на тривожність молодших школярів. Мета дослідження </w:t>
      </w:r>
      <w:r w:rsidRPr="00F62B4C">
        <w:rPr>
          <w:sz w:val="28"/>
          <w:szCs w:val="28"/>
          <w:lang w:val="uk-UA"/>
        </w:rPr>
        <w:noBreakHyphen/>
        <w:t xml:space="preserve"> аналіз впливу сімейних стосунків на розвиток тривожності дитини.</w:t>
      </w:r>
    </w:p>
    <w:p w:rsidR="00B677D3" w:rsidRPr="00F62B4C" w:rsidRDefault="00B677D3" w:rsidP="00B677D3">
      <w:pPr>
        <w:ind w:firstLine="709"/>
        <w:jc w:val="both"/>
        <w:rPr>
          <w:sz w:val="28"/>
          <w:szCs w:val="28"/>
          <w:lang w:val="uk-UA"/>
        </w:rPr>
      </w:pPr>
      <w:bookmarkStart w:id="0" w:name="page4"/>
      <w:bookmarkEnd w:id="0"/>
      <w:r w:rsidRPr="00F62B4C">
        <w:rPr>
          <w:sz w:val="28"/>
          <w:szCs w:val="28"/>
          <w:lang w:val="uk-UA"/>
        </w:rPr>
        <w:t xml:space="preserve">Завдання дослідження: вивчення особистісних особливостей батьків і особливостей </w:t>
      </w:r>
      <w:proofErr w:type="spellStart"/>
      <w:r w:rsidRPr="00F62B4C">
        <w:rPr>
          <w:sz w:val="28"/>
          <w:szCs w:val="28"/>
          <w:lang w:val="uk-UA"/>
        </w:rPr>
        <w:t>внутрішньосімейних</w:t>
      </w:r>
      <w:proofErr w:type="spellEnd"/>
      <w:r w:rsidRPr="00F62B4C">
        <w:rPr>
          <w:sz w:val="28"/>
          <w:szCs w:val="28"/>
          <w:lang w:val="uk-UA"/>
        </w:rPr>
        <w:t xml:space="preserve"> відносин в сім'ях тривожних школярів, виявлення їх зв'язку з появою і фіксацією тривожності у дітей; аналіз та обробка даних про рівень тривожності у дітей та їх взаємовідносин з батьками.</w:t>
      </w:r>
    </w:p>
    <w:p w:rsidR="00B677D3" w:rsidRPr="00F62B4C" w:rsidRDefault="00B677D3" w:rsidP="00B677D3">
      <w:pPr>
        <w:ind w:firstLine="709"/>
        <w:jc w:val="both"/>
        <w:rPr>
          <w:sz w:val="28"/>
          <w:szCs w:val="28"/>
          <w:lang w:val="uk-UA"/>
        </w:rPr>
      </w:pPr>
      <w:r w:rsidRPr="00F62B4C">
        <w:rPr>
          <w:sz w:val="28"/>
          <w:szCs w:val="28"/>
          <w:lang w:val="uk-UA"/>
        </w:rPr>
        <w:t>Загальна кількість прийнявши участь в дослідженні - 60 молодших школярів віком від 8 до 10 років.</w:t>
      </w:r>
    </w:p>
    <w:p w:rsidR="00B677D3" w:rsidRPr="00F62B4C" w:rsidRDefault="00B677D3" w:rsidP="00B677D3">
      <w:pPr>
        <w:tabs>
          <w:tab w:val="left" w:pos="540"/>
        </w:tabs>
        <w:ind w:firstLine="709"/>
        <w:jc w:val="both"/>
        <w:rPr>
          <w:sz w:val="28"/>
          <w:szCs w:val="28"/>
          <w:lang w:val="uk-UA"/>
        </w:rPr>
      </w:pPr>
      <w:r w:rsidRPr="00F62B4C">
        <w:rPr>
          <w:sz w:val="28"/>
          <w:szCs w:val="28"/>
          <w:lang w:val="uk-UA"/>
        </w:rPr>
        <w:t xml:space="preserve">У дослідженні були використані методики Шкала явної тривожності CMAS (адаптація А.М. Прихожан) та тест «Відносини з батьками» (Н.С. </w:t>
      </w:r>
      <w:proofErr w:type="spellStart"/>
      <w:r w:rsidRPr="00F62B4C">
        <w:rPr>
          <w:sz w:val="28"/>
          <w:szCs w:val="28"/>
          <w:lang w:val="uk-UA"/>
        </w:rPr>
        <w:t>Ефімова</w:t>
      </w:r>
      <w:proofErr w:type="spellEnd"/>
      <w:r w:rsidRPr="00F62B4C">
        <w:rPr>
          <w:sz w:val="28"/>
          <w:szCs w:val="28"/>
          <w:lang w:val="uk-UA"/>
        </w:rPr>
        <w:t>).</w:t>
      </w:r>
    </w:p>
    <w:p w:rsidR="00B677D3" w:rsidRPr="00F62B4C" w:rsidRDefault="00B677D3" w:rsidP="00B677D3">
      <w:pPr>
        <w:ind w:firstLine="709"/>
        <w:jc w:val="both"/>
        <w:rPr>
          <w:sz w:val="28"/>
          <w:szCs w:val="28"/>
          <w:lang w:val="uk-UA"/>
        </w:rPr>
      </w:pPr>
      <w:bookmarkStart w:id="1" w:name="page21"/>
      <w:bookmarkEnd w:id="1"/>
      <w:r w:rsidRPr="00F62B4C">
        <w:rPr>
          <w:sz w:val="28"/>
          <w:szCs w:val="28"/>
          <w:lang w:val="uk-UA"/>
        </w:rPr>
        <w:t>За результатами проведених методики на виявлення тривожності та тесту відносин з батьками були отримані процентні результати серед школярів.</w:t>
      </w:r>
    </w:p>
    <w:p w:rsidR="00B677D3" w:rsidRPr="00F62B4C" w:rsidRDefault="00B677D3" w:rsidP="00B677D3">
      <w:pPr>
        <w:ind w:firstLine="709"/>
        <w:jc w:val="both"/>
        <w:rPr>
          <w:sz w:val="28"/>
          <w:szCs w:val="28"/>
          <w:lang w:val="uk-UA"/>
        </w:rPr>
      </w:pPr>
      <w:r w:rsidRPr="00F62B4C">
        <w:rPr>
          <w:sz w:val="28"/>
          <w:szCs w:val="28"/>
          <w:lang w:val="uk-UA"/>
        </w:rPr>
        <w:t>Табл.1 Процентний розподіл тривожності та взаємовідносин за рівнями</w:t>
      </w:r>
    </w:p>
    <w:tbl>
      <w:tblPr>
        <w:tblW w:w="8744" w:type="dxa"/>
        <w:jc w:val="center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10"/>
        <w:gridCol w:w="2910"/>
        <w:gridCol w:w="2924"/>
      </w:tblGrid>
      <w:tr w:rsidR="00B677D3" w:rsidRPr="00F62B4C" w:rsidTr="00DD7DF9">
        <w:trPr>
          <w:trHeight w:val="153"/>
          <w:jc w:val="center"/>
        </w:trPr>
        <w:tc>
          <w:tcPr>
            <w:tcW w:w="2910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Високий рівень тривожності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Середній рівень тривожності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Низький рівень тривожності</w:t>
            </w:r>
          </w:p>
        </w:tc>
      </w:tr>
      <w:tr w:rsidR="00B677D3" w:rsidRPr="00F62B4C" w:rsidTr="00DD7DF9">
        <w:trPr>
          <w:trHeight w:val="64"/>
          <w:jc w:val="center"/>
        </w:trPr>
        <w:tc>
          <w:tcPr>
            <w:tcW w:w="2910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18%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53%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29%</w:t>
            </w:r>
          </w:p>
        </w:tc>
      </w:tr>
      <w:tr w:rsidR="00B677D3" w:rsidRPr="00F62B4C" w:rsidTr="00DD7DF9">
        <w:trPr>
          <w:trHeight w:val="64"/>
          <w:jc w:val="center"/>
        </w:trPr>
        <w:tc>
          <w:tcPr>
            <w:tcW w:w="2910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Низький рівень взаємовідносин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Середній рівень взаємовідносин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Високий рівень взаємовідносин</w:t>
            </w:r>
          </w:p>
        </w:tc>
      </w:tr>
      <w:tr w:rsidR="00B677D3" w:rsidRPr="00F62B4C" w:rsidTr="00DD7DF9">
        <w:trPr>
          <w:trHeight w:val="64"/>
          <w:jc w:val="center"/>
        </w:trPr>
        <w:tc>
          <w:tcPr>
            <w:tcW w:w="2910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24%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56%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20%</w:t>
            </w:r>
          </w:p>
        </w:tc>
      </w:tr>
    </w:tbl>
    <w:p w:rsidR="00B677D3" w:rsidRPr="00F62B4C" w:rsidRDefault="00B677D3" w:rsidP="00B677D3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F62B4C">
        <w:rPr>
          <w:spacing w:val="-4"/>
          <w:sz w:val="28"/>
          <w:szCs w:val="28"/>
          <w:lang w:val="uk-UA"/>
        </w:rPr>
        <w:t>Табл. 2 Середні показники та стандартне відхилення по результатам дослідження</w:t>
      </w:r>
    </w:p>
    <w:tbl>
      <w:tblPr>
        <w:tblW w:w="8766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48"/>
        <w:gridCol w:w="2748"/>
        <w:gridCol w:w="3270"/>
      </w:tblGrid>
      <w:tr w:rsidR="00B677D3" w:rsidRPr="00F62B4C" w:rsidTr="00DD7DF9">
        <w:trPr>
          <w:trHeight w:val="54"/>
        </w:trPr>
        <w:tc>
          <w:tcPr>
            <w:tcW w:w="2748" w:type="dxa"/>
            <w:shd w:val="clear" w:color="auto" w:fill="auto"/>
            <w:vAlign w:val="center"/>
          </w:tcPr>
          <w:p w:rsidR="00B677D3" w:rsidRPr="00F62B4C" w:rsidRDefault="00B677D3" w:rsidP="00DD7DF9">
            <w:pPr>
              <w:ind w:firstLine="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B677D3" w:rsidRPr="00F62B4C" w:rsidRDefault="00B677D3" w:rsidP="00DD7DF9">
            <w:pPr>
              <w:ind w:firstLine="19"/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Середнє значення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677D3" w:rsidRPr="00F62B4C" w:rsidRDefault="00B677D3" w:rsidP="00DD7DF9">
            <w:pPr>
              <w:ind w:firstLine="19"/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Стандартне відхилення</w:t>
            </w:r>
          </w:p>
        </w:tc>
      </w:tr>
      <w:tr w:rsidR="00B677D3" w:rsidRPr="00F62B4C" w:rsidTr="00DD7DF9">
        <w:trPr>
          <w:trHeight w:val="54"/>
        </w:trPr>
        <w:tc>
          <w:tcPr>
            <w:tcW w:w="2748" w:type="dxa"/>
            <w:shd w:val="clear" w:color="auto" w:fill="auto"/>
            <w:vAlign w:val="center"/>
          </w:tcPr>
          <w:p w:rsidR="00B677D3" w:rsidRPr="00F62B4C" w:rsidRDefault="00B677D3" w:rsidP="00DD7DF9">
            <w:pPr>
              <w:ind w:firstLine="19"/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Тривожність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677D3" w:rsidRPr="00F62B4C" w:rsidRDefault="00B677D3" w:rsidP="00DD7DF9">
            <w:pPr>
              <w:ind w:firstLine="19"/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5,37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677D3" w:rsidRPr="00F62B4C" w:rsidRDefault="00B677D3" w:rsidP="00DD7DF9">
            <w:pPr>
              <w:ind w:firstLine="19"/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2,88</w:t>
            </w:r>
          </w:p>
        </w:tc>
      </w:tr>
      <w:tr w:rsidR="00B677D3" w:rsidRPr="00F62B4C" w:rsidTr="00DD7DF9">
        <w:trPr>
          <w:trHeight w:val="54"/>
        </w:trPr>
        <w:tc>
          <w:tcPr>
            <w:tcW w:w="2748" w:type="dxa"/>
            <w:shd w:val="clear" w:color="auto" w:fill="auto"/>
            <w:vAlign w:val="center"/>
          </w:tcPr>
          <w:p w:rsidR="00B677D3" w:rsidRPr="00F62B4C" w:rsidRDefault="00B677D3" w:rsidP="00DD7DF9">
            <w:pPr>
              <w:ind w:firstLine="19"/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Відносини з батьками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677D3" w:rsidRPr="00F62B4C" w:rsidRDefault="00B677D3" w:rsidP="00DD7DF9">
            <w:pPr>
              <w:ind w:firstLine="19"/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5,44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677D3" w:rsidRPr="00F62B4C" w:rsidRDefault="00B677D3" w:rsidP="00DD7DF9">
            <w:pPr>
              <w:ind w:firstLine="19"/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2,49</w:t>
            </w:r>
          </w:p>
        </w:tc>
      </w:tr>
    </w:tbl>
    <w:p w:rsidR="00B677D3" w:rsidRPr="00F62B4C" w:rsidRDefault="00B677D3" w:rsidP="00B677D3">
      <w:pPr>
        <w:tabs>
          <w:tab w:val="left" w:pos="1045"/>
        </w:tabs>
        <w:ind w:firstLine="709"/>
        <w:jc w:val="both"/>
        <w:rPr>
          <w:sz w:val="28"/>
          <w:szCs w:val="28"/>
          <w:lang w:val="uk-UA"/>
        </w:rPr>
      </w:pPr>
      <w:r w:rsidRPr="00F62B4C">
        <w:rPr>
          <w:sz w:val="28"/>
          <w:szCs w:val="28"/>
          <w:lang w:val="uk-UA"/>
        </w:rPr>
        <w:t xml:space="preserve">З таблиць 1 та 2 ми бачимо, що середні значення по методикам знаходяться на середньому рівні за </w:t>
      </w:r>
      <w:proofErr w:type="spellStart"/>
      <w:r w:rsidRPr="00F62B4C">
        <w:rPr>
          <w:sz w:val="28"/>
          <w:szCs w:val="28"/>
          <w:lang w:val="uk-UA"/>
        </w:rPr>
        <w:t>інтерпритацією</w:t>
      </w:r>
      <w:proofErr w:type="spellEnd"/>
      <w:r w:rsidRPr="00F62B4C">
        <w:rPr>
          <w:sz w:val="28"/>
          <w:szCs w:val="28"/>
          <w:lang w:val="uk-UA"/>
        </w:rPr>
        <w:t xml:space="preserve"> тестів.</w:t>
      </w:r>
    </w:p>
    <w:p w:rsidR="00B677D3" w:rsidRPr="00F62B4C" w:rsidRDefault="00B677D3" w:rsidP="00B677D3">
      <w:pPr>
        <w:ind w:firstLine="709"/>
        <w:jc w:val="both"/>
        <w:rPr>
          <w:sz w:val="28"/>
          <w:szCs w:val="28"/>
          <w:lang w:val="uk-UA"/>
        </w:rPr>
      </w:pPr>
      <w:bookmarkStart w:id="2" w:name="page22"/>
      <w:bookmarkEnd w:id="2"/>
      <w:r w:rsidRPr="00F62B4C">
        <w:rPr>
          <w:sz w:val="28"/>
          <w:szCs w:val="28"/>
          <w:lang w:val="uk-UA"/>
        </w:rPr>
        <w:t>Табл. 3 Первинні описові статистики по результатам дослідження</w:t>
      </w:r>
    </w:p>
    <w:tbl>
      <w:tblPr>
        <w:tblW w:w="8732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03"/>
        <w:gridCol w:w="2903"/>
        <w:gridCol w:w="2926"/>
      </w:tblGrid>
      <w:tr w:rsidR="00B677D3" w:rsidRPr="00F62B4C" w:rsidTr="00DD7DF9">
        <w:trPr>
          <w:trHeight w:val="54"/>
        </w:trPr>
        <w:tc>
          <w:tcPr>
            <w:tcW w:w="2903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Тривожність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Відносини з батьками</w:t>
            </w:r>
          </w:p>
        </w:tc>
      </w:tr>
      <w:tr w:rsidR="00B677D3" w:rsidRPr="00F62B4C" w:rsidTr="00DD7DF9">
        <w:trPr>
          <w:trHeight w:val="54"/>
        </w:trPr>
        <w:tc>
          <w:tcPr>
            <w:tcW w:w="2903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Медіана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5</w:t>
            </w:r>
          </w:p>
        </w:tc>
      </w:tr>
      <w:tr w:rsidR="00B677D3" w:rsidRPr="00F62B4C" w:rsidTr="00DD7DF9">
        <w:trPr>
          <w:trHeight w:val="54"/>
        </w:trPr>
        <w:tc>
          <w:tcPr>
            <w:tcW w:w="2903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Мода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5</w:t>
            </w:r>
          </w:p>
        </w:tc>
      </w:tr>
      <w:tr w:rsidR="00B677D3" w:rsidRPr="00F62B4C" w:rsidTr="00DD7DF9">
        <w:trPr>
          <w:trHeight w:val="54"/>
        </w:trPr>
        <w:tc>
          <w:tcPr>
            <w:tcW w:w="2903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62B4C">
              <w:rPr>
                <w:sz w:val="20"/>
                <w:szCs w:val="20"/>
                <w:lang w:val="uk-UA"/>
              </w:rPr>
              <w:t>Дісперсія</w:t>
            </w:r>
            <w:proofErr w:type="spellEnd"/>
          </w:p>
        </w:tc>
        <w:tc>
          <w:tcPr>
            <w:tcW w:w="2903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8,14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6,069</w:t>
            </w:r>
          </w:p>
        </w:tc>
      </w:tr>
      <w:tr w:rsidR="00B677D3" w:rsidRPr="00F62B4C" w:rsidTr="00DD7DF9">
        <w:trPr>
          <w:trHeight w:val="54"/>
        </w:trPr>
        <w:tc>
          <w:tcPr>
            <w:tcW w:w="2903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Асиметрія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0,075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0,062</w:t>
            </w:r>
          </w:p>
        </w:tc>
      </w:tr>
    </w:tbl>
    <w:p w:rsidR="00B677D3" w:rsidRPr="00F62B4C" w:rsidRDefault="00B677D3" w:rsidP="00B677D3">
      <w:pPr>
        <w:ind w:firstLine="709"/>
        <w:jc w:val="both"/>
        <w:rPr>
          <w:sz w:val="28"/>
          <w:szCs w:val="28"/>
          <w:lang w:val="uk-UA"/>
        </w:rPr>
      </w:pPr>
      <w:r w:rsidRPr="00F62B4C">
        <w:rPr>
          <w:sz w:val="28"/>
          <w:szCs w:val="28"/>
          <w:lang w:val="uk-UA"/>
        </w:rPr>
        <w:t xml:space="preserve">Табл. 4 Кореляційний </w:t>
      </w:r>
      <w:proofErr w:type="spellStart"/>
      <w:r w:rsidRPr="00F62B4C">
        <w:rPr>
          <w:sz w:val="28"/>
          <w:szCs w:val="28"/>
          <w:lang w:val="uk-UA"/>
        </w:rPr>
        <w:t>зв’язoк</w:t>
      </w:r>
      <w:proofErr w:type="spellEnd"/>
      <w:r w:rsidRPr="00F62B4C">
        <w:rPr>
          <w:sz w:val="28"/>
          <w:szCs w:val="28"/>
          <w:lang w:val="uk-UA"/>
        </w:rPr>
        <w:t xml:space="preserve"> між тривожністю та рівнем негативних відносин школяра з батьками</w:t>
      </w:r>
    </w:p>
    <w:tbl>
      <w:tblPr>
        <w:tblW w:w="874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1418"/>
        <w:gridCol w:w="1417"/>
        <w:gridCol w:w="3212"/>
      </w:tblGrid>
      <w:tr w:rsidR="00B677D3" w:rsidRPr="00F62B4C" w:rsidTr="00DD7DF9">
        <w:trPr>
          <w:trHeight w:val="262"/>
        </w:trPr>
        <w:tc>
          <w:tcPr>
            <w:tcW w:w="2693" w:type="dxa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Шкала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 xml:space="preserve">Коефіцієнт кореляції </w:t>
            </w:r>
            <w:proofErr w:type="spellStart"/>
            <w:r w:rsidRPr="00F62B4C">
              <w:rPr>
                <w:sz w:val="20"/>
                <w:szCs w:val="20"/>
                <w:lang w:val="uk-UA"/>
              </w:rPr>
              <w:t>Спірмена</w:t>
            </w:r>
            <w:proofErr w:type="spellEnd"/>
          </w:p>
        </w:tc>
        <w:tc>
          <w:tcPr>
            <w:tcW w:w="3212" w:type="dxa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Рівень статистичної значущості (р)</w:t>
            </w:r>
          </w:p>
        </w:tc>
      </w:tr>
      <w:tr w:rsidR="00B677D3" w:rsidRPr="00F62B4C" w:rsidTr="00DD7DF9">
        <w:trPr>
          <w:trHeight w:val="252"/>
        </w:trPr>
        <w:tc>
          <w:tcPr>
            <w:tcW w:w="2693" w:type="dxa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Тривожність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0,609</w:t>
            </w:r>
          </w:p>
        </w:tc>
        <w:tc>
          <w:tcPr>
            <w:tcW w:w="1417" w:type="dxa"/>
            <w:vMerge w:val="restart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0,294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0,05</w:t>
            </w:r>
          </w:p>
        </w:tc>
      </w:tr>
      <w:tr w:rsidR="00B677D3" w:rsidRPr="00F62B4C" w:rsidTr="00DD7DF9">
        <w:trPr>
          <w:trHeight w:val="252"/>
        </w:trPr>
        <w:tc>
          <w:tcPr>
            <w:tcW w:w="2693" w:type="dxa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  <w:r w:rsidRPr="00F62B4C">
              <w:rPr>
                <w:sz w:val="20"/>
                <w:szCs w:val="20"/>
                <w:lang w:val="uk-UA"/>
              </w:rPr>
              <w:t>Відносини з батьками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B677D3" w:rsidRPr="00F62B4C" w:rsidRDefault="00B677D3" w:rsidP="00DD7DF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B677D3" w:rsidRPr="00F62B4C" w:rsidRDefault="00B677D3" w:rsidP="00B677D3">
      <w:pPr>
        <w:ind w:firstLine="709"/>
        <w:jc w:val="both"/>
        <w:rPr>
          <w:sz w:val="28"/>
          <w:szCs w:val="28"/>
          <w:lang w:val="uk-UA"/>
        </w:rPr>
      </w:pPr>
      <w:r w:rsidRPr="00F62B4C">
        <w:rPr>
          <w:sz w:val="28"/>
          <w:szCs w:val="28"/>
          <w:lang w:val="uk-UA"/>
        </w:rPr>
        <w:t xml:space="preserve">За результатами проведення усіх етапів </w:t>
      </w:r>
      <w:proofErr w:type="spellStart"/>
      <w:r w:rsidRPr="00F62B4C">
        <w:rPr>
          <w:sz w:val="28"/>
          <w:szCs w:val="28"/>
          <w:lang w:val="uk-UA"/>
        </w:rPr>
        <w:t>експерементального</w:t>
      </w:r>
      <w:proofErr w:type="spellEnd"/>
      <w:r w:rsidRPr="00F62B4C">
        <w:rPr>
          <w:sz w:val="28"/>
          <w:szCs w:val="28"/>
          <w:lang w:val="uk-UA"/>
        </w:rPr>
        <w:t xml:space="preserve"> дослідження, можна виділити такі головні аспекти дослідження взаємозв’язку тривожність з відношенням батьків до дитини:</w:t>
      </w:r>
      <w:bookmarkStart w:id="3" w:name="page23"/>
      <w:bookmarkEnd w:id="3"/>
    </w:p>
    <w:p w:rsidR="00B677D3" w:rsidRPr="00F62B4C" w:rsidRDefault="00B677D3" w:rsidP="00B677D3">
      <w:pPr>
        <w:ind w:firstLine="709"/>
        <w:jc w:val="both"/>
        <w:rPr>
          <w:sz w:val="28"/>
          <w:szCs w:val="28"/>
          <w:lang w:val="uk-UA"/>
        </w:rPr>
      </w:pPr>
      <w:r w:rsidRPr="00F62B4C">
        <w:rPr>
          <w:sz w:val="28"/>
          <w:szCs w:val="28"/>
          <w:lang w:val="uk-UA"/>
        </w:rPr>
        <w:t xml:space="preserve">Аналізуючи процентний розподіл показників та середні значення </w:t>
      </w:r>
      <w:r w:rsidRPr="00F62B4C">
        <w:rPr>
          <w:sz w:val="28"/>
          <w:szCs w:val="28"/>
          <w:lang w:val="uk-UA"/>
        </w:rPr>
        <w:lastRenderedPageBreak/>
        <w:t xml:space="preserve">можна зробити висновок про те, що більшість школярів має низький або середній тривожності, і лише 20% учнів має більш ніж середній рівень тривожності, яка може бути </w:t>
      </w:r>
      <w:proofErr w:type="spellStart"/>
      <w:r w:rsidRPr="00F62B4C">
        <w:rPr>
          <w:sz w:val="28"/>
          <w:szCs w:val="28"/>
          <w:lang w:val="uk-UA"/>
        </w:rPr>
        <w:t>пов’язанана</w:t>
      </w:r>
      <w:proofErr w:type="spellEnd"/>
      <w:r w:rsidRPr="00F62B4C">
        <w:rPr>
          <w:sz w:val="28"/>
          <w:szCs w:val="28"/>
          <w:lang w:val="uk-UA"/>
        </w:rPr>
        <w:t xml:space="preserve"> з їх взаємовідносинами з батьками. Також аналізуючи результати можна зробити висновок про те, що рівень тривожності позитивно корелює с рівнем сімейних відносин. Тому чим більший рівень негативних взаємовідносин з батьками, тим більший рівень тривожності.</w:t>
      </w:r>
    </w:p>
    <w:p w:rsidR="00B677D3" w:rsidRPr="009555B7" w:rsidRDefault="00B677D3" w:rsidP="00B677D3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75pt;margin-top:2.4pt;width:506.8pt;height:0;z-index:251660288" o:connectortype="straight"/>
        </w:pict>
      </w:r>
      <w:r w:rsidRPr="00DA0724">
        <w:rPr>
          <w:sz w:val="28"/>
          <w:szCs w:val="28"/>
          <w:lang w:val="uk-UA"/>
        </w:rPr>
        <w:t xml:space="preserve">Робота виконана під керівництвом </w:t>
      </w:r>
      <w:r>
        <w:rPr>
          <w:sz w:val="28"/>
          <w:szCs w:val="28"/>
          <w:lang w:val="uk-UA"/>
        </w:rPr>
        <w:t xml:space="preserve">ст. </w:t>
      </w:r>
      <w:proofErr w:type="spellStart"/>
      <w:r>
        <w:rPr>
          <w:sz w:val="28"/>
          <w:szCs w:val="28"/>
          <w:lang w:val="uk-UA"/>
        </w:rPr>
        <w:t>викл</w:t>
      </w:r>
      <w:proofErr w:type="spellEnd"/>
      <w:r>
        <w:rPr>
          <w:sz w:val="28"/>
          <w:szCs w:val="28"/>
          <w:lang w:val="uk-UA"/>
        </w:rPr>
        <w:t xml:space="preserve">. </w:t>
      </w:r>
      <w:r w:rsidRPr="00DA0724">
        <w:rPr>
          <w:sz w:val="28"/>
          <w:szCs w:val="28"/>
          <w:lang w:val="uk-UA"/>
        </w:rPr>
        <w:t>каф</w:t>
      </w:r>
      <w:r>
        <w:rPr>
          <w:sz w:val="28"/>
          <w:szCs w:val="28"/>
          <w:lang w:val="uk-UA"/>
        </w:rPr>
        <w:t xml:space="preserve">едри ПП, 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Ломакіна</w:t>
      </w:r>
      <w:proofErr w:type="spellEnd"/>
      <w:r>
        <w:rPr>
          <w:sz w:val="28"/>
          <w:szCs w:val="28"/>
          <w:lang w:val="uk-UA"/>
        </w:rPr>
        <w:t xml:space="preserve"> А.О.</w:t>
      </w:r>
    </w:p>
    <w:p w:rsidR="00867430" w:rsidRPr="00B677D3" w:rsidRDefault="00867430">
      <w:pPr>
        <w:rPr>
          <w:lang w:val="uk-UA"/>
        </w:rPr>
      </w:pPr>
    </w:p>
    <w:sectPr w:rsidR="00867430" w:rsidRPr="00B677D3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77D3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677D3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D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2020-11-11T08:36:00Z</dcterms:created>
  <dcterms:modified xsi:type="dcterms:W3CDTF">2020-11-11T08:37:00Z</dcterms:modified>
</cp:coreProperties>
</file>