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04" w:rsidRPr="00414B27" w:rsidRDefault="00436704" w:rsidP="00436704">
      <w:pPr>
        <w:ind w:firstLine="709"/>
        <w:rPr>
          <w:b/>
          <w:sz w:val="28"/>
          <w:szCs w:val="28"/>
          <w:lang w:val="uk-UA"/>
        </w:rPr>
      </w:pPr>
      <w:proofErr w:type="spellStart"/>
      <w:r w:rsidRPr="00414B27">
        <w:rPr>
          <w:b/>
          <w:sz w:val="28"/>
          <w:szCs w:val="28"/>
          <w:lang w:val="uk-UA"/>
        </w:rPr>
        <w:t>Варич</w:t>
      </w:r>
      <w:proofErr w:type="spellEnd"/>
      <w:r w:rsidRPr="00414B27">
        <w:rPr>
          <w:b/>
          <w:sz w:val="28"/>
          <w:szCs w:val="28"/>
          <w:lang w:val="uk-UA"/>
        </w:rPr>
        <w:t xml:space="preserve"> О. П.</w:t>
      </w:r>
    </w:p>
    <w:p w:rsidR="00436704" w:rsidRDefault="00436704" w:rsidP="00436704">
      <w:pPr>
        <w:ind w:firstLine="709"/>
        <w:jc w:val="both"/>
        <w:rPr>
          <w:b/>
          <w:sz w:val="28"/>
          <w:szCs w:val="28"/>
          <w:lang w:val="uk-UA"/>
        </w:rPr>
      </w:pPr>
      <w:r>
        <w:rPr>
          <w:b/>
          <w:sz w:val="28"/>
          <w:szCs w:val="28"/>
          <w:lang w:val="uk-UA"/>
        </w:rPr>
        <w:t>ПРИНЦИП АВТОНОМІЇ ЗАКЛАДУ ВИЩОЇ ОСВІТИ: ПОНЯТТЯ ТА МЕЖІ В РАМКАХ ОРГАНІЗАЦІЇ ОСВІТНЬОГО ПРОЦЕСУ</w:t>
      </w:r>
    </w:p>
    <w:p w:rsidR="00436704" w:rsidRDefault="00436704" w:rsidP="00436704">
      <w:pPr>
        <w:ind w:firstLine="709"/>
        <w:jc w:val="both"/>
        <w:rPr>
          <w:sz w:val="28"/>
          <w:szCs w:val="28"/>
          <w:lang w:val="uk-UA"/>
        </w:rPr>
      </w:pPr>
      <w:r>
        <w:rPr>
          <w:sz w:val="28"/>
          <w:szCs w:val="28"/>
          <w:lang w:val="uk-UA"/>
        </w:rPr>
        <w:t>Становлення та розвиток нової системи реалізації повноважень закладів вищої освіти потребує детального наукового аналізу та розробки робочих механізмів імплементації рішень в практичну площину. Автономія закладу вищої освіти передбачає можливість незалежного вирішення більшості питань, які стосуються організації освітнього процесу. Унікальність реалізації принципу автономії полягає у можливості самостійно формувати систему власного освітнього простору. Загальні вимоги до організації освітнього процесу закладено в законі «Про вищу освіту». Цей нормативно-правовий акт передбачає форми організації освітнього процесу, типи навчальних занять та загальні підходи до здійснення практичної підготовки. Таким чином, на рівні загально-правового регулювання межі можливої поведінки закладу вищої освіти у сфері організації освітнього процесу дуже широкі.</w:t>
      </w:r>
    </w:p>
    <w:p w:rsidR="00436704" w:rsidRDefault="00436704" w:rsidP="00436704">
      <w:pPr>
        <w:ind w:firstLine="709"/>
        <w:jc w:val="both"/>
        <w:rPr>
          <w:sz w:val="28"/>
          <w:szCs w:val="28"/>
          <w:lang w:val="uk-UA"/>
        </w:rPr>
      </w:pPr>
      <w:r>
        <w:rPr>
          <w:sz w:val="28"/>
          <w:szCs w:val="28"/>
          <w:lang w:val="uk-UA"/>
        </w:rPr>
        <w:t>Першочергова задача закладу вищої освіти полягає у необхідності визначитися з інструментарієм, який буде використовуватися для виконання завдань з надання якісних освітніх послуг та правовим закріпленням цих рішень. Аналіз Положень про організацію освітнього процесу, дозволяє зробити висновок, що з першим етапом формування власного освітнього простору заклади вищої освіти більш-менш справилися. За наявності загальних для всіх Положень норм, які стосуються принципів організації освітнього процесу, переліку основних нормативних документів, які забезпечують освітній процес, є відмінності, актуальні для конкретного закладу вищої освіти. Ці нюанси стосуються процедури проведення контрольних заходів; розподілу балів в рамках дисциплін, які передбачають складання іспиту; порядку та форм контролю за самостійною роботою студентів; процедури виконання індивідуальних завдань; порядку проведення атестації здобувачів вищої освіти. Проблеми, які виникають у закладів вищої освіти, в процесі реалізації принципу автономії, стосуються в основному, порядку правового закріплення рішень в локальних нормативно-правових актах. Особливо, це стосується внесення змін до Положень про організацію освітнього процесу, які відбуваються в процесі удосконалення процедури надання освітніх послуг або у зв’язку зі змінами у загально-правовому регулюванні тих чи інших аспектів освітньої діяльності. Для своєчасного та актуального вирішення таких питань, необхідно удосконалення роботи юридичної служби закладу вищої освіти та формування постійно діючих комісій із викладачів ЗВО та юристів, які б доповнювали та контролювали своєчасне оновлення локальних нормативно-правових актів у сфері організації освітнього процесу.</w:t>
      </w:r>
    </w:p>
    <w:p w:rsidR="00436704" w:rsidRDefault="00436704" w:rsidP="00436704">
      <w:pPr>
        <w:ind w:firstLine="709"/>
        <w:jc w:val="both"/>
        <w:rPr>
          <w:sz w:val="28"/>
          <w:szCs w:val="28"/>
          <w:lang w:val="uk-UA"/>
        </w:rPr>
      </w:pPr>
      <w:r>
        <w:rPr>
          <w:sz w:val="28"/>
          <w:szCs w:val="28"/>
          <w:lang w:val="uk-UA"/>
        </w:rPr>
        <w:t xml:space="preserve">Крім того, основна проблема у сфері формалізації загальних правил поведінки на рівні закладу вищої освіти, викликана низькою правовою культурою середньої ланки керівників структурних підрозділів. Відсутність знань про правові механізми імплементації власних рішень у систему </w:t>
      </w:r>
      <w:r>
        <w:rPr>
          <w:sz w:val="28"/>
          <w:szCs w:val="28"/>
          <w:lang w:val="uk-UA"/>
        </w:rPr>
        <w:lastRenderedPageBreak/>
        <w:t>локальних Положень, призводить до накоплення великої кількості ситуативних рішень загальних проблем на рівні ЗВО та дочасного старіння основних Положень. Єдиним документом</w:t>
      </w:r>
      <w:r w:rsidRPr="00625989">
        <w:rPr>
          <w:lang w:val="uk-UA"/>
        </w:rPr>
        <w:t xml:space="preserve"> </w:t>
      </w:r>
      <w:r w:rsidRPr="00625989">
        <w:rPr>
          <w:sz w:val="28"/>
          <w:szCs w:val="28"/>
          <w:lang w:val="uk-UA"/>
        </w:rPr>
        <w:t>на локальному рівні</w:t>
      </w:r>
      <w:r>
        <w:rPr>
          <w:sz w:val="28"/>
          <w:szCs w:val="28"/>
          <w:lang w:val="uk-UA"/>
        </w:rPr>
        <w:t xml:space="preserve">, яким має керуватися викладач при реалізації своїх посадових обов’язків, є Положення про організацію освітнього процесу, а тому своєчасне його оновлення </w:t>
      </w:r>
      <w:r w:rsidRPr="00291D79">
        <w:rPr>
          <w:sz w:val="28"/>
          <w:szCs w:val="28"/>
          <w:lang w:val="uk-UA"/>
        </w:rPr>
        <w:t>призведе до формування єдиної системи організації освітнього процесу ЗВО.</w:t>
      </w:r>
      <w:r>
        <w:rPr>
          <w:sz w:val="28"/>
          <w:szCs w:val="28"/>
          <w:lang w:val="uk-UA"/>
        </w:rPr>
        <w:t xml:space="preserve"> </w:t>
      </w:r>
    </w:p>
    <w:p w:rsidR="00867430" w:rsidRPr="00436704" w:rsidRDefault="00867430">
      <w:pPr>
        <w:rPr>
          <w:lang w:val="uk-UA"/>
        </w:rPr>
      </w:pPr>
    </w:p>
    <w:sectPr w:rsidR="00867430" w:rsidRPr="00436704"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36704"/>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318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36704"/>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04"/>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2020-11-05T10:02:00Z</dcterms:created>
  <dcterms:modified xsi:type="dcterms:W3CDTF">2020-11-05T10:04:00Z</dcterms:modified>
</cp:coreProperties>
</file>