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3C" w:rsidRPr="004465D9" w:rsidRDefault="0052123C" w:rsidP="0052123C">
      <w:pPr>
        <w:pStyle w:val="1"/>
        <w:jc w:val="left"/>
        <w:rPr>
          <w:caps/>
          <w:szCs w:val="28"/>
          <w:lang w:val="uk-UA"/>
        </w:rPr>
      </w:pPr>
      <w:bookmarkStart w:id="0" w:name="_Toc486808427"/>
      <w:r w:rsidRPr="004465D9">
        <w:rPr>
          <w:lang w:val="uk-UA"/>
        </w:rPr>
        <w:t>Нечуйвітер М. М.</w:t>
      </w:r>
      <w:r>
        <w:rPr>
          <w:lang w:val="uk-UA"/>
        </w:rPr>
        <w:br/>
      </w:r>
      <w:r w:rsidRPr="004465D9">
        <w:rPr>
          <w:caps/>
          <w:szCs w:val="28"/>
          <w:lang w:val="uk-UA"/>
        </w:rPr>
        <w:t xml:space="preserve">застосування </w:t>
      </w:r>
      <w:r>
        <w:rPr>
          <w:caps/>
          <w:szCs w:val="28"/>
          <w:lang w:val="uk-UA"/>
        </w:rPr>
        <w:t xml:space="preserve">методу зворотного  формування </w:t>
      </w:r>
      <w:r w:rsidRPr="004465D9">
        <w:rPr>
          <w:caps/>
          <w:szCs w:val="28"/>
          <w:lang w:val="uk-UA"/>
        </w:rPr>
        <w:t>температурної нерівн</w:t>
      </w:r>
      <w:r>
        <w:rPr>
          <w:caps/>
          <w:szCs w:val="28"/>
          <w:lang w:val="uk-UA"/>
        </w:rPr>
        <w:t xml:space="preserve">омірності роз’ємних корпусів </w:t>
      </w:r>
      <w:r w:rsidRPr="004465D9">
        <w:rPr>
          <w:caps/>
          <w:szCs w:val="28"/>
          <w:lang w:val="uk-UA"/>
        </w:rPr>
        <w:t>циліндрів пар</w:t>
      </w:r>
      <w:r w:rsidRPr="004465D9">
        <w:rPr>
          <w:caps/>
          <w:szCs w:val="28"/>
          <w:lang w:val="uk-UA"/>
        </w:rPr>
        <w:t>о</w:t>
      </w:r>
      <w:r w:rsidRPr="004465D9">
        <w:rPr>
          <w:caps/>
          <w:szCs w:val="28"/>
          <w:lang w:val="uk-UA"/>
        </w:rPr>
        <w:t>вих турбін</w:t>
      </w:r>
      <w:bookmarkEnd w:id="0"/>
    </w:p>
    <w:p w:rsidR="0052123C" w:rsidRPr="006D5142" w:rsidRDefault="0052123C" w:rsidP="0052123C">
      <w:pPr>
        <w:ind w:right="-185" w:firstLine="540"/>
        <w:jc w:val="both"/>
        <w:rPr>
          <w:b/>
          <w:caps/>
          <w:sz w:val="28"/>
          <w:szCs w:val="28"/>
          <w:lang w:val="uk-UA"/>
        </w:rPr>
      </w:pPr>
    </w:p>
    <w:p w:rsidR="0052123C" w:rsidRPr="004465D9" w:rsidRDefault="0052123C" w:rsidP="0052123C">
      <w:pPr>
        <w:ind w:right="-185" w:firstLine="900"/>
        <w:jc w:val="both"/>
        <w:rPr>
          <w:sz w:val="28"/>
          <w:szCs w:val="28"/>
          <w:lang w:val="uk-UA"/>
        </w:rPr>
      </w:pPr>
      <w:r w:rsidRPr="009B79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Pr="004465D9">
        <w:rPr>
          <w:sz w:val="28"/>
          <w:szCs w:val="28"/>
          <w:lang w:val="uk-UA"/>
        </w:rPr>
        <w:t xml:space="preserve"> задач актуальної проблеми енергетики України відноситься підвищення  економічності, маневреності, надійності , продовження терміну експлуатації тепло</w:t>
      </w:r>
      <w:r w:rsidRPr="004465D9">
        <w:rPr>
          <w:sz w:val="28"/>
          <w:szCs w:val="28"/>
          <w:lang w:val="uk-UA"/>
        </w:rPr>
        <w:t>е</w:t>
      </w:r>
      <w:r w:rsidRPr="004465D9">
        <w:rPr>
          <w:sz w:val="28"/>
          <w:szCs w:val="28"/>
          <w:lang w:val="uk-UA"/>
        </w:rPr>
        <w:t>нергетичного оснащення існуючих енергетичних  блоків шляхом  виявлення  енерг</w:t>
      </w:r>
      <w:r w:rsidRPr="004465D9">
        <w:rPr>
          <w:sz w:val="28"/>
          <w:szCs w:val="28"/>
          <w:lang w:val="uk-UA"/>
        </w:rPr>
        <w:t>о</w:t>
      </w:r>
      <w:r w:rsidRPr="004465D9">
        <w:rPr>
          <w:sz w:val="28"/>
          <w:szCs w:val="28"/>
          <w:lang w:val="uk-UA"/>
        </w:rPr>
        <w:t>зберігаючих ресурсів, можливостей  підвищення  технічної ефективності  елементів  існуючих парових турбін.</w:t>
      </w:r>
    </w:p>
    <w:p w:rsidR="0052123C" w:rsidRPr="004465D9" w:rsidRDefault="0052123C" w:rsidP="0052123C">
      <w:pPr>
        <w:ind w:right="-185" w:firstLine="900"/>
        <w:jc w:val="both"/>
        <w:rPr>
          <w:sz w:val="28"/>
          <w:szCs w:val="28"/>
          <w:lang w:val="uk-UA"/>
        </w:rPr>
      </w:pPr>
      <w:r w:rsidRPr="004465D9">
        <w:rPr>
          <w:sz w:val="28"/>
          <w:szCs w:val="28"/>
          <w:lang w:val="uk-UA"/>
        </w:rPr>
        <w:t>На аналізі накопиченого досвіду експлуатації  парових турбін зверх крити</w:t>
      </w:r>
      <w:r w:rsidRPr="004465D9">
        <w:rPr>
          <w:sz w:val="28"/>
          <w:szCs w:val="28"/>
          <w:lang w:val="uk-UA"/>
        </w:rPr>
        <w:t>ч</w:t>
      </w:r>
      <w:r w:rsidRPr="004465D9">
        <w:rPr>
          <w:sz w:val="28"/>
          <w:szCs w:val="28"/>
          <w:lang w:val="uk-UA"/>
        </w:rPr>
        <w:t xml:space="preserve">них та високих параметрів в пускових режимах  та забезпеченні вимог </w:t>
      </w:r>
      <w:r w:rsidRPr="004465D9">
        <w:rPr>
          <w:caps/>
          <w:vanish/>
          <w:sz w:val="28"/>
          <w:szCs w:val="28"/>
          <w:lang w:val="uk-UA"/>
        </w:rPr>
        <w:t xml:space="preserve"> </w:t>
      </w:r>
      <w:r w:rsidRPr="004465D9">
        <w:rPr>
          <w:sz w:val="28"/>
          <w:szCs w:val="28"/>
          <w:lang w:val="uk-UA"/>
        </w:rPr>
        <w:t>з  економі</w:t>
      </w:r>
      <w:r w:rsidRPr="004465D9">
        <w:rPr>
          <w:sz w:val="28"/>
          <w:szCs w:val="28"/>
          <w:lang w:val="uk-UA"/>
        </w:rPr>
        <w:t>ч</w:t>
      </w:r>
      <w:r w:rsidRPr="004465D9">
        <w:rPr>
          <w:sz w:val="28"/>
          <w:szCs w:val="28"/>
          <w:lang w:val="uk-UA"/>
        </w:rPr>
        <w:t>ності , маневреності, надійності, пускової мобільності, підвищення ефективності  експлуатації роз’ємних корпусів циліндрів парових турбін досягають шляхом упра</w:t>
      </w:r>
      <w:r w:rsidRPr="004465D9">
        <w:rPr>
          <w:sz w:val="28"/>
          <w:szCs w:val="28"/>
          <w:lang w:val="uk-UA"/>
        </w:rPr>
        <w:t>в</w:t>
      </w:r>
      <w:r w:rsidRPr="004465D9">
        <w:rPr>
          <w:sz w:val="28"/>
          <w:szCs w:val="28"/>
          <w:lang w:val="uk-UA"/>
        </w:rPr>
        <w:t>ління  тепловим станом  роз’ємних корпусів  циліндрів парових турбін  методом зв</w:t>
      </w:r>
      <w:r w:rsidRPr="004465D9">
        <w:rPr>
          <w:sz w:val="28"/>
          <w:szCs w:val="28"/>
          <w:lang w:val="uk-UA"/>
        </w:rPr>
        <w:t>о</w:t>
      </w:r>
      <w:r w:rsidRPr="004465D9">
        <w:rPr>
          <w:sz w:val="28"/>
          <w:szCs w:val="28"/>
          <w:lang w:val="uk-UA"/>
        </w:rPr>
        <w:t>ротного  формування температурної нерівномірності (ЗФТН).  Останнє дозволяє зб</w:t>
      </w:r>
      <w:r w:rsidRPr="004465D9">
        <w:rPr>
          <w:sz w:val="28"/>
          <w:szCs w:val="28"/>
          <w:lang w:val="uk-UA"/>
        </w:rPr>
        <w:t>і</w:t>
      </w:r>
      <w:r w:rsidRPr="004465D9">
        <w:rPr>
          <w:sz w:val="28"/>
          <w:szCs w:val="28"/>
          <w:lang w:val="uk-UA"/>
        </w:rPr>
        <w:t>льшити внутрішній відносний ККД парової турбіни до розрахункового</w:t>
      </w:r>
      <w:r w:rsidRPr="004465D9">
        <w:rPr>
          <w:b/>
          <w:sz w:val="28"/>
          <w:szCs w:val="28"/>
          <w:lang w:val="uk-UA"/>
        </w:rPr>
        <w:t xml:space="preserve"> </w:t>
      </w:r>
      <w:r w:rsidRPr="004465D9">
        <w:rPr>
          <w:sz w:val="28"/>
          <w:szCs w:val="28"/>
          <w:lang w:val="uk-UA"/>
        </w:rPr>
        <w:t>.</w:t>
      </w:r>
    </w:p>
    <w:p w:rsidR="0052123C" w:rsidRPr="004465D9" w:rsidRDefault="0052123C" w:rsidP="0052123C">
      <w:pPr>
        <w:ind w:right="-185" w:firstLine="709"/>
        <w:jc w:val="both"/>
        <w:rPr>
          <w:sz w:val="28"/>
          <w:szCs w:val="28"/>
          <w:lang w:val="uk-UA"/>
        </w:rPr>
      </w:pPr>
      <w:r w:rsidRPr="004465D9">
        <w:rPr>
          <w:sz w:val="28"/>
          <w:szCs w:val="28"/>
          <w:lang w:val="uk-UA"/>
        </w:rPr>
        <w:t>Дослідження доцільності застосування  ЗФТН ґрунтуються  на  виявленні  кр</w:t>
      </w:r>
      <w:r w:rsidRPr="004465D9">
        <w:rPr>
          <w:sz w:val="28"/>
          <w:szCs w:val="28"/>
          <w:lang w:val="uk-UA"/>
        </w:rPr>
        <w:t>и</w:t>
      </w:r>
      <w:r w:rsidRPr="004465D9">
        <w:rPr>
          <w:sz w:val="28"/>
          <w:szCs w:val="28"/>
          <w:lang w:val="uk-UA"/>
        </w:rPr>
        <w:t>терію стійкості та визначенні закону зміни розрахункової величини зазорів в прот</w:t>
      </w:r>
      <w:r w:rsidRPr="004465D9">
        <w:rPr>
          <w:sz w:val="28"/>
          <w:szCs w:val="28"/>
          <w:lang w:val="uk-UA"/>
        </w:rPr>
        <w:t>о</w:t>
      </w:r>
      <w:r w:rsidRPr="004465D9">
        <w:rPr>
          <w:sz w:val="28"/>
          <w:szCs w:val="28"/>
          <w:lang w:val="uk-UA"/>
        </w:rPr>
        <w:t>чній частині.</w:t>
      </w:r>
    </w:p>
    <w:p w:rsidR="0052123C" w:rsidRPr="004465D9" w:rsidRDefault="0052123C" w:rsidP="0052123C">
      <w:pPr>
        <w:ind w:right="-185" w:firstLine="720"/>
        <w:jc w:val="both"/>
        <w:rPr>
          <w:sz w:val="28"/>
          <w:szCs w:val="28"/>
          <w:lang w:val="uk-UA"/>
        </w:rPr>
      </w:pPr>
      <w:r w:rsidRPr="004465D9">
        <w:rPr>
          <w:sz w:val="28"/>
          <w:szCs w:val="28"/>
          <w:lang w:val="uk-UA"/>
        </w:rPr>
        <w:t xml:space="preserve">Пропонований метод ЗФТН  для роз’ємних корпусів  циліндрів парових турбін на основі </w:t>
      </w:r>
      <w:r w:rsidRPr="004465D9">
        <w:rPr>
          <w:caps/>
          <w:vanish/>
          <w:sz w:val="28"/>
          <w:szCs w:val="28"/>
          <w:lang w:val="uk-UA"/>
        </w:rPr>
        <w:t xml:space="preserve"> </w:t>
      </w:r>
      <w:r w:rsidRPr="004465D9">
        <w:rPr>
          <w:sz w:val="28"/>
          <w:szCs w:val="28"/>
          <w:lang w:val="uk-UA"/>
        </w:rPr>
        <w:t xml:space="preserve"> критерію стійкості  ,  визначення закону зміни  розрахункової величини зазорів в проточній частині дозволяє забезпечити : постійну різницю сумарних та</w:t>
      </w:r>
      <w:r w:rsidRPr="004465D9">
        <w:rPr>
          <w:sz w:val="28"/>
          <w:szCs w:val="28"/>
          <w:lang w:val="uk-UA"/>
        </w:rPr>
        <w:t>н</w:t>
      </w:r>
      <w:r w:rsidRPr="004465D9">
        <w:rPr>
          <w:sz w:val="28"/>
          <w:szCs w:val="28"/>
          <w:lang w:val="uk-UA"/>
        </w:rPr>
        <w:t>генціальних напружень від різниці тисків на стінку корпуса ЦВТ   , температу</w:t>
      </w:r>
      <w:r w:rsidRPr="004465D9">
        <w:rPr>
          <w:sz w:val="28"/>
          <w:szCs w:val="28"/>
          <w:lang w:val="uk-UA"/>
        </w:rPr>
        <w:t>р</w:t>
      </w:r>
      <w:r w:rsidRPr="004465D9">
        <w:rPr>
          <w:sz w:val="28"/>
          <w:szCs w:val="28"/>
          <w:lang w:val="uk-UA"/>
        </w:rPr>
        <w:t>них[ тангенціальних напружень      при  лінійному законі  зміни температури  по радіусу циліндра; постійні  тангенціальні напруження  після застосування ЗФТН .</w:t>
      </w:r>
    </w:p>
    <w:p w:rsidR="0052123C" w:rsidRPr="004465D9" w:rsidRDefault="0052123C" w:rsidP="0052123C">
      <w:pPr>
        <w:ind w:right="-185" w:firstLine="709"/>
        <w:jc w:val="both"/>
        <w:rPr>
          <w:sz w:val="28"/>
          <w:szCs w:val="28"/>
          <w:lang w:val="uk-UA"/>
        </w:rPr>
      </w:pPr>
      <w:r w:rsidRPr="004465D9">
        <w:rPr>
          <w:sz w:val="28"/>
          <w:szCs w:val="28"/>
          <w:lang w:val="uk-UA"/>
        </w:rPr>
        <w:t>Стабільність ЗФТН на ступенях 2–5 ЦВТ забезпечується підтриманням пості</w:t>
      </w:r>
      <w:r w:rsidRPr="004465D9">
        <w:rPr>
          <w:sz w:val="28"/>
          <w:szCs w:val="28"/>
          <w:lang w:val="uk-UA"/>
        </w:rPr>
        <w:t>й</w:t>
      </w:r>
      <w:r w:rsidRPr="004465D9">
        <w:rPr>
          <w:sz w:val="28"/>
          <w:szCs w:val="28"/>
          <w:lang w:val="uk-UA"/>
        </w:rPr>
        <w:t>ної різниці сумарних тангенціальних напружень від різниці тисків на стінку корпусу ЦВТ, температурних тангенціальних напружень при лінійному законі зміни темп</w:t>
      </w:r>
      <w:r w:rsidRPr="004465D9">
        <w:rPr>
          <w:sz w:val="28"/>
          <w:szCs w:val="28"/>
          <w:lang w:val="uk-UA"/>
        </w:rPr>
        <w:t>е</w:t>
      </w:r>
      <w:r w:rsidRPr="004465D9">
        <w:rPr>
          <w:sz w:val="28"/>
          <w:szCs w:val="28"/>
          <w:lang w:val="uk-UA"/>
        </w:rPr>
        <w:t>ратури по радіусу циліндра та тангенціальних напружень після застосування ЗФТН . Доцільним є застосування ЗФТН: без обігріву фланців, шпильок в періоди 1; 2; 3,2; 44 години після пуску при умові розробки програми ЗФТН при пусках турбіни з рі</w:t>
      </w:r>
      <w:r w:rsidRPr="004465D9">
        <w:rPr>
          <w:sz w:val="28"/>
          <w:szCs w:val="28"/>
          <w:lang w:val="uk-UA"/>
        </w:rPr>
        <w:t>з</w:t>
      </w:r>
      <w:r w:rsidRPr="004465D9">
        <w:rPr>
          <w:sz w:val="28"/>
          <w:szCs w:val="28"/>
          <w:lang w:val="uk-UA"/>
        </w:rPr>
        <w:t>них теплових станів; з обігрівом фланців та шпильок при удосконалених сумісних програмах при пусках турбіни з різних теплових станів.</w:t>
      </w:r>
    </w:p>
    <w:p w:rsidR="0052123C" w:rsidRPr="004465D9" w:rsidRDefault="0052123C" w:rsidP="0052123C">
      <w:pPr>
        <w:ind w:right="-185" w:firstLine="709"/>
        <w:jc w:val="both"/>
        <w:rPr>
          <w:sz w:val="28"/>
          <w:szCs w:val="28"/>
          <w:lang w:val="uk-UA"/>
        </w:rPr>
      </w:pPr>
    </w:p>
    <w:p w:rsidR="0052123C" w:rsidRPr="004465D9" w:rsidRDefault="0052123C" w:rsidP="0052123C">
      <w:pPr>
        <w:ind w:firstLine="709"/>
        <w:jc w:val="center"/>
        <w:rPr>
          <w:sz w:val="28"/>
          <w:szCs w:val="28"/>
          <w:lang w:val="uk-UA"/>
        </w:rPr>
      </w:pPr>
      <w:r w:rsidRPr="004465D9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</w:t>
      </w:r>
      <w:r w:rsidRPr="004465D9">
        <w:rPr>
          <w:sz w:val="28"/>
          <w:szCs w:val="28"/>
          <w:lang w:val="uk-UA"/>
        </w:rPr>
        <w:t>ТЕРАТУРА</w:t>
      </w:r>
    </w:p>
    <w:p w:rsidR="0052123C" w:rsidRDefault="0052123C" w:rsidP="0052123C">
      <w:pPr>
        <w:ind w:right="-185"/>
        <w:jc w:val="both"/>
        <w:rPr>
          <w:b/>
          <w:sz w:val="28"/>
          <w:szCs w:val="28"/>
        </w:rPr>
      </w:pPr>
      <w:r w:rsidRPr="004465D9">
        <w:rPr>
          <w:b/>
          <w:sz w:val="28"/>
          <w:szCs w:val="28"/>
          <w:lang w:val="uk-UA"/>
        </w:rPr>
        <w:tab/>
      </w:r>
      <w:r w:rsidRPr="004465D9">
        <w:rPr>
          <w:sz w:val="28"/>
          <w:szCs w:val="28"/>
          <w:lang w:val="uk-UA"/>
        </w:rPr>
        <w:t>1.</w:t>
      </w:r>
      <w:r w:rsidRPr="004465D9">
        <w:rPr>
          <w:b/>
          <w:sz w:val="28"/>
          <w:szCs w:val="28"/>
          <w:lang w:val="uk-UA"/>
        </w:rPr>
        <w:t xml:space="preserve"> </w:t>
      </w:r>
      <w:r w:rsidRPr="004465D9">
        <w:rPr>
          <w:sz w:val="28"/>
          <w:szCs w:val="28"/>
          <w:lang w:val="uk-UA"/>
        </w:rPr>
        <w:t xml:space="preserve">Доцільність застосування  методу зворотного формування температурної нерівномірності для роз’ємних корпусів циліндрів парових турбін / О. Г. </w:t>
      </w:r>
      <w:proofErr w:type="spellStart"/>
      <w:r w:rsidRPr="004465D9">
        <w:rPr>
          <w:sz w:val="28"/>
          <w:szCs w:val="28"/>
          <w:lang w:val="uk-UA"/>
        </w:rPr>
        <w:t>Кнабе</w:t>
      </w:r>
      <w:proofErr w:type="spellEnd"/>
      <w:r w:rsidRPr="004465D9">
        <w:rPr>
          <w:sz w:val="28"/>
          <w:szCs w:val="28"/>
          <w:lang w:val="uk-UA"/>
        </w:rPr>
        <w:t xml:space="preserve"> , М.М. Нечуйвітер, І.Г. </w:t>
      </w:r>
      <w:proofErr w:type="spellStart"/>
      <w:r w:rsidRPr="004465D9">
        <w:rPr>
          <w:sz w:val="28"/>
          <w:szCs w:val="28"/>
          <w:lang w:val="uk-UA"/>
        </w:rPr>
        <w:t>Шелепов</w:t>
      </w:r>
      <w:proofErr w:type="spellEnd"/>
      <w:r w:rsidRPr="004465D9">
        <w:rPr>
          <w:sz w:val="28"/>
          <w:szCs w:val="28"/>
          <w:lang w:val="uk-UA"/>
        </w:rPr>
        <w:t xml:space="preserve"> //  Вісник  НТУ  «ХПІ». </w:t>
      </w:r>
      <w:proofErr w:type="spellStart"/>
      <w:r w:rsidRPr="00AE4B05">
        <w:rPr>
          <w:sz w:val="28"/>
          <w:szCs w:val="28"/>
        </w:rPr>
        <w:t>Серія</w:t>
      </w:r>
      <w:proofErr w:type="spellEnd"/>
      <w:r w:rsidRPr="00AE4B05">
        <w:rPr>
          <w:sz w:val="28"/>
          <w:szCs w:val="28"/>
        </w:rPr>
        <w:t xml:space="preserve">:  </w:t>
      </w:r>
      <w:proofErr w:type="spellStart"/>
      <w:r w:rsidRPr="00AE4B05">
        <w:rPr>
          <w:sz w:val="28"/>
          <w:szCs w:val="28"/>
        </w:rPr>
        <w:t>Енергетичні</w:t>
      </w:r>
      <w:proofErr w:type="spellEnd"/>
      <w:r w:rsidRPr="00AE4B05">
        <w:rPr>
          <w:sz w:val="28"/>
          <w:szCs w:val="28"/>
        </w:rPr>
        <w:t xml:space="preserve">  та </w:t>
      </w:r>
      <w:proofErr w:type="spellStart"/>
      <w:r w:rsidRPr="00AE4B05">
        <w:rPr>
          <w:sz w:val="28"/>
          <w:szCs w:val="28"/>
        </w:rPr>
        <w:t>теплотехнічні</w:t>
      </w:r>
      <w:proofErr w:type="spellEnd"/>
      <w:r w:rsidRPr="00AE4B05">
        <w:rPr>
          <w:sz w:val="28"/>
          <w:szCs w:val="28"/>
        </w:rPr>
        <w:t xml:space="preserve">  </w:t>
      </w:r>
      <w:proofErr w:type="spellStart"/>
      <w:r w:rsidRPr="00AE4B05">
        <w:rPr>
          <w:sz w:val="28"/>
          <w:szCs w:val="28"/>
        </w:rPr>
        <w:t>процеси</w:t>
      </w:r>
      <w:proofErr w:type="spellEnd"/>
      <w:r w:rsidRPr="00AE4B05">
        <w:rPr>
          <w:sz w:val="28"/>
          <w:szCs w:val="28"/>
        </w:rPr>
        <w:t xml:space="preserve"> та </w:t>
      </w:r>
      <w:proofErr w:type="spellStart"/>
      <w:r w:rsidRPr="00AE4B05">
        <w:rPr>
          <w:sz w:val="28"/>
          <w:szCs w:val="28"/>
        </w:rPr>
        <w:t>устаткування</w:t>
      </w:r>
      <w:proofErr w:type="spellEnd"/>
      <w:proofErr w:type="gramStart"/>
      <w:r w:rsidRPr="00AE4B05">
        <w:rPr>
          <w:sz w:val="28"/>
          <w:szCs w:val="28"/>
        </w:rPr>
        <w:t xml:space="preserve"> .</w:t>
      </w:r>
      <w:proofErr w:type="gramEnd"/>
      <w:r w:rsidRPr="00AE4B05">
        <w:rPr>
          <w:sz w:val="28"/>
          <w:szCs w:val="28"/>
        </w:rPr>
        <w:t>- Х.: НТУ «ХПІ», 2014.- № 13 – С. 55-60.</w:t>
      </w:r>
      <w:r w:rsidRPr="00AE4B05">
        <w:rPr>
          <w:b/>
          <w:sz w:val="28"/>
          <w:szCs w:val="28"/>
        </w:rPr>
        <w:t xml:space="preserve"> 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23C"/>
    <w:rsid w:val="0007502A"/>
    <w:rsid w:val="00164619"/>
    <w:rsid w:val="00453984"/>
    <w:rsid w:val="0052123C"/>
    <w:rsid w:val="00BF7752"/>
    <w:rsid w:val="00D15BB4"/>
    <w:rsid w:val="00D4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2123C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23C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1650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2017-10-25T07:05:00Z</dcterms:created>
  <dcterms:modified xsi:type="dcterms:W3CDTF">2017-10-25T07:05:00Z</dcterms:modified>
</cp:coreProperties>
</file>