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8" w:rsidRPr="00A32513" w:rsidRDefault="006073E8" w:rsidP="006073E8">
      <w:pPr>
        <w:pStyle w:val="1"/>
        <w:jc w:val="left"/>
        <w:rPr>
          <w:lang w:val="uk-UA"/>
        </w:rPr>
      </w:pPr>
      <w:bookmarkStart w:id="0" w:name="_Toc486808438"/>
      <w:proofErr w:type="spellStart"/>
      <w:r>
        <w:rPr>
          <w:lang w:val="uk-UA"/>
        </w:rPr>
        <w:t>Фурсова</w:t>
      </w:r>
      <w:proofErr w:type="spellEnd"/>
      <w:r>
        <w:rPr>
          <w:lang w:val="uk-UA"/>
        </w:rPr>
        <w:t xml:space="preserve"> Т.М.</w:t>
      </w:r>
      <w:r>
        <w:rPr>
          <w:lang w:val="uk-UA"/>
        </w:rPr>
        <w:br/>
        <w:t>ЕКСПЛУАТАЦІЯ «ЗА СТАНОМ» ВІДПОВІДАЛЬНИХ ДЕТАЛЕЙ ПАРОВИХ ТУРБІН ТА ЗАСТОСУВАННЯ МЕТОДІВ ТЕХНІЧНОЇ ДІАГНОСТИКИ</w:t>
      </w:r>
      <w:bookmarkEnd w:id="0"/>
    </w:p>
    <w:p w:rsidR="006073E8" w:rsidRPr="0012031B" w:rsidRDefault="006073E8" w:rsidP="006073E8">
      <w:pPr>
        <w:pStyle w:val="11"/>
        <w:shd w:val="clear" w:color="FFFFFF" w:fill="FFFFFF"/>
        <w:ind w:right="-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Технічна діагностика є</w:t>
      </w:r>
      <w:r w:rsidRPr="0012031B">
        <w:rPr>
          <w:sz w:val="28"/>
          <w:szCs w:val="28"/>
          <w:lang w:val="uk-UA"/>
        </w:rPr>
        <w:t xml:space="preserve"> одним з найважливіших методів підвищення надійності систем в експлу</w:t>
      </w:r>
      <w:r w:rsidRPr="00605C2A">
        <w:rPr>
          <w:sz w:val="28"/>
          <w:szCs w:val="28"/>
          <w:lang w:val="uk-UA"/>
        </w:rPr>
        <w:t>а</w:t>
      </w:r>
      <w:r w:rsidRPr="0012031B">
        <w:rPr>
          <w:sz w:val="28"/>
          <w:szCs w:val="28"/>
          <w:lang w:val="uk-UA"/>
        </w:rPr>
        <w:t>тац</w:t>
      </w:r>
      <w:r w:rsidRPr="00605C2A">
        <w:rPr>
          <w:sz w:val="28"/>
          <w:szCs w:val="28"/>
          <w:lang w:val="uk-UA"/>
        </w:rPr>
        <w:t>ійних</w:t>
      </w:r>
      <w:r w:rsidRPr="0012031B">
        <w:rPr>
          <w:sz w:val="28"/>
          <w:szCs w:val="28"/>
          <w:lang w:val="uk-UA"/>
        </w:rPr>
        <w:t xml:space="preserve"> умовах</w:t>
      </w:r>
      <w:r>
        <w:rPr>
          <w:sz w:val="28"/>
          <w:szCs w:val="28"/>
          <w:lang w:val="uk-UA"/>
        </w:rPr>
        <w:t>, оскільки її о</w:t>
      </w:r>
      <w:r w:rsidRPr="0012031B">
        <w:rPr>
          <w:sz w:val="28"/>
          <w:szCs w:val="28"/>
          <w:lang w:val="uk-UA"/>
        </w:rPr>
        <w:t>сновне завдання</w:t>
      </w:r>
      <w:r>
        <w:rPr>
          <w:sz w:val="28"/>
          <w:szCs w:val="28"/>
          <w:lang w:val="uk-UA"/>
        </w:rPr>
        <w:t xml:space="preserve"> </w:t>
      </w:r>
      <w:r w:rsidRPr="0012031B">
        <w:rPr>
          <w:sz w:val="28"/>
          <w:szCs w:val="28"/>
          <w:lang w:val="uk-UA"/>
        </w:rPr>
        <w:t xml:space="preserve">– розпізнавання стану системи в умовах обмеженої інформації. </w:t>
      </w:r>
    </w:p>
    <w:p w:rsidR="006073E8" w:rsidRDefault="006073E8" w:rsidP="006073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proofErr w:type="spellStart"/>
      <w:r w:rsidRPr="00EC7A60">
        <w:rPr>
          <w:sz w:val="28"/>
          <w:szCs w:val="28"/>
        </w:rPr>
        <w:t>ерез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певні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проміжки</w:t>
      </w:r>
      <w:proofErr w:type="spellEnd"/>
      <w:r w:rsidRPr="00EC7A60">
        <w:rPr>
          <w:sz w:val="28"/>
          <w:szCs w:val="28"/>
        </w:rPr>
        <w:t xml:space="preserve"> часу </w:t>
      </w:r>
      <w:r>
        <w:rPr>
          <w:sz w:val="28"/>
          <w:szCs w:val="28"/>
          <w:lang w:val="uk-UA"/>
        </w:rPr>
        <w:t xml:space="preserve">на електростанціях </w:t>
      </w:r>
      <w:proofErr w:type="spellStart"/>
      <w:r w:rsidRPr="00EC7A60">
        <w:rPr>
          <w:sz w:val="28"/>
          <w:szCs w:val="28"/>
        </w:rPr>
        <w:t>проводяться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ревізії</w:t>
      </w:r>
      <w:proofErr w:type="spellEnd"/>
      <w:r w:rsidRPr="00EC7A60">
        <w:rPr>
          <w:sz w:val="28"/>
          <w:szCs w:val="28"/>
        </w:rPr>
        <w:t xml:space="preserve">, </w:t>
      </w:r>
      <w:proofErr w:type="spellStart"/>
      <w:r w:rsidRPr="00EC7A60">
        <w:rPr>
          <w:sz w:val="28"/>
          <w:szCs w:val="28"/>
        </w:rPr>
        <w:t>щоб</w:t>
      </w:r>
      <w:proofErr w:type="spellEnd"/>
      <w:r w:rsidRPr="00EC7A60">
        <w:rPr>
          <w:sz w:val="28"/>
          <w:szCs w:val="28"/>
          <w:lang w:val="uk-UA"/>
        </w:rPr>
        <w:t>,</w:t>
      </w:r>
      <w:r w:rsidRPr="00EC7A60">
        <w:rPr>
          <w:sz w:val="28"/>
          <w:szCs w:val="28"/>
        </w:rPr>
        <w:t xml:space="preserve"> по </w:t>
      </w:r>
      <w:proofErr w:type="spellStart"/>
      <w:r w:rsidRPr="00EC7A60">
        <w:rPr>
          <w:sz w:val="28"/>
          <w:szCs w:val="28"/>
        </w:rPr>
        <w:t>можливості</w:t>
      </w:r>
      <w:proofErr w:type="spellEnd"/>
      <w:r w:rsidRPr="00EC7A60">
        <w:rPr>
          <w:sz w:val="28"/>
          <w:szCs w:val="28"/>
          <w:lang w:val="uk-UA"/>
        </w:rPr>
        <w:t>,</w:t>
      </w:r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уникнути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непередбачених</w:t>
      </w:r>
      <w:proofErr w:type="spellEnd"/>
      <w:r w:rsidRPr="00EC7A60">
        <w:rPr>
          <w:sz w:val="28"/>
          <w:szCs w:val="28"/>
        </w:rPr>
        <w:t xml:space="preserve"> останов</w:t>
      </w:r>
      <w:r w:rsidRPr="00EC7A60">
        <w:rPr>
          <w:sz w:val="28"/>
          <w:szCs w:val="28"/>
          <w:lang w:val="uk-UA"/>
        </w:rPr>
        <w:t>і</w:t>
      </w:r>
      <w:r w:rsidRPr="00EC7A60">
        <w:rPr>
          <w:sz w:val="28"/>
          <w:szCs w:val="28"/>
        </w:rPr>
        <w:t>в</w:t>
      </w:r>
      <w:r w:rsidRPr="00EC7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 w:rsidRPr="00EC7A60">
        <w:rPr>
          <w:sz w:val="28"/>
          <w:szCs w:val="28"/>
        </w:rPr>
        <w:t>з</w:t>
      </w:r>
      <w:proofErr w:type="spellEnd"/>
      <w:r w:rsidRPr="00EC7A60">
        <w:rPr>
          <w:sz w:val="28"/>
          <w:szCs w:val="28"/>
          <w:lang w:val="uk-UA"/>
        </w:rPr>
        <w:t xml:space="preserve"> </w:t>
      </w:r>
      <w:r w:rsidRPr="00EC7A60">
        <w:rPr>
          <w:sz w:val="28"/>
          <w:szCs w:val="28"/>
        </w:rPr>
        <w:t>-</w:t>
      </w:r>
      <w:r w:rsidRPr="00EC7A60">
        <w:rPr>
          <w:sz w:val="28"/>
          <w:szCs w:val="28"/>
          <w:lang w:val="uk-UA"/>
        </w:rPr>
        <w:t xml:space="preserve"> </w:t>
      </w:r>
      <w:r w:rsidRPr="00EC7A60">
        <w:rPr>
          <w:sz w:val="28"/>
          <w:szCs w:val="28"/>
        </w:rPr>
        <w:t xml:space="preserve">за поломок деталей. </w:t>
      </w:r>
      <w:proofErr w:type="spellStart"/>
      <w:r w:rsidRPr="00EC7A60">
        <w:rPr>
          <w:sz w:val="28"/>
          <w:szCs w:val="28"/>
        </w:rPr>
        <w:t>Особливе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значення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надається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оцінці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терміну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служби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турбін</w:t>
      </w:r>
      <w:proofErr w:type="spellEnd"/>
      <w:r w:rsidRPr="00EC7A6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</w:t>
      </w:r>
      <w:r w:rsidRPr="00EC7A60">
        <w:rPr>
          <w:sz w:val="28"/>
          <w:szCs w:val="28"/>
          <w:lang w:val="uk-UA"/>
        </w:rPr>
        <w:t xml:space="preserve"> </w:t>
      </w:r>
      <w:proofErr w:type="spellStart"/>
      <w:r w:rsidRPr="00EC7A60">
        <w:rPr>
          <w:sz w:val="28"/>
          <w:szCs w:val="28"/>
        </w:rPr>
        <w:t>відпрац</w:t>
      </w:r>
      <w:r w:rsidRPr="00EC7A60">
        <w:rPr>
          <w:sz w:val="28"/>
          <w:szCs w:val="28"/>
          <w:lang w:val="uk-UA"/>
        </w:rPr>
        <w:t>ювали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більш</w:t>
      </w:r>
      <w:proofErr w:type="spellEnd"/>
      <w:r w:rsidRPr="00EC7A60">
        <w:rPr>
          <w:sz w:val="28"/>
          <w:szCs w:val="28"/>
        </w:rPr>
        <w:t xml:space="preserve"> 100 </w:t>
      </w:r>
      <w:proofErr w:type="spellStart"/>
      <w:r w:rsidRPr="00EC7A60">
        <w:rPr>
          <w:sz w:val="28"/>
          <w:szCs w:val="28"/>
        </w:rPr>
        <w:t>т</w:t>
      </w:r>
      <w:r w:rsidRPr="00EC7A60">
        <w:rPr>
          <w:sz w:val="28"/>
          <w:szCs w:val="28"/>
        </w:rPr>
        <w:t>и</w:t>
      </w:r>
      <w:r w:rsidRPr="00EC7A60">
        <w:rPr>
          <w:sz w:val="28"/>
          <w:szCs w:val="28"/>
        </w:rPr>
        <w:t>сяч</w:t>
      </w:r>
      <w:proofErr w:type="spellEnd"/>
      <w:r w:rsidRPr="00EC7A60">
        <w:rPr>
          <w:sz w:val="28"/>
          <w:szCs w:val="28"/>
        </w:rPr>
        <w:t xml:space="preserve"> годин.</w:t>
      </w:r>
      <w:r>
        <w:rPr>
          <w:sz w:val="28"/>
          <w:szCs w:val="28"/>
          <w:lang w:val="uk-UA"/>
        </w:rPr>
        <w:t xml:space="preserve"> Значна частина енергоблоків з турбінами одиничної потужності 200, 300 МВт і більше, що були введені в лад у 60-х і 70-х роках ХХ століття, виробили розраху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ковий і продовжений ресурси і продовжує експлуатуватися. </w:t>
      </w:r>
    </w:p>
    <w:p w:rsidR="006073E8" w:rsidRDefault="006073E8" w:rsidP="006073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 раціональним напрямком продовження ресурсу варто вважати установку, замість фізично зношених, вузлів удосконаленої конструкції, що дозв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ляють одночасно з відновленням працездатності підвищити економічність турбоа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регатів. Однією з головних умов при цьому є збереження фундаменту енергоблоку, допом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жного устаткування, деталей і вузлів турбіни, що зберегли працездатність із запасом ресурсу експлуатації.</w:t>
      </w:r>
    </w:p>
    <w:p w:rsidR="006073E8" w:rsidRPr="00BC2AAE" w:rsidRDefault="006073E8" w:rsidP="006073E8">
      <w:pPr>
        <w:ind w:firstLine="709"/>
        <w:jc w:val="both"/>
        <w:rPr>
          <w:sz w:val="28"/>
          <w:szCs w:val="28"/>
          <w:lang w:val="uk-UA"/>
        </w:rPr>
      </w:pPr>
      <w:r w:rsidRPr="00EC7A60">
        <w:rPr>
          <w:sz w:val="28"/>
          <w:szCs w:val="28"/>
        </w:rPr>
        <w:t xml:space="preserve">Широкий </w:t>
      </w:r>
      <w:r w:rsidRPr="00EC7A60">
        <w:rPr>
          <w:sz w:val="28"/>
          <w:szCs w:val="28"/>
          <w:lang w:val="uk-UA"/>
        </w:rPr>
        <w:t>та</w:t>
      </w:r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регулярний</w:t>
      </w:r>
      <w:proofErr w:type="spellEnd"/>
      <w:r w:rsidRPr="00EC7A60">
        <w:rPr>
          <w:sz w:val="28"/>
          <w:szCs w:val="28"/>
        </w:rPr>
        <w:t xml:space="preserve"> контроль деталей </w:t>
      </w:r>
      <w:proofErr w:type="spellStart"/>
      <w:r w:rsidRPr="00EC7A60">
        <w:rPr>
          <w:sz w:val="28"/>
          <w:szCs w:val="28"/>
        </w:rPr>
        <w:t>забезпечує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протягом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тривалого</w:t>
      </w:r>
      <w:proofErr w:type="spellEnd"/>
      <w:r w:rsidRPr="00EC7A60">
        <w:rPr>
          <w:sz w:val="28"/>
          <w:szCs w:val="28"/>
        </w:rPr>
        <w:t xml:space="preserve"> ч</w:t>
      </w:r>
      <w:r w:rsidRPr="00EC7A60">
        <w:rPr>
          <w:sz w:val="28"/>
          <w:szCs w:val="28"/>
        </w:rPr>
        <w:t>а</w:t>
      </w:r>
      <w:r w:rsidRPr="00EC7A60">
        <w:rPr>
          <w:sz w:val="28"/>
          <w:szCs w:val="28"/>
        </w:rPr>
        <w:t xml:space="preserve">су </w:t>
      </w:r>
      <w:proofErr w:type="spellStart"/>
      <w:r w:rsidRPr="00EC7A60">
        <w:rPr>
          <w:sz w:val="28"/>
          <w:szCs w:val="28"/>
        </w:rPr>
        <w:t>безпеку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експлуатації</w:t>
      </w:r>
      <w:proofErr w:type="spellEnd"/>
      <w:r w:rsidRPr="00EC7A60">
        <w:rPr>
          <w:sz w:val="28"/>
          <w:szCs w:val="28"/>
        </w:rPr>
        <w:t xml:space="preserve">. Результатом такого контролю </w:t>
      </w:r>
      <w:proofErr w:type="spellStart"/>
      <w:r w:rsidRPr="00EC7A60">
        <w:rPr>
          <w:sz w:val="28"/>
          <w:szCs w:val="28"/>
        </w:rPr>
        <w:t>може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з'явитис</w:t>
      </w:r>
      <w:proofErr w:type="spellEnd"/>
      <w:r w:rsidRPr="00EC7A60">
        <w:rPr>
          <w:sz w:val="28"/>
          <w:szCs w:val="28"/>
          <w:lang w:val="uk-UA"/>
        </w:rPr>
        <w:t>ь</w:t>
      </w:r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заміна</w:t>
      </w:r>
      <w:proofErr w:type="spellEnd"/>
      <w:r w:rsidRPr="00EC7A60">
        <w:rPr>
          <w:sz w:val="28"/>
          <w:szCs w:val="28"/>
        </w:rPr>
        <w:t xml:space="preserve"> дет</w:t>
      </w:r>
      <w:r w:rsidRPr="00EC7A60">
        <w:rPr>
          <w:sz w:val="28"/>
          <w:szCs w:val="28"/>
        </w:rPr>
        <w:t>а</w:t>
      </w:r>
      <w:r w:rsidRPr="00EC7A60">
        <w:rPr>
          <w:sz w:val="28"/>
          <w:szCs w:val="28"/>
        </w:rPr>
        <w:t xml:space="preserve">лей, </w:t>
      </w:r>
      <w:proofErr w:type="spellStart"/>
      <w:r w:rsidRPr="00EC7A60">
        <w:rPr>
          <w:sz w:val="28"/>
          <w:szCs w:val="28"/>
        </w:rPr>
        <w:t>зміна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режимів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експлуатації</w:t>
      </w:r>
      <w:proofErr w:type="spellEnd"/>
      <w:r w:rsidRPr="00EC7A60">
        <w:rPr>
          <w:sz w:val="28"/>
          <w:szCs w:val="28"/>
        </w:rPr>
        <w:t xml:space="preserve">, </w:t>
      </w:r>
      <w:proofErr w:type="spellStart"/>
      <w:r w:rsidRPr="00EC7A60">
        <w:rPr>
          <w:sz w:val="28"/>
          <w:szCs w:val="28"/>
        </w:rPr>
        <w:t>встановлення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нових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проміжків</w:t>
      </w:r>
      <w:proofErr w:type="spellEnd"/>
      <w:r w:rsidRPr="00EC7A60">
        <w:rPr>
          <w:sz w:val="28"/>
          <w:szCs w:val="28"/>
        </w:rPr>
        <w:t xml:space="preserve"> часу </w:t>
      </w:r>
      <w:proofErr w:type="spellStart"/>
      <w:r w:rsidRPr="00EC7A60">
        <w:rPr>
          <w:sz w:val="28"/>
          <w:szCs w:val="28"/>
        </w:rPr>
        <w:t>між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ревізіями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або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цілеспрямоване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proofErr w:type="gramStart"/>
      <w:r w:rsidRPr="00EC7A60">
        <w:rPr>
          <w:sz w:val="28"/>
          <w:szCs w:val="28"/>
        </w:rPr>
        <w:t>досл</w:t>
      </w:r>
      <w:proofErr w:type="gramEnd"/>
      <w:r w:rsidRPr="00EC7A60">
        <w:rPr>
          <w:sz w:val="28"/>
          <w:szCs w:val="28"/>
        </w:rPr>
        <w:t>ідження</w:t>
      </w:r>
      <w:proofErr w:type="spellEnd"/>
      <w:r w:rsidRPr="00EC7A60">
        <w:rPr>
          <w:sz w:val="28"/>
          <w:szCs w:val="28"/>
        </w:rPr>
        <w:t xml:space="preserve"> </w:t>
      </w:r>
      <w:proofErr w:type="spellStart"/>
      <w:r w:rsidRPr="00EC7A60">
        <w:rPr>
          <w:sz w:val="28"/>
          <w:szCs w:val="28"/>
        </w:rPr>
        <w:t>матеріалу</w:t>
      </w:r>
      <w:proofErr w:type="spellEnd"/>
      <w:r w:rsidRPr="00EC7A6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073E8" w:rsidRDefault="006073E8" w:rsidP="006073E8">
      <w:pPr>
        <w:ind w:firstLine="709"/>
        <w:jc w:val="both"/>
        <w:rPr>
          <w:sz w:val="28"/>
          <w:szCs w:val="28"/>
          <w:lang w:val="uk-UA"/>
        </w:rPr>
      </w:pPr>
      <w:r w:rsidRPr="0012031B">
        <w:rPr>
          <w:sz w:val="28"/>
          <w:szCs w:val="28"/>
          <w:lang w:val="uk-UA"/>
        </w:rPr>
        <w:t>Одночасно з визначенням додаткового (продовженого) терміну служби нео</w:t>
      </w:r>
      <w:r w:rsidRPr="0012031B">
        <w:rPr>
          <w:sz w:val="28"/>
          <w:szCs w:val="28"/>
          <w:lang w:val="uk-UA"/>
        </w:rPr>
        <w:t>б</w:t>
      </w:r>
      <w:r w:rsidRPr="0012031B">
        <w:rPr>
          <w:sz w:val="28"/>
          <w:szCs w:val="28"/>
          <w:lang w:val="uk-UA"/>
        </w:rPr>
        <w:t>хідно під час ревізії використовувати можливість установити фактичний стан уст</w:t>
      </w:r>
      <w:r w:rsidRPr="0012031B">
        <w:rPr>
          <w:sz w:val="28"/>
          <w:szCs w:val="28"/>
          <w:lang w:val="uk-UA"/>
        </w:rPr>
        <w:t>а</w:t>
      </w:r>
      <w:r w:rsidRPr="0012031B">
        <w:rPr>
          <w:sz w:val="28"/>
          <w:szCs w:val="28"/>
          <w:lang w:val="uk-UA"/>
        </w:rPr>
        <w:t xml:space="preserve">новки, що виконується </w:t>
      </w:r>
      <w:proofErr w:type="spellStart"/>
      <w:r w:rsidRPr="0012031B">
        <w:rPr>
          <w:sz w:val="28"/>
          <w:szCs w:val="28"/>
          <w:lang w:val="uk-UA"/>
        </w:rPr>
        <w:t>неруйнуючими</w:t>
      </w:r>
      <w:proofErr w:type="spellEnd"/>
      <w:r w:rsidRPr="0012031B">
        <w:rPr>
          <w:sz w:val="28"/>
          <w:szCs w:val="28"/>
          <w:lang w:val="uk-UA"/>
        </w:rPr>
        <w:t xml:space="preserve"> методами.</w:t>
      </w:r>
    </w:p>
    <w:p w:rsidR="006073E8" w:rsidRPr="00605C2A" w:rsidRDefault="006073E8" w:rsidP="006073E8">
      <w:pPr>
        <w:ind w:firstLine="709"/>
        <w:jc w:val="both"/>
        <w:rPr>
          <w:sz w:val="28"/>
          <w:szCs w:val="28"/>
          <w:lang w:val="uk-UA" w:eastAsia="uk-UA"/>
        </w:rPr>
      </w:pPr>
      <w:r w:rsidRPr="00605C2A">
        <w:rPr>
          <w:sz w:val="28"/>
          <w:szCs w:val="28"/>
          <w:lang w:val="uk-UA" w:eastAsia="uk-UA"/>
        </w:rPr>
        <w:t>Для виявлення тріщин</w:t>
      </w:r>
      <w:r>
        <w:rPr>
          <w:sz w:val="28"/>
          <w:szCs w:val="28"/>
          <w:lang w:val="uk-UA" w:eastAsia="uk-UA"/>
        </w:rPr>
        <w:t xml:space="preserve"> </w:t>
      </w:r>
      <w:r w:rsidRPr="00605C2A">
        <w:rPr>
          <w:sz w:val="28"/>
          <w:szCs w:val="28"/>
          <w:lang w:val="uk-UA" w:eastAsia="uk-UA"/>
        </w:rPr>
        <w:t xml:space="preserve">використовується </w:t>
      </w:r>
      <w:proofErr w:type="spellStart"/>
      <w:r w:rsidRPr="00A32513">
        <w:rPr>
          <w:sz w:val="28"/>
          <w:szCs w:val="28"/>
          <w:lang w:val="uk-UA" w:eastAsia="uk-UA"/>
        </w:rPr>
        <w:t>струмовихрьовий</w:t>
      </w:r>
      <w:proofErr w:type="spellEnd"/>
      <w:r w:rsidRPr="00A32513">
        <w:rPr>
          <w:sz w:val="28"/>
          <w:szCs w:val="28"/>
          <w:lang w:val="uk-UA" w:eastAsia="uk-UA"/>
        </w:rPr>
        <w:t xml:space="preserve"> метод</w:t>
      </w:r>
      <w:r>
        <w:rPr>
          <w:sz w:val="28"/>
          <w:szCs w:val="28"/>
          <w:lang w:val="uk-UA" w:eastAsia="uk-UA"/>
        </w:rPr>
        <w:t xml:space="preserve">, </w:t>
      </w:r>
      <w:r w:rsidRPr="00A32513">
        <w:rPr>
          <w:sz w:val="28"/>
          <w:szCs w:val="28"/>
          <w:lang w:val="uk-UA" w:eastAsia="uk-UA"/>
        </w:rPr>
        <w:t>методи р</w:t>
      </w:r>
      <w:r w:rsidRPr="00A32513">
        <w:rPr>
          <w:sz w:val="28"/>
          <w:szCs w:val="28"/>
          <w:lang w:val="uk-UA" w:eastAsia="uk-UA"/>
        </w:rPr>
        <w:t>е</w:t>
      </w:r>
      <w:r w:rsidRPr="00A32513">
        <w:rPr>
          <w:sz w:val="28"/>
          <w:szCs w:val="28"/>
          <w:lang w:val="uk-UA" w:eastAsia="uk-UA"/>
        </w:rPr>
        <w:t>нтгенографії</w:t>
      </w:r>
      <w:r>
        <w:rPr>
          <w:sz w:val="28"/>
          <w:szCs w:val="28"/>
          <w:lang w:val="uk-UA" w:eastAsia="uk-UA"/>
        </w:rPr>
        <w:t xml:space="preserve">, </w:t>
      </w:r>
      <w:r w:rsidRPr="00A32513">
        <w:rPr>
          <w:sz w:val="28"/>
          <w:szCs w:val="28"/>
          <w:lang w:val="uk-UA" w:eastAsia="uk-UA"/>
        </w:rPr>
        <w:t>кольорової або люмінесцентної дефектоскопії</w:t>
      </w:r>
      <w:r>
        <w:rPr>
          <w:sz w:val="28"/>
          <w:szCs w:val="28"/>
          <w:lang w:val="uk-UA" w:eastAsia="uk-UA"/>
        </w:rPr>
        <w:t>. Найбільш ш</w:t>
      </w:r>
      <w:r w:rsidRPr="00605C2A">
        <w:rPr>
          <w:sz w:val="28"/>
          <w:szCs w:val="28"/>
          <w:lang w:val="uk-UA" w:eastAsia="uk-UA"/>
        </w:rPr>
        <w:t>ироко з</w:t>
      </w:r>
      <w:r w:rsidRPr="00605C2A">
        <w:rPr>
          <w:sz w:val="28"/>
          <w:szCs w:val="28"/>
          <w:lang w:val="uk-UA" w:eastAsia="uk-UA"/>
        </w:rPr>
        <w:t>а</w:t>
      </w:r>
      <w:r w:rsidRPr="00605C2A">
        <w:rPr>
          <w:sz w:val="28"/>
          <w:szCs w:val="28"/>
          <w:lang w:val="uk-UA" w:eastAsia="uk-UA"/>
        </w:rPr>
        <w:t xml:space="preserve">стосовується </w:t>
      </w:r>
      <w:r w:rsidRPr="00A32513">
        <w:rPr>
          <w:sz w:val="28"/>
          <w:szCs w:val="28"/>
          <w:lang w:val="uk-UA" w:eastAsia="uk-UA"/>
        </w:rPr>
        <w:t>ультразвуковий метод</w:t>
      </w:r>
      <w:r w:rsidRPr="00605C2A">
        <w:rPr>
          <w:sz w:val="28"/>
          <w:szCs w:val="28"/>
          <w:lang w:val="uk-UA" w:eastAsia="uk-UA"/>
        </w:rPr>
        <w:t>, при якому спеціальним випромінювачем вв</w:t>
      </w:r>
      <w:r w:rsidRPr="00605C2A">
        <w:rPr>
          <w:sz w:val="28"/>
          <w:szCs w:val="28"/>
          <w:lang w:val="uk-UA" w:eastAsia="uk-UA"/>
        </w:rPr>
        <w:t>о</w:t>
      </w:r>
      <w:r w:rsidRPr="00605C2A">
        <w:rPr>
          <w:sz w:val="28"/>
          <w:szCs w:val="28"/>
          <w:lang w:val="uk-UA" w:eastAsia="uk-UA"/>
        </w:rPr>
        <w:t>дяться ультразвукові коливання, які після віддзеркалення уловлюються приймальним пр</w:t>
      </w:r>
      <w:r w:rsidRPr="00605C2A">
        <w:rPr>
          <w:sz w:val="28"/>
          <w:szCs w:val="28"/>
          <w:lang w:val="uk-UA" w:eastAsia="uk-UA"/>
        </w:rPr>
        <w:t>и</w:t>
      </w:r>
      <w:r w:rsidRPr="00605C2A">
        <w:rPr>
          <w:sz w:val="28"/>
          <w:szCs w:val="28"/>
          <w:lang w:val="uk-UA" w:eastAsia="uk-UA"/>
        </w:rPr>
        <w:t>строєм.</w:t>
      </w:r>
      <w:r>
        <w:rPr>
          <w:sz w:val="28"/>
          <w:szCs w:val="28"/>
          <w:lang w:val="uk-UA" w:eastAsia="uk-UA"/>
        </w:rPr>
        <w:t xml:space="preserve"> </w:t>
      </w:r>
      <w:r w:rsidRPr="00605C2A">
        <w:rPr>
          <w:sz w:val="28"/>
          <w:szCs w:val="28"/>
          <w:lang w:val="uk-UA" w:eastAsia="uk-UA"/>
        </w:rPr>
        <w:t>Тріщини, раковини є відбивачами ультразвукового сигналу, який уловл</w:t>
      </w:r>
      <w:r w:rsidRPr="00605C2A">
        <w:rPr>
          <w:sz w:val="28"/>
          <w:szCs w:val="28"/>
          <w:lang w:val="uk-UA" w:eastAsia="uk-UA"/>
        </w:rPr>
        <w:t>ю</w:t>
      </w:r>
      <w:r w:rsidRPr="00605C2A">
        <w:rPr>
          <w:sz w:val="28"/>
          <w:szCs w:val="28"/>
          <w:lang w:val="uk-UA" w:eastAsia="uk-UA"/>
        </w:rPr>
        <w:t xml:space="preserve">ється приймачем. Аналіз картини відбитих сигналів дозволяє встановити глибину залягання дефекту, його розміри, а часто і орієнтовну форму (округлий чи плоский дефект). </w:t>
      </w:r>
    </w:p>
    <w:p w:rsidR="006073E8" w:rsidRDefault="006073E8" w:rsidP="006073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Технічна діагностика завдяки ранньому виявленню дефектів і несправностей дозволяє усунути відмови у процесі технічного обслуговування, що підвищує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дійність та ефективність експлуатації, а також дає можливість експлуатації техні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них систем «за станом». У практиці ресурс таких систем визначається по найбільш «сл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бким» деталям. При експлуатації «за станом» кожна деталь експлуатується до </w:t>
      </w:r>
      <w:proofErr w:type="spellStart"/>
      <w:r>
        <w:rPr>
          <w:sz w:val="28"/>
          <w:szCs w:val="28"/>
          <w:lang w:val="uk-UA"/>
        </w:rPr>
        <w:t>гранічного</w:t>
      </w:r>
      <w:proofErr w:type="spellEnd"/>
      <w:r>
        <w:rPr>
          <w:sz w:val="28"/>
          <w:szCs w:val="28"/>
          <w:lang w:val="uk-UA"/>
        </w:rPr>
        <w:t xml:space="preserve"> стану відповідно до рекомендацій системи технічної діагностики. Експлуат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ція по технічному стану може принести вигоду, еквівалентну вартості 30% загальн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парку машин.</w:t>
      </w:r>
    </w:p>
    <w:p w:rsidR="006073E8" w:rsidRPr="008A34FF" w:rsidRDefault="006073E8" w:rsidP="006073E8">
      <w:pPr>
        <w:ind w:firstLine="720"/>
        <w:jc w:val="center"/>
        <w:rPr>
          <w:sz w:val="26"/>
          <w:szCs w:val="26"/>
          <w:lang w:val="uk-UA"/>
        </w:rPr>
      </w:pPr>
      <w:r w:rsidRPr="008A34FF">
        <w:rPr>
          <w:sz w:val="26"/>
          <w:szCs w:val="26"/>
          <w:lang w:val="uk-UA"/>
        </w:rPr>
        <w:t>ЛІТЕРАТУРА</w:t>
      </w:r>
    </w:p>
    <w:p w:rsidR="006073E8" w:rsidRPr="004465D9" w:rsidRDefault="006073E8" w:rsidP="006073E8">
      <w:pPr>
        <w:ind w:firstLine="720"/>
        <w:jc w:val="both"/>
        <w:rPr>
          <w:lang w:val="uk-UA"/>
        </w:rPr>
      </w:pPr>
      <w:r w:rsidRPr="004465D9">
        <w:rPr>
          <w:lang w:val="uk-UA"/>
        </w:rPr>
        <w:t xml:space="preserve">1. Діагностика, надійність, ресурс парових турбін. Монографія / О.Л. </w:t>
      </w:r>
      <w:proofErr w:type="spellStart"/>
      <w:r w:rsidRPr="004465D9">
        <w:rPr>
          <w:lang w:val="uk-UA"/>
        </w:rPr>
        <w:t>Шубенко</w:t>
      </w:r>
      <w:proofErr w:type="spellEnd"/>
      <w:r w:rsidRPr="004465D9">
        <w:rPr>
          <w:lang w:val="uk-UA"/>
        </w:rPr>
        <w:t xml:space="preserve">, В.П. </w:t>
      </w:r>
      <w:proofErr w:type="spellStart"/>
      <w:r w:rsidRPr="004465D9">
        <w:rPr>
          <w:lang w:val="uk-UA"/>
        </w:rPr>
        <w:t>Сух</w:t>
      </w:r>
      <w:r w:rsidRPr="004465D9">
        <w:rPr>
          <w:lang w:val="uk-UA"/>
        </w:rPr>
        <w:t>і</w:t>
      </w:r>
      <w:r w:rsidRPr="004465D9">
        <w:rPr>
          <w:lang w:val="uk-UA"/>
        </w:rPr>
        <w:t>нін</w:t>
      </w:r>
      <w:proofErr w:type="spellEnd"/>
      <w:r w:rsidRPr="004465D9">
        <w:rPr>
          <w:lang w:val="uk-UA"/>
        </w:rPr>
        <w:t xml:space="preserve">, Т.М. </w:t>
      </w:r>
      <w:proofErr w:type="spellStart"/>
      <w:r w:rsidRPr="004465D9">
        <w:rPr>
          <w:lang w:val="uk-UA"/>
        </w:rPr>
        <w:t>Фурсова</w:t>
      </w:r>
      <w:proofErr w:type="spellEnd"/>
      <w:r w:rsidRPr="004465D9">
        <w:rPr>
          <w:lang w:val="uk-UA"/>
        </w:rPr>
        <w:t xml:space="preserve"> ті ін. УІПА </w:t>
      </w:r>
      <w:r w:rsidRPr="004465D9">
        <w:rPr>
          <w:color w:val="000000"/>
          <w:spacing w:val="1"/>
          <w:lang w:val="uk-UA"/>
        </w:rPr>
        <w:t xml:space="preserve">– Харків: </w:t>
      </w:r>
      <w:r w:rsidRPr="004465D9">
        <w:rPr>
          <w:lang w:val="uk-UA"/>
        </w:rPr>
        <w:t>«Оперативна поліграфія»</w:t>
      </w:r>
      <w:r w:rsidRPr="004465D9">
        <w:rPr>
          <w:color w:val="000000"/>
          <w:spacing w:val="17"/>
          <w:lang w:val="uk-UA"/>
        </w:rPr>
        <w:t xml:space="preserve">, 2014. – </w:t>
      </w:r>
      <w:r w:rsidRPr="004465D9">
        <w:rPr>
          <w:lang w:val="uk-UA"/>
        </w:rPr>
        <w:t>152 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3E8"/>
    <w:rsid w:val="0007502A"/>
    <w:rsid w:val="00164619"/>
    <w:rsid w:val="00453984"/>
    <w:rsid w:val="006073E8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73E8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3E8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customStyle="1" w:styleId="11">
    <w:name w:val="Обычный1"/>
    <w:basedOn w:val="a"/>
    <w:rsid w:val="006073E8"/>
    <w:pPr>
      <w:widowControl w:val="0"/>
      <w:suppressAutoHyphens/>
      <w:autoSpaceDE w:val="0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2017-10-25T07:15:00Z</dcterms:created>
  <dcterms:modified xsi:type="dcterms:W3CDTF">2017-10-25T07:15:00Z</dcterms:modified>
</cp:coreProperties>
</file>