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02" w:rsidRPr="0031163C" w:rsidRDefault="00281602" w:rsidP="00281602">
      <w:pPr>
        <w:ind w:firstLine="709"/>
        <w:rPr>
          <w:b/>
          <w:sz w:val="28"/>
          <w:szCs w:val="28"/>
          <w:lang w:val="uk-UA"/>
        </w:rPr>
      </w:pPr>
      <w:proofErr w:type="spellStart"/>
      <w:r w:rsidRPr="0031163C">
        <w:rPr>
          <w:b/>
          <w:sz w:val="28"/>
          <w:szCs w:val="28"/>
          <w:lang w:val="uk-UA"/>
        </w:rPr>
        <w:t>Брюханова</w:t>
      </w:r>
      <w:proofErr w:type="spellEnd"/>
      <w:r w:rsidRPr="0031163C">
        <w:rPr>
          <w:b/>
          <w:sz w:val="28"/>
          <w:szCs w:val="28"/>
          <w:lang w:val="uk-UA"/>
        </w:rPr>
        <w:t xml:space="preserve"> Н.О., Корольова Н.В.</w:t>
      </w:r>
    </w:p>
    <w:p w:rsidR="00281602" w:rsidRPr="0031163C" w:rsidRDefault="00281602" w:rsidP="00281602">
      <w:pPr>
        <w:ind w:firstLine="709"/>
        <w:rPr>
          <w:sz w:val="28"/>
          <w:szCs w:val="28"/>
          <w:lang w:val="uk-UA"/>
        </w:rPr>
      </w:pPr>
    </w:p>
    <w:p w:rsidR="00281602" w:rsidRPr="0031163C" w:rsidRDefault="00281602" w:rsidP="00281602">
      <w:pPr>
        <w:ind w:firstLine="709"/>
        <w:jc w:val="center"/>
        <w:rPr>
          <w:b/>
          <w:sz w:val="28"/>
          <w:szCs w:val="28"/>
          <w:lang w:val="uk-UA"/>
        </w:rPr>
      </w:pPr>
      <w:r w:rsidRPr="0031163C">
        <w:rPr>
          <w:b/>
          <w:sz w:val="28"/>
          <w:szCs w:val="28"/>
          <w:lang w:val="uk-UA"/>
        </w:rPr>
        <w:t>ПРОБЛЕМИ НАВЧАННЯ ПЕДАГОГІЧНОГО МОДЕЛЮВАННЯ ВИКЛАДАЦЬКИХ КАДРІВ ВНЗ</w:t>
      </w:r>
    </w:p>
    <w:p w:rsidR="00281602" w:rsidRPr="0031163C" w:rsidRDefault="00281602" w:rsidP="00281602">
      <w:pPr>
        <w:ind w:firstLine="709"/>
        <w:jc w:val="center"/>
        <w:rPr>
          <w:sz w:val="28"/>
          <w:szCs w:val="28"/>
          <w:lang w:val="uk-UA"/>
        </w:rPr>
      </w:pPr>
    </w:p>
    <w:p w:rsidR="00281602" w:rsidRPr="0031163C" w:rsidRDefault="00281602" w:rsidP="00281602">
      <w:pPr>
        <w:ind w:firstLine="709"/>
        <w:jc w:val="both"/>
        <w:rPr>
          <w:sz w:val="28"/>
          <w:szCs w:val="28"/>
          <w:lang w:val="uk-UA"/>
        </w:rPr>
      </w:pPr>
      <w:r w:rsidRPr="0031163C">
        <w:rPr>
          <w:sz w:val="28"/>
          <w:szCs w:val="28"/>
          <w:lang w:val="uk-UA"/>
        </w:rPr>
        <w:t>Дослідницька (наукова) компонента освітньої програми підготовки здобувачів вищої освіти магістерського ступеня забезпечується системою відповідних завдань, виконуваних під час самостійної роботи слухачів, курсового й дипломного проектування, участі у наукових темах випускових кафедр, що зазвичай отримує апробацію у вигляді тез доповідей на наукових конференціях, статей, тощо.</w:t>
      </w:r>
    </w:p>
    <w:p w:rsidR="00281602" w:rsidRPr="0031163C" w:rsidRDefault="00281602" w:rsidP="00281602">
      <w:pPr>
        <w:ind w:firstLine="709"/>
        <w:jc w:val="both"/>
        <w:rPr>
          <w:color w:val="000000"/>
          <w:spacing w:val="-4"/>
          <w:sz w:val="28"/>
          <w:szCs w:val="28"/>
          <w:lang w:val="uk-UA"/>
        </w:rPr>
      </w:pPr>
      <w:r w:rsidRPr="0031163C">
        <w:rPr>
          <w:sz w:val="28"/>
          <w:szCs w:val="28"/>
          <w:lang w:val="uk-UA"/>
        </w:rPr>
        <w:t xml:space="preserve">Педагогічні наукові дослідження магістрантів спеціальності «Освітні, педагогічні науки» (спеціалізація «Педагогіка вищої школи») пов’язані із подальшим розвитком або удосконаленням складових педагогічних систем та процесів, методик підготовки компетентних фахівців, особистісних якостей викладацьких кадрів, управління пізнавальними процесами й організації контролю навчальної діяльності тих, кого навчають тощо. Ці дослідження неможливо здійснити без </w:t>
      </w:r>
      <w:r w:rsidRPr="0031163C">
        <w:rPr>
          <w:color w:val="000000"/>
          <w:spacing w:val="-4"/>
          <w:sz w:val="28"/>
          <w:szCs w:val="28"/>
          <w:lang w:val="uk-UA"/>
        </w:rPr>
        <w:t>побудови (або вибору) і вивчення такого об’єкта будь-якої природи, який здатен замінити собою оригінал і вивчення якого дає нову інформацію про те, що досліджується. Такий об’єкт-замінник зветься моделлю, а процес його побудови й вивчення – моделюванням. Педагогічне моделювання включає етапи: підготовка (аналіз вихідних даних та положень, які</w:t>
      </w:r>
      <w:r w:rsidRPr="0031163C">
        <w:rPr>
          <w:sz w:val="28"/>
          <w:szCs w:val="28"/>
          <w:lang w:val="uk-UA"/>
        </w:rPr>
        <w:t xml:space="preserve"> зумовлюють та спрямовують моделювання; визначення особливостей його процесу та результату, необхідних ресурсів, цілей та завдань</w:t>
      </w:r>
      <w:r w:rsidRPr="0031163C">
        <w:rPr>
          <w:color w:val="000000"/>
          <w:spacing w:val="-4"/>
          <w:sz w:val="28"/>
          <w:szCs w:val="28"/>
          <w:lang w:val="uk-UA"/>
        </w:rPr>
        <w:t xml:space="preserve">), розробка (вибір способів використання методології моделювання; </w:t>
      </w:r>
      <w:r w:rsidRPr="0031163C">
        <w:rPr>
          <w:sz w:val="28"/>
          <w:szCs w:val="28"/>
          <w:lang w:val="uk-UA"/>
        </w:rPr>
        <w:t>формулювання концепції; визначення програми дій; розробка моделі; визначення її характеристик</w:t>
      </w:r>
      <w:r w:rsidRPr="0031163C">
        <w:rPr>
          <w:color w:val="000000"/>
          <w:spacing w:val="-4"/>
          <w:sz w:val="28"/>
          <w:szCs w:val="28"/>
          <w:lang w:val="uk-UA"/>
        </w:rPr>
        <w:t>), перевірка (</w:t>
      </w:r>
      <w:r w:rsidRPr="0031163C">
        <w:rPr>
          <w:sz w:val="28"/>
          <w:szCs w:val="28"/>
          <w:lang w:val="uk-UA"/>
        </w:rPr>
        <w:t>встановлення ступеня адекватності використаних методологічних й теоретичних основ; втілення концептуальної ідеї та реалізації програми моделювання, дієвості й ефективності моделі стосовно її використання у педагогічному дослідженні</w:t>
      </w:r>
      <w:r w:rsidRPr="0031163C">
        <w:rPr>
          <w:color w:val="000000"/>
          <w:spacing w:val="-4"/>
          <w:sz w:val="28"/>
          <w:szCs w:val="28"/>
          <w:lang w:val="uk-UA"/>
        </w:rPr>
        <w:t>), завершення (</w:t>
      </w:r>
      <w:r w:rsidRPr="0031163C">
        <w:rPr>
          <w:sz w:val="28"/>
          <w:szCs w:val="28"/>
          <w:lang w:val="uk-UA"/>
        </w:rPr>
        <w:t>усвідомлення відповідності процесу моделювання та отриманої моделі стійким положенням педагогічної науки; осмислення їхнього значення для розвитку педагогічної науки, теорії й практики; визначення способів оформлення й використання розробленого проекту; оформлення всіх прийнятих рішень</w:t>
      </w:r>
      <w:r w:rsidRPr="0031163C">
        <w:rPr>
          <w:color w:val="000000"/>
          <w:spacing w:val="-4"/>
          <w:sz w:val="28"/>
          <w:szCs w:val="28"/>
          <w:lang w:val="uk-UA"/>
        </w:rPr>
        <w:t>).</w:t>
      </w:r>
    </w:p>
    <w:p w:rsidR="00281602" w:rsidRPr="0031163C" w:rsidRDefault="00281602" w:rsidP="00281602">
      <w:pPr>
        <w:suppressAutoHyphens/>
        <w:ind w:firstLine="709"/>
        <w:jc w:val="both"/>
        <w:rPr>
          <w:sz w:val="28"/>
          <w:szCs w:val="28"/>
          <w:lang w:val="uk-UA"/>
        </w:rPr>
      </w:pPr>
      <w:r w:rsidRPr="0031163C">
        <w:rPr>
          <w:color w:val="000000"/>
          <w:spacing w:val="-4"/>
          <w:sz w:val="28"/>
          <w:szCs w:val="28"/>
          <w:lang w:val="uk-UA"/>
        </w:rPr>
        <w:t xml:space="preserve">Навчання педагогічного моделювання викладацьких кадрів ВНЗ – справа складна і вимагає спеціально розробленої методики, яка б забезпечувала усвідомлення слухачами наявних протиріч між реальним станом освітнього об’єкта (системи, процесу, ситуації) та сучасними вимогами щодо нього, самостійне формулювання проблеми, визначення характеру зв’язків цього об’єкта із іншими у </w:t>
      </w:r>
      <w:proofErr w:type="spellStart"/>
      <w:r w:rsidRPr="0031163C">
        <w:rPr>
          <w:color w:val="000000"/>
          <w:spacing w:val="-4"/>
          <w:sz w:val="28"/>
          <w:szCs w:val="28"/>
          <w:lang w:val="uk-UA"/>
        </w:rPr>
        <w:t>метасистемі</w:t>
      </w:r>
      <w:proofErr w:type="spellEnd"/>
      <w:r w:rsidRPr="0031163C">
        <w:rPr>
          <w:color w:val="000000"/>
          <w:spacing w:val="-4"/>
          <w:sz w:val="28"/>
          <w:szCs w:val="28"/>
          <w:lang w:val="uk-UA"/>
        </w:rPr>
        <w:t>, його станів і структури, обґрунтований вибір засобів розвитку або удосконалення об’єкта, розробку програми дій, і нарешті, - обрання способів узгодженого подання завдань і етапів моделювання, необхідних умов реалізації прийнятих рішень, показників та критеріїв якості об’єкта, що й уособлює поняття педагогічної моделі або моделі педагогічної системи, процесу, ситуації.</w:t>
      </w:r>
    </w:p>
    <w:p w:rsidR="00D15BB4" w:rsidRPr="00281602" w:rsidRDefault="00D15BB4">
      <w:pPr>
        <w:rPr>
          <w:lang w:val="uk-UA"/>
        </w:rPr>
      </w:pPr>
    </w:p>
    <w:sectPr w:rsidR="00D15BB4" w:rsidRPr="00281602"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602"/>
    <w:rsid w:val="0007502A"/>
    <w:rsid w:val="00164619"/>
    <w:rsid w:val="00281602"/>
    <w:rsid w:val="0033215F"/>
    <w:rsid w:val="0045398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0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1042</Characters>
  <Application>Microsoft Office Word</Application>
  <DocSecurity>0</DocSecurity>
  <Lines>8</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2017-10-17T08:03:00Z</dcterms:created>
  <dcterms:modified xsi:type="dcterms:W3CDTF">2017-10-17T08:03:00Z</dcterms:modified>
</cp:coreProperties>
</file>