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3E" w:rsidRDefault="007D403E" w:rsidP="007D403E">
      <w:pPr>
        <w:ind w:firstLine="720"/>
        <w:jc w:val="both"/>
        <w:rPr>
          <w:b/>
          <w:sz w:val="28"/>
          <w:szCs w:val="28"/>
          <w:lang w:val="uk-UA"/>
        </w:rPr>
      </w:pPr>
      <w:proofErr w:type="spellStart"/>
      <w:r>
        <w:rPr>
          <w:b/>
          <w:sz w:val="28"/>
          <w:szCs w:val="28"/>
          <w:lang w:val="uk-UA"/>
        </w:rPr>
        <w:t>Нечіпор</w:t>
      </w:r>
      <w:proofErr w:type="spellEnd"/>
      <w:r>
        <w:rPr>
          <w:b/>
          <w:sz w:val="28"/>
          <w:szCs w:val="28"/>
          <w:lang w:val="uk-UA"/>
        </w:rPr>
        <w:t xml:space="preserve"> С.В., </w:t>
      </w:r>
      <w:proofErr w:type="spellStart"/>
      <w:r>
        <w:rPr>
          <w:b/>
          <w:sz w:val="28"/>
          <w:szCs w:val="28"/>
          <w:lang w:val="uk-UA"/>
        </w:rPr>
        <w:t>к.пед.н</w:t>
      </w:r>
      <w:proofErr w:type="spellEnd"/>
      <w:r>
        <w:rPr>
          <w:b/>
          <w:sz w:val="28"/>
          <w:szCs w:val="28"/>
          <w:lang w:val="uk-UA"/>
        </w:rPr>
        <w:t xml:space="preserve">. </w:t>
      </w:r>
    </w:p>
    <w:p w:rsidR="007D403E" w:rsidRPr="00237E75" w:rsidRDefault="007D403E" w:rsidP="007D403E">
      <w:pPr>
        <w:ind w:firstLine="720"/>
        <w:jc w:val="both"/>
        <w:rPr>
          <w:b/>
          <w:sz w:val="28"/>
          <w:szCs w:val="28"/>
          <w:lang w:val="uk-UA"/>
        </w:rPr>
      </w:pPr>
      <w:r w:rsidRPr="00237E75">
        <w:rPr>
          <w:b/>
          <w:sz w:val="28"/>
          <w:szCs w:val="28"/>
          <w:lang w:val="uk-UA"/>
        </w:rPr>
        <w:t>ПРОБЛЕМИ ЗАБЕЗПЕЧЕННЯ КОНКУРЕНТОСПРОМОЖНОСТІ ШВЕЙНИХ ВИРОБІВ</w:t>
      </w:r>
    </w:p>
    <w:p w:rsidR="007D403E" w:rsidRDefault="007D403E" w:rsidP="007D403E">
      <w:pPr>
        <w:ind w:firstLine="720"/>
        <w:jc w:val="both"/>
        <w:rPr>
          <w:sz w:val="28"/>
          <w:szCs w:val="28"/>
          <w:lang w:val="uk-UA"/>
        </w:rPr>
      </w:pPr>
    </w:p>
    <w:p w:rsidR="007D403E" w:rsidRDefault="007D403E" w:rsidP="007D403E">
      <w:pPr>
        <w:ind w:firstLine="720"/>
        <w:jc w:val="both"/>
        <w:rPr>
          <w:sz w:val="28"/>
          <w:szCs w:val="28"/>
          <w:lang w:val="uk-UA"/>
        </w:rPr>
      </w:pPr>
      <w:r w:rsidRPr="00237E75">
        <w:rPr>
          <w:sz w:val="28"/>
          <w:szCs w:val="28"/>
          <w:lang w:val="uk-UA"/>
        </w:rPr>
        <w:t xml:space="preserve">На сучасному рівні розвитку легкої промисловості </w:t>
      </w:r>
      <w:r>
        <w:rPr>
          <w:sz w:val="28"/>
          <w:szCs w:val="28"/>
          <w:lang w:val="uk-UA"/>
        </w:rPr>
        <w:t xml:space="preserve">проблема визначення </w:t>
      </w:r>
      <w:r w:rsidRPr="00237E75">
        <w:rPr>
          <w:sz w:val="28"/>
          <w:szCs w:val="28"/>
          <w:lang w:val="uk-UA"/>
        </w:rPr>
        <w:t>як</w:t>
      </w:r>
      <w:r>
        <w:rPr>
          <w:sz w:val="28"/>
          <w:szCs w:val="28"/>
          <w:lang w:val="uk-UA"/>
        </w:rPr>
        <w:t>о</w:t>
      </w:r>
      <w:r w:rsidRPr="00237E75">
        <w:rPr>
          <w:sz w:val="28"/>
          <w:szCs w:val="28"/>
          <w:lang w:val="uk-UA"/>
        </w:rPr>
        <w:t>ст</w:t>
      </w:r>
      <w:r>
        <w:rPr>
          <w:sz w:val="28"/>
          <w:szCs w:val="28"/>
          <w:lang w:val="uk-UA"/>
        </w:rPr>
        <w:t>і</w:t>
      </w:r>
      <w:r w:rsidRPr="00237E75">
        <w:rPr>
          <w:sz w:val="28"/>
          <w:szCs w:val="28"/>
          <w:lang w:val="uk-UA"/>
        </w:rPr>
        <w:t xml:space="preserve"> швейних</w:t>
      </w:r>
      <w:r>
        <w:rPr>
          <w:sz w:val="28"/>
          <w:szCs w:val="28"/>
          <w:lang w:val="uk-UA"/>
        </w:rPr>
        <w:t xml:space="preserve"> </w:t>
      </w:r>
      <w:r w:rsidRPr="00237E75">
        <w:rPr>
          <w:sz w:val="28"/>
          <w:szCs w:val="28"/>
          <w:lang w:val="uk-UA"/>
        </w:rPr>
        <w:t>виробів</w:t>
      </w:r>
      <w:r>
        <w:rPr>
          <w:sz w:val="28"/>
          <w:szCs w:val="28"/>
          <w:lang w:val="uk-UA"/>
        </w:rPr>
        <w:t>, як основного показника їх конкурентоспроможності,</w:t>
      </w:r>
      <w:r w:rsidRPr="00237E75">
        <w:rPr>
          <w:sz w:val="28"/>
          <w:szCs w:val="28"/>
          <w:lang w:val="uk-UA"/>
        </w:rPr>
        <w:t xml:space="preserve"> </w:t>
      </w:r>
      <w:r>
        <w:rPr>
          <w:sz w:val="28"/>
          <w:szCs w:val="28"/>
          <w:lang w:val="uk-UA"/>
        </w:rPr>
        <w:t>вивчалась</w:t>
      </w:r>
      <w:r w:rsidRPr="00237E75">
        <w:rPr>
          <w:sz w:val="28"/>
          <w:szCs w:val="28"/>
          <w:lang w:val="uk-UA"/>
        </w:rPr>
        <w:t xml:space="preserve"> </w:t>
      </w:r>
      <w:r>
        <w:rPr>
          <w:sz w:val="28"/>
          <w:szCs w:val="28"/>
          <w:lang w:val="uk-UA"/>
        </w:rPr>
        <w:t>багатьма вітчизняними науковцями (</w:t>
      </w:r>
      <w:proofErr w:type="spellStart"/>
      <w:r>
        <w:rPr>
          <w:sz w:val="28"/>
          <w:szCs w:val="28"/>
          <w:lang w:val="uk-UA"/>
        </w:rPr>
        <w:t>Антонок</w:t>
      </w:r>
      <w:proofErr w:type="spellEnd"/>
      <w:r w:rsidRPr="003843B4">
        <w:rPr>
          <w:sz w:val="28"/>
          <w:szCs w:val="28"/>
          <w:lang w:val="uk-UA"/>
        </w:rPr>
        <w:t xml:space="preserve"> </w:t>
      </w:r>
      <w:r>
        <w:rPr>
          <w:sz w:val="28"/>
          <w:szCs w:val="28"/>
          <w:lang w:val="uk-UA"/>
        </w:rPr>
        <w:t xml:space="preserve">Л.Л., </w:t>
      </w:r>
      <w:proofErr w:type="spellStart"/>
      <w:r>
        <w:rPr>
          <w:sz w:val="28"/>
          <w:szCs w:val="28"/>
          <w:lang w:val="uk-UA"/>
        </w:rPr>
        <w:t>Горобчишина</w:t>
      </w:r>
      <w:proofErr w:type="spellEnd"/>
      <w:r w:rsidRPr="003843B4">
        <w:rPr>
          <w:sz w:val="28"/>
          <w:szCs w:val="28"/>
          <w:lang w:val="uk-UA"/>
        </w:rPr>
        <w:t xml:space="preserve"> </w:t>
      </w:r>
      <w:r>
        <w:rPr>
          <w:sz w:val="28"/>
          <w:szCs w:val="28"/>
          <w:lang w:val="uk-UA"/>
        </w:rPr>
        <w:t xml:space="preserve">В.С., </w:t>
      </w:r>
      <w:proofErr w:type="spellStart"/>
      <w:r>
        <w:rPr>
          <w:sz w:val="28"/>
          <w:szCs w:val="28"/>
          <w:lang w:val="uk-UA"/>
        </w:rPr>
        <w:t>Драбаніч</w:t>
      </w:r>
      <w:proofErr w:type="spellEnd"/>
      <w:r w:rsidRPr="003843B4">
        <w:rPr>
          <w:sz w:val="28"/>
          <w:szCs w:val="28"/>
          <w:lang w:val="uk-UA"/>
        </w:rPr>
        <w:t xml:space="preserve"> </w:t>
      </w:r>
      <w:r>
        <w:rPr>
          <w:sz w:val="28"/>
          <w:szCs w:val="28"/>
          <w:lang w:val="uk-UA"/>
        </w:rPr>
        <w:t xml:space="preserve">А.В., </w:t>
      </w:r>
      <w:proofErr w:type="spellStart"/>
      <w:r>
        <w:rPr>
          <w:sz w:val="28"/>
          <w:szCs w:val="28"/>
          <w:lang w:val="uk-UA"/>
        </w:rPr>
        <w:t>Мамонов</w:t>
      </w:r>
      <w:proofErr w:type="spellEnd"/>
      <w:r w:rsidRPr="003843B4">
        <w:rPr>
          <w:sz w:val="28"/>
          <w:szCs w:val="28"/>
          <w:lang w:val="uk-UA"/>
        </w:rPr>
        <w:t xml:space="preserve"> </w:t>
      </w:r>
      <w:r>
        <w:rPr>
          <w:sz w:val="28"/>
          <w:szCs w:val="28"/>
          <w:lang w:val="uk-UA"/>
        </w:rPr>
        <w:t xml:space="preserve">П.Д., </w:t>
      </w:r>
      <w:proofErr w:type="spellStart"/>
      <w:r>
        <w:rPr>
          <w:sz w:val="28"/>
          <w:szCs w:val="28"/>
          <w:lang w:val="uk-UA"/>
        </w:rPr>
        <w:t>Ярощук</w:t>
      </w:r>
      <w:proofErr w:type="spellEnd"/>
      <w:r w:rsidRPr="003843B4">
        <w:rPr>
          <w:sz w:val="28"/>
          <w:szCs w:val="28"/>
          <w:lang w:val="uk-UA"/>
        </w:rPr>
        <w:t xml:space="preserve"> </w:t>
      </w:r>
      <w:r>
        <w:rPr>
          <w:sz w:val="28"/>
          <w:szCs w:val="28"/>
          <w:lang w:val="uk-UA"/>
        </w:rPr>
        <w:t>О.В., та ін.).</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 xml:space="preserve">Особливе питання на сучасному етапі розвитку підприємств легкої промисловості займає випуск продукції, конкурентоздатної на ринку товарів і послуг. «Конкурентоздатність» сприймається багатьма підприємствами легкої промисловості як «висока якість швейно-трикотажних виробів». </w:t>
      </w:r>
      <w:r>
        <w:rPr>
          <w:sz w:val="28"/>
          <w:szCs w:val="28"/>
          <w:lang w:val="uk-UA"/>
        </w:rPr>
        <w:t xml:space="preserve">Однак, існує невідповідність пропозиції (асортименту та якості швейних виробів) потребам ринку. </w:t>
      </w:r>
      <w:r>
        <w:rPr>
          <w:sz w:val="28"/>
          <w:szCs w:val="28"/>
          <w:lang w:val="uk-UA" w:eastAsia="ko-KR"/>
        </w:rPr>
        <w:t>Підвищення якості продукції можливе за умови виготовлення швейних виробів на сучасному вартісному обладнанні з якісних тканин, що впливає на підвищення ціни. Тому питання «конкурентоспроможності» розглядається з точки зору знаходження оптимального співвідношення «ціна» - «якість».</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Питання управління якістю швейних виробів на підприємствах легкої промисловості на різних підприємствах забезпечується по-різному. З метою економії часу на виготовлення виробів, матеріальних а трудових ресурсів, частина підприємств не дотримується вимог ДСТУ швейної промисловості щодо якості виконання вузлів та з’єднань. Свідомо змінюється довжина стібка при виконанні  внутрішніх машинних строчок, не виконуються закріпки на початку та в кінці строчок. Візуально (на перший погляд) такі вироби виглядають якісно. Їх ціна низька, що сприяє підвищенню кількості продаж. Однак, термін використання таких виробів скорочується, або вимагає відновлення пошкоджених ділянок з’єднань деталей швейного виробу уже після першої експлуатації.</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 xml:space="preserve">Аналіз якості швейних виробів у торгівельній мережі виявив і таку проблему, як недотримання технічних умов при виконанні розкладок лекал перед розкроєм. Виявлено такі дефекти як: недопустиме відхилення основних деталей крою від нитки основи; </w:t>
      </w:r>
      <w:proofErr w:type="spellStart"/>
      <w:r>
        <w:rPr>
          <w:sz w:val="28"/>
          <w:szCs w:val="28"/>
          <w:lang w:val="uk-UA" w:eastAsia="ko-KR"/>
        </w:rPr>
        <w:t>підборт</w:t>
      </w:r>
      <w:proofErr w:type="spellEnd"/>
      <w:r>
        <w:rPr>
          <w:sz w:val="28"/>
          <w:szCs w:val="28"/>
          <w:lang w:val="uk-UA" w:eastAsia="ko-KR"/>
        </w:rPr>
        <w:t xml:space="preserve"> </w:t>
      </w:r>
      <w:proofErr w:type="spellStart"/>
      <w:r>
        <w:rPr>
          <w:sz w:val="28"/>
          <w:szCs w:val="28"/>
          <w:lang w:val="uk-UA" w:eastAsia="ko-KR"/>
        </w:rPr>
        <w:t>викроєно</w:t>
      </w:r>
      <w:proofErr w:type="spellEnd"/>
      <w:r>
        <w:rPr>
          <w:sz w:val="28"/>
          <w:szCs w:val="28"/>
          <w:lang w:val="uk-UA" w:eastAsia="ko-KR"/>
        </w:rPr>
        <w:t xml:space="preserve"> по нитці піткання; </w:t>
      </w:r>
      <w:proofErr w:type="spellStart"/>
      <w:r>
        <w:rPr>
          <w:sz w:val="28"/>
          <w:szCs w:val="28"/>
          <w:lang w:val="uk-UA" w:eastAsia="ko-KR"/>
        </w:rPr>
        <w:t>підборт</w:t>
      </w:r>
      <w:proofErr w:type="spellEnd"/>
      <w:r>
        <w:rPr>
          <w:sz w:val="28"/>
          <w:szCs w:val="28"/>
          <w:lang w:val="uk-UA" w:eastAsia="ko-KR"/>
        </w:rPr>
        <w:t xml:space="preserve"> містить доточки у недопустимих місцях: в місці розташування обметаних петель, вище точки перегину лацкана тощо... Це впливає і на процес виготовлення виробу (наприклад, краї бортів розтягуються, або вимагають додаткової стабілізації) і на показники якості  (перекошені шви, недопустимі зборки, заломи). Виявлено і дефекти </w:t>
      </w:r>
      <w:proofErr w:type="spellStart"/>
      <w:r>
        <w:rPr>
          <w:sz w:val="28"/>
          <w:szCs w:val="28"/>
          <w:lang w:val="uk-UA" w:eastAsia="ko-KR"/>
        </w:rPr>
        <w:t>неспівпадіння</w:t>
      </w:r>
      <w:proofErr w:type="spellEnd"/>
      <w:r>
        <w:rPr>
          <w:sz w:val="28"/>
          <w:szCs w:val="28"/>
          <w:lang w:val="uk-UA" w:eastAsia="ko-KR"/>
        </w:rPr>
        <w:t xml:space="preserve"> горизонтальних ліній у картатих тканинах і тканинах у смужку по бічних швах, швах рукавів, несиметричність рисунка основних деталей. Ці дефекти, як показує опитування працівників багатьох підприємств, створені свідомо з метою економії витрат матеріалів.</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 xml:space="preserve">Ще одне актуальне питання якості матеріалів, які поступають на підприємство. Великою проблемою для кінцевої якості може бути незначна </w:t>
      </w:r>
      <w:proofErr w:type="spellStart"/>
      <w:r>
        <w:rPr>
          <w:sz w:val="28"/>
          <w:szCs w:val="28"/>
          <w:lang w:val="uk-UA" w:eastAsia="ko-KR"/>
        </w:rPr>
        <w:t>різновідтіночність</w:t>
      </w:r>
      <w:proofErr w:type="spellEnd"/>
      <w:r>
        <w:rPr>
          <w:sz w:val="28"/>
          <w:szCs w:val="28"/>
          <w:lang w:val="uk-UA" w:eastAsia="ko-KR"/>
        </w:rPr>
        <w:t xml:space="preserve">, яку не завжди можна виявити при їх розбракуванні. Особливо, якщо початок і кінець полотна матеріалу мають відмінність відтінку. При </w:t>
      </w:r>
      <w:proofErr w:type="spellStart"/>
      <w:r>
        <w:rPr>
          <w:sz w:val="28"/>
          <w:szCs w:val="28"/>
          <w:lang w:val="uk-UA" w:eastAsia="ko-KR"/>
        </w:rPr>
        <w:t>багатокомплектних</w:t>
      </w:r>
      <w:proofErr w:type="spellEnd"/>
      <w:r>
        <w:rPr>
          <w:sz w:val="28"/>
          <w:szCs w:val="28"/>
          <w:lang w:val="uk-UA" w:eastAsia="ko-KR"/>
        </w:rPr>
        <w:t xml:space="preserve"> розкладках лекал швейного виробу деталі крою розташовуються в різних місцях настилу. У таких випадках </w:t>
      </w:r>
      <w:proofErr w:type="spellStart"/>
      <w:r>
        <w:rPr>
          <w:sz w:val="28"/>
          <w:szCs w:val="28"/>
          <w:lang w:val="uk-UA" w:eastAsia="ko-KR"/>
        </w:rPr>
        <w:t>різновідтіночність</w:t>
      </w:r>
      <w:proofErr w:type="spellEnd"/>
      <w:r>
        <w:rPr>
          <w:sz w:val="28"/>
          <w:szCs w:val="28"/>
          <w:lang w:val="uk-UA" w:eastAsia="ko-KR"/>
        </w:rPr>
        <w:t xml:space="preserve"> виявляється у великих деталях (пілочка, спинка) порівняно з малими (кокетка, </w:t>
      </w:r>
      <w:r>
        <w:rPr>
          <w:sz w:val="28"/>
          <w:szCs w:val="28"/>
          <w:lang w:val="uk-UA" w:eastAsia="ko-KR"/>
        </w:rPr>
        <w:lastRenderedPageBreak/>
        <w:t xml:space="preserve">комір, манжет тощо). Дефекти можна виявити в процесі комплектування деталей крою, або уже на етапі з’єднання, що унеможливлює заміну деталей. Це впливає на визначення сортності швейного виробу і, як результат, зміну ціни і фінансові втрати підприємств.   </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 xml:space="preserve">Великий влив на якість кінцевого продукту швейних підприємств має організація </w:t>
      </w:r>
      <w:proofErr w:type="spellStart"/>
      <w:r>
        <w:rPr>
          <w:sz w:val="28"/>
          <w:szCs w:val="28"/>
          <w:lang w:val="uk-UA" w:eastAsia="ko-KR"/>
        </w:rPr>
        <w:t>внутріпроцесного</w:t>
      </w:r>
      <w:proofErr w:type="spellEnd"/>
      <w:r>
        <w:rPr>
          <w:sz w:val="28"/>
          <w:szCs w:val="28"/>
          <w:lang w:val="uk-UA" w:eastAsia="ko-KR"/>
        </w:rPr>
        <w:t xml:space="preserve"> контролю за якістю продукції. Важливо організувати технічний контроль на всіх етапах виробництва, у всіх структурних підрозділах підприємства. Починається такий контроль на етапі приймання матеріалів, закінчується – на етапі контролю якості готової продукції. Технічний контроль на підприємствах здійснюється не на всіх етапах виготовлення швейного виробу, особливо на виробництвах малої потужності. Самоконтроль і </w:t>
      </w:r>
      <w:proofErr w:type="spellStart"/>
      <w:r>
        <w:rPr>
          <w:sz w:val="28"/>
          <w:szCs w:val="28"/>
          <w:lang w:val="uk-UA" w:eastAsia="ko-KR"/>
        </w:rPr>
        <w:t>міжопераційний</w:t>
      </w:r>
      <w:proofErr w:type="spellEnd"/>
      <w:r>
        <w:rPr>
          <w:sz w:val="28"/>
          <w:szCs w:val="28"/>
          <w:lang w:val="uk-UA" w:eastAsia="ko-KR"/>
        </w:rPr>
        <w:t xml:space="preserve"> контроль, який здійснюється робітниками швейного цеху стане ефективним за умови правильної мотивації колективу підприємства та організації такої системи, яка сприятиме підвищенню рейтингу продукції та просуванню бренда підприємства.</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 xml:space="preserve">Все більше розвивається реклама підприємств шляхом створення та використання </w:t>
      </w:r>
      <w:proofErr w:type="spellStart"/>
      <w:r>
        <w:rPr>
          <w:sz w:val="28"/>
          <w:szCs w:val="28"/>
          <w:lang w:val="uk-UA" w:eastAsia="ko-KR"/>
        </w:rPr>
        <w:t>Інтернет-засобів</w:t>
      </w:r>
      <w:proofErr w:type="spellEnd"/>
      <w:r>
        <w:rPr>
          <w:sz w:val="28"/>
          <w:szCs w:val="28"/>
          <w:lang w:val="uk-UA" w:eastAsia="ko-KR"/>
        </w:rPr>
        <w:t xml:space="preserve">. Продажі, які здійснюються через такі ресурси, сприяють швидкому пошуку покупців. Однак, питання якості і тут має надзвичайну важливість. Не всі підприємства описують умови повернення товару у випадку виявлення браку. Навіть за умови високої якості виконання швейного виробу часто виникають питання якості тканини (якість отриманого швейного виробу не відповідає заявленій щодо властивостей матеріалів і найбільше – його кольоровій гамі, так як налаштування моніторів комп’ютерів може спотворити колір).    </w:t>
      </w:r>
    </w:p>
    <w:p w:rsidR="007D403E" w:rsidRDefault="007D403E" w:rsidP="007D403E">
      <w:pPr>
        <w:autoSpaceDE w:val="0"/>
        <w:autoSpaceDN w:val="0"/>
        <w:adjustRightInd w:val="0"/>
        <w:ind w:firstLine="708"/>
        <w:jc w:val="both"/>
        <w:rPr>
          <w:sz w:val="28"/>
          <w:szCs w:val="28"/>
          <w:lang w:val="uk-UA" w:eastAsia="ko-KR"/>
        </w:rPr>
      </w:pPr>
      <w:r>
        <w:rPr>
          <w:sz w:val="28"/>
          <w:szCs w:val="28"/>
          <w:lang w:val="uk-UA" w:eastAsia="ko-KR"/>
        </w:rPr>
        <w:t xml:space="preserve">На даному етапі розвитку економіки України багато швейних підприємств працюють на виконання замовлень від вітчизняних і закордонних підприємств. При частій зміні асортименту необхідно чітко визначити вимоги до якості швейних виробів, які замовляються. Слід розробити такий пакет документів, який би регламентував вимоги до якості виробів, забезпечити швидке </w:t>
      </w:r>
      <w:proofErr w:type="spellStart"/>
      <w:r>
        <w:rPr>
          <w:sz w:val="28"/>
          <w:szCs w:val="28"/>
          <w:lang w:val="uk-UA" w:eastAsia="ko-KR"/>
        </w:rPr>
        <w:t>переналаштування</w:t>
      </w:r>
      <w:proofErr w:type="spellEnd"/>
      <w:r>
        <w:rPr>
          <w:sz w:val="28"/>
          <w:szCs w:val="28"/>
          <w:lang w:val="uk-UA" w:eastAsia="ko-KR"/>
        </w:rPr>
        <w:t xml:space="preserve"> виробництва на випуск нової продукції. Таке </w:t>
      </w:r>
      <w:proofErr w:type="spellStart"/>
      <w:r>
        <w:rPr>
          <w:sz w:val="28"/>
          <w:szCs w:val="28"/>
          <w:lang w:val="uk-UA" w:eastAsia="ko-KR"/>
        </w:rPr>
        <w:t>переналаштування</w:t>
      </w:r>
      <w:proofErr w:type="spellEnd"/>
      <w:r>
        <w:rPr>
          <w:sz w:val="28"/>
          <w:szCs w:val="28"/>
          <w:lang w:val="uk-UA" w:eastAsia="ko-KR"/>
        </w:rPr>
        <w:t xml:space="preserve"> – це не тільки пристосування обладнання але й інструктаж або й перенавчання персоналу, яке необхідно здійснити у короткі терміни. Тому питання «ціна» - «якість» у цьому випадку відіграє ключову роль.</w:t>
      </w:r>
    </w:p>
    <w:p w:rsidR="007D403E" w:rsidRDefault="007D403E" w:rsidP="007D403E">
      <w:pPr>
        <w:ind w:firstLine="708"/>
        <w:jc w:val="both"/>
        <w:rPr>
          <w:sz w:val="28"/>
          <w:szCs w:val="28"/>
          <w:lang w:val="uk-UA" w:eastAsia="ko-KR"/>
        </w:rPr>
      </w:pPr>
      <w:r>
        <w:rPr>
          <w:sz w:val="28"/>
          <w:szCs w:val="28"/>
          <w:lang w:val="uk-UA" w:eastAsia="ko-KR"/>
        </w:rPr>
        <w:t>У зв’язку з цим, постає питання розробки дієвого механізму управління якістю та експертизи якості швейних виробів з метою своєчасного виявлення дефектів, який забезпечуватиме високу якість при доступній для покупця ціні.</w:t>
      </w:r>
    </w:p>
    <w:p w:rsidR="007D403E" w:rsidRPr="00AA7C49" w:rsidRDefault="007D403E" w:rsidP="007D403E">
      <w:pPr>
        <w:jc w:val="center"/>
        <w:rPr>
          <w:b/>
          <w:sz w:val="28"/>
          <w:szCs w:val="28"/>
          <w:lang w:val="uk-UA"/>
        </w:rPr>
      </w:pPr>
      <w:r w:rsidRPr="00AA7C49">
        <w:rPr>
          <w:b/>
          <w:sz w:val="28"/>
          <w:szCs w:val="28"/>
          <w:lang w:val="uk-UA"/>
        </w:rPr>
        <w:t>Література</w:t>
      </w:r>
    </w:p>
    <w:p w:rsidR="007D403E" w:rsidRPr="00237E75" w:rsidRDefault="007D403E" w:rsidP="007D403E">
      <w:pPr>
        <w:jc w:val="both"/>
        <w:rPr>
          <w:sz w:val="28"/>
          <w:szCs w:val="28"/>
          <w:lang w:val="uk-UA"/>
        </w:rPr>
      </w:pPr>
      <w:r w:rsidRPr="00237E75">
        <w:rPr>
          <w:sz w:val="28"/>
          <w:szCs w:val="28"/>
          <w:lang w:val="uk-UA"/>
        </w:rPr>
        <w:t xml:space="preserve">1. </w:t>
      </w:r>
      <w:proofErr w:type="spellStart"/>
      <w:r w:rsidRPr="00237E75">
        <w:rPr>
          <w:sz w:val="28"/>
          <w:szCs w:val="28"/>
          <w:lang w:val="uk-UA"/>
        </w:rPr>
        <w:t>Драбаніч</w:t>
      </w:r>
      <w:proofErr w:type="spellEnd"/>
      <w:r w:rsidRPr="00237E75">
        <w:rPr>
          <w:sz w:val="28"/>
          <w:szCs w:val="28"/>
          <w:lang w:val="uk-UA"/>
        </w:rPr>
        <w:t xml:space="preserve"> А.В. Застосування методу експертних оцінок якості швейних виробів на основі маркетингових досліджень / А.В.</w:t>
      </w:r>
      <w:proofErr w:type="spellStart"/>
      <w:r w:rsidRPr="00237E75">
        <w:rPr>
          <w:sz w:val="28"/>
          <w:szCs w:val="28"/>
          <w:lang w:val="uk-UA"/>
        </w:rPr>
        <w:t>Драбаніч</w:t>
      </w:r>
      <w:proofErr w:type="spellEnd"/>
      <w:r w:rsidRPr="00237E75">
        <w:rPr>
          <w:sz w:val="28"/>
          <w:szCs w:val="28"/>
          <w:lang w:val="uk-UA"/>
        </w:rPr>
        <w:t>/ Вісних Хмельницького національного університету № 4. – 2010. – С.197-200.</w:t>
      </w:r>
    </w:p>
    <w:p w:rsidR="007D403E" w:rsidRPr="00237E75" w:rsidRDefault="007D403E" w:rsidP="007D403E">
      <w:pPr>
        <w:jc w:val="both"/>
        <w:rPr>
          <w:sz w:val="28"/>
          <w:szCs w:val="28"/>
          <w:lang w:val="uk-UA"/>
        </w:rPr>
      </w:pPr>
      <w:r w:rsidRPr="00237E75">
        <w:rPr>
          <w:sz w:val="28"/>
          <w:szCs w:val="28"/>
          <w:lang w:val="uk-UA"/>
        </w:rPr>
        <w:t xml:space="preserve">2. </w:t>
      </w:r>
      <w:proofErr w:type="spellStart"/>
      <w:r w:rsidRPr="00237E75">
        <w:rPr>
          <w:sz w:val="28"/>
          <w:szCs w:val="28"/>
          <w:lang w:val="uk-UA"/>
        </w:rPr>
        <w:t>Ярощук</w:t>
      </w:r>
      <w:proofErr w:type="spellEnd"/>
      <w:r w:rsidRPr="00237E75">
        <w:rPr>
          <w:sz w:val="28"/>
          <w:szCs w:val="28"/>
          <w:lang w:val="uk-UA"/>
        </w:rPr>
        <w:t xml:space="preserve"> О.В. Аналіз нормативних документів для виготовлення та експертизи швейних виробів дитячого асортименту / О.В.</w:t>
      </w:r>
      <w:proofErr w:type="spellStart"/>
      <w:r w:rsidRPr="00237E75">
        <w:rPr>
          <w:sz w:val="28"/>
          <w:szCs w:val="28"/>
          <w:lang w:val="uk-UA"/>
        </w:rPr>
        <w:t>Ярощук</w:t>
      </w:r>
      <w:proofErr w:type="spellEnd"/>
      <w:r w:rsidRPr="00237E75">
        <w:rPr>
          <w:sz w:val="28"/>
          <w:szCs w:val="28"/>
          <w:lang w:val="uk-UA"/>
        </w:rPr>
        <w:t xml:space="preserve"> // Вісних Хмельницького національного університету № 1. – 2011. – С.252-256.</w:t>
      </w:r>
    </w:p>
    <w:p w:rsidR="00D15BB4" w:rsidRPr="007D403E" w:rsidRDefault="007D403E" w:rsidP="007D403E">
      <w:pPr>
        <w:rPr>
          <w:lang w:val="uk-UA"/>
        </w:rPr>
      </w:pPr>
      <w:r w:rsidRPr="00237E75">
        <w:rPr>
          <w:sz w:val="28"/>
          <w:szCs w:val="28"/>
          <w:lang w:val="uk-UA"/>
        </w:rPr>
        <w:t>2.Мамонов П.Д. Фактори формування якості швейних виробів на підприємствах легкої промисловості України /П.Д.</w:t>
      </w:r>
      <w:proofErr w:type="spellStart"/>
      <w:r w:rsidRPr="00237E75">
        <w:rPr>
          <w:sz w:val="28"/>
          <w:szCs w:val="28"/>
          <w:lang w:val="uk-UA"/>
        </w:rPr>
        <w:t>Мамонов</w:t>
      </w:r>
      <w:proofErr w:type="spellEnd"/>
      <w:r w:rsidRPr="00237E75">
        <w:rPr>
          <w:sz w:val="28"/>
          <w:szCs w:val="28"/>
          <w:lang w:val="uk-UA"/>
        </w:rPr>
        <w:t xml:space="preserve">, Т.В.Багрій/ Науковий огляд № 9 (19). – 2015. – </w:t>
      </w:r>
      <w:hyperlink r:id="rId4" w:history="1">
        <w:r w:rsidRPr="00237E75">
          <w:rPr>
            <w:rStyle w:val="a3"/>
            <w:sz w:val="28"/>
            <w:szCs w:val="28"/>
            <w:lang w:val="en-US"/>
          </w:rPr>
          <w:t>URL</w:t>
        </w:r>
        <w:r w:rsidRPr="00237E75">
          <w:rPr>
            <w:rStyle w:val="a3"/>
            <w:sz w:val="28"/>
            <w:szCs w:val="28"/>
            <w:lang w:val="uk-UA"/>
          </w:rPr>
          <w:t>: http://naukajournal</w:t>
        </w:r>
      </w:hyperlink>
      <w:r w:rsidRPr="00237E75">
        <w:rPr>
          <w:sz w:val="28"/>
          <w:szCs w:val="28"/>
          <w:lang w:val="uk-UA"/>
        </w:rPr>
        <w:t>.org/index.php/naukajournal/article/view/591/761</w:t>
      </w:r>
    </w:p>
    <w:sectPr w:rsidR="00D15BB4" w:rsidRPr="007D403E" w:rsidSect="007D403E">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7D403E"/>
    <w:rsid w:val="0007502A"/>
    <w:rsid w:val="00164619"/>
    <w:rsid w:val="00453984"/>
    <w:rsid w:val="007D403E"/>
    <w:rsid w:val="00A1749E"/>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3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40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RL:%20http://naukajo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4007</Words>
  <Characters>2284</Characters>
  <Application>Microsoft Office Word</Application>
  <DocSecurity>0</DocSecurity>
  <Lines>19</Lines>
  <Paragraphs>12</Paragraphs>
  <ScaleCrop>false</ScaleCrop>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2017-10-24T07:10:00Z</dcterms:created>
  <dcterms:modified xsi:type="dcterms:W3CDTF">2017-10-24T07:10:00Z</dcterms:modified>
</cp:coreProperties>
</file>