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3E" w:rsidRPr="005F2D07" w:rsidRDefault="0000053E" w:rsidP="0000053E">
      <w:pPr>
        <w:ind w:firstLine="709"/>
        <w:rPr>
          <w:b/>
          <w:sz w:val="28"/>
          <w:szCs w:val="28"/>
          <w:lang w:val="uk-UA"/>
        </w:rPr>
      </w:pPr>
      <w:r w:rsidRPr="005F2D07">
        <w:rPr>
          <w:b/>
          <w:sz w:val="28"/>
          <w:szCs w:val="28"/>
          <w:lang w:val="uk-UA"/>
        </w:rPr>
        <w:t>Чумак Л. Ф.</w:t>
      </w:r>
    </w:p>
    <w:p w:rsidR="0000053E" w:rsidRPr="005F2D07" w:rsidRDefault="0000053E" w:rsidP="0000053E">
      <w:pPr>
        <w:ind w:firstLine="709"/>
        <w:rPr>
          <w:b/>
          <w:sz w:val="28"/>
          <w:szCs w:val="28"/>
          <w:lang w:val="uk-UA"/>
        </w:rPr>
      </w:pPr>
      <w:r w:rsidRPr="005F2D07">
        <w:rPr>
          <w:b/>
          <w:sz w:val="28"/>
          <w:szCs w:val="28"/>
          <w:lang w:val="uk-UA"/>
        </w:rPr>
        <w:t>УМОВИ ЗАБЕЗПЕЧЕННЯ СТАЛОГО РОЗВИТКУ ПІДПРИЄМСТВА</w:t>
      </w:r>
    </w:p>
    <w:p w:rsidR="0000053E" w:rsidRPr="00E217B0" w:rsidRDefault="0000053E" w:rsidP="0000053E">
      <w:pPr>
        <w:ind w:firstLine="709"/>
        <w:jc w:val="both"/>
        <w:rPr>
          <w:sz w:val="28"/>
          <w:szCs w:val="28"/>
          <w:lang w:val="uk-UA"/>
        </w:rPr>
      </w:pPr>
      <w:r w:rsidRPr="00E217B0">
        <w:rPr>
          <w:sz w:val="28"/>
          <w:szCs w:val="28"/>
          <w:lang w:val="uk-UA"/>
        </w:rPr>
        <w:t>Діяльність підприємств України на</w:t>
      </w:r>
      <w:r>
        <w:rPr>
          <w:sz w:val="28"/>
          <w:szCs w:val="28"/>
          <w:lang w:val="uk-UA"/>
        </w:rPr>
        <w:t xml:space="preserve"> </w:t>
      </w:r>
      <w:r w:rsidRPr="00E217B0">
        <w:rPr>
          <w:sz w:val="28"/>
          <w:szCs w:val="28"/>
          <w:lang w:val="uk-UA"/>
        </w:rPr>
        <w:t xml:space="preserve">сьогодні відбувається в дуже надскладних умовах.  </w:t>
      </w:r>
      <w:r>
        <w:rPr>
          <w:sz w:val="28"/>
          <w:szCs w:val="28"/>
          <w:lang w:val="uk-UA"/>
        </w:rPr>
        <w:t>П</w:t>
      </w:r>
      <w:r w:rsidRPr="00E217B0">
        <w:rPr>
          <w:sz w:val="28"/>
          <w:szCs w:val="28"/>
          <w:lang w:val="uk-UA"/>
        </w:rPr>
        <w:t>ромисловість не повністю за роки незалежності адаптувалась до ринкових умов, крім того, зовнішні тенденції розвитку економічних відносин, глобальні трансформації подовжують дуже швидко змінювати зовнішнє оточення, а от тепер, ще додались проблеми пов’язані з внутрішніми перетвореннями, які потребують радикальних змін у підході до вибору напрямків та шляхів розвитку, які необхідно як можна скоріше подолати на шляху інтеграції до європейського простору. Завдання дуже складне, потребує всебічного аналізу, розробки механізму адаптування до нових умов існування, формування стратегії розвитку підприємств з урахуванням економічних, соціальних та екологічних ризиків.</w:t>
      </w:r>
    </w:p>
    <w:p w:rsidR="0000053E" w:rsidRPr="00E217B0" w:rsidRDefault="0000053E" w:rsidP="0000053E">
      <w:pPr>
        <w:autoSpaceDE w:val="0"/>
        <w:autoSpaceDN w:val="0"/>
        <w:adjustRightInd w:val="0"/>
        <w:ind w:firstLine="709"/>
        <w:contextualSpacing/>
        <w:jc w:val="both"/>
        <w:rPr>
          <w:sz w:val="28"/>
          <w:szCs w:val="28"/>
          <w:lang w:val="uk-UA"/>
        </w:rPr>
      </w:pPr>
      <w:r w:rsidRPr="00E217B0">
        <w:rPr>
          <w:sz w:val="28"/>
          <w:szCs w:val="28"/>
          <w:lang w:val="uk-UA"/>
        </w:rPr>
        <w:t xml:space="preserve">Розвиток та досягнення економічної стійкості тісно пов’язано з зовнішнім інвестиційним фактором, але нині спостерігається згортання інвестиційної активності, відсутність умов для структурно-інноваційної перебудови й технічного переоснащення виробництва. Це дуже велика проблема для сучасних підприємств України, її подолання пов’язано з запровадженням на державному рівні системи страхування інвестиційних ризиків для збільшення інвестицій у промисловість, створенням ефективної державної інвестиційної політики. </w:t>
      </w:r>
    </w:p>
    <w:p w:rsidR="0000053E" w:rsidRPr="00E217B0" w:rsidRDefault="0000053E" w:rsidP="0000053E">
      <w:pPr>
        <w:ind w:firstLine="709"/>
        <w:contextualSpacing/>
        <w:jc w:val="both"/>
        <w:rPr>
          <w:sz w:val="28"/>
          <w:szCs w:val="28"/>
          <w:lang w:val="uk-UA"/>
        </w:rPr>
      </w:pPr>
      <w:r w:rsidRPr="00E217B0">
        <w:rPr>
          <w:sz w:val="28"/>
          <w:szCs w:val="28"/>
          <w:lang w:val="uk-UA"/>
        </w:rPr>
        <w:t xml:space="preserve">Якщо прийняти до уваги, що </w:t>
      </w:r>
      <w:r w:rsidRPr="00E217B0">
        <w:rPr>
          <w:sz w:val="28"/>
          <w:szCs w:val="28"/>
          <w:shd w:val="clear" w:color="auto" w:fill="FFFFFF"/>
          <w:lang w:val="uk-UA"/>
        </w:rPr>
        <w:t xml:space="preserve">стійкий розвиток - система є стійкою, якщо в ній відбуваються безперервні й прогресивні структурні зміни з метою якнайшвидшої адаптації соціально-економічних систем (СЕС) до середовища, що підвищує їх динамічну стійкість, то виявлення та дослідження взаємозв’язку виробничої системи та зовнішнього середовища дозволяє обґрунтувати формування особливої системи менеджменту. При цьому розвиток управління випереджає розвиток СЕС, що сприяють зростанню </w:t>
      </w:r>
      <w:proofErr w:type="spellStart"/>
      <w:r w:rsidRPr="00E217B0">
        <w:rPr>
          <w:sz w:val="28"/>
          <w:szCs w:val="28"/>
          <w:shd w:val="clear" w:color="auto" w:fill="FFFFFF"/>
          <w:lang w:val="uk-UA"/>
        </w:rPr>
        <w:t>суперпотенціалу</w:t>
      </w:r>
      <w:proofErr w:type="spellEnd"/>
      <w:r w:rsidRPr="00E217B0">
        <w:rPr>
          <w:sz w:val="28"/>
          <w:szCs w:val="28"/>
          <w:shd w:val="clear" w:color="auto" w:fill="FFFFFF"/>
          <w:lang w:val="uk-UA"/>
        </w:rPr>
        <w:t xml:space="preserve"> організації шляхом зміцнення структуроутворюючих зв'язків вищого рівня, які є більш надійними, ніж аналогічні зв'язки підсистем підпорядкованого рівня [1]</w:t>
      </w:r>
      <w:r w:rsidRPr="00E217B0">
        <w:rPr>
          <w:sz w:val="28"/>
          <w:szCs w:val="28"/>
          <w:lang w:val="uk-UA"/>
        </w:rPr>
        <w:t>.</w:t>
      </w:r>
    </w:p>
    <w:p w:rsidR="0000053E" w:rsidRDefault="0000053E" w:rsidP="0000053E">
      <w:pPr>
        <w:shd w:val="clear" w:color="auto" w:fill="FFFFFF"/>
        <w:ind w:firstLine="709"/>
        <w:jc w:val="both"/>
        <w:rPr>
          <w:sz w:val="28"/>
          <w:szCs w:val="28"/>
          <w:lang w:val="uk-UA"/>
        </w:rPr>
      </w:pPr>
      <w:r w:rsidRPr="00E217B0">
        <w:rPr>
          <w:sz w:val="28"/>
          <w:szCs w:val="28"/>
          <w:lang w:val="uk-UA"/>
        </w:rPr>
        <w:t xml:space="preserve">Успіх сучасного підприємства в жорстких умовах конкуренції визначається не лише прибутковістю його діяльності, але й спроможністю відповідати високим вимогам стандартів у соціальній сфері та дотримуватися принципів екологічної безпеки виробничого процесу. Такий підхід досить часто називають </w:t>
      </w:r>
      <w:r>
        <w:rPr>
          <w:sz w:val="28"/>
          <w:szCs w:val="28"/>
          <w:lang w:val="uk-UA"/>
        </w:rPr>
        <w:t>«</w:t>
      </w:r>
      <w:r w:rsidRPr="00E217B0">
        <w:rPr>
          <w:sz w:val="28"/>
          <w:szCs w:val="28"/>
          <w:lang w:val="uk-UA"/>
        </w:rPr>
        <w:t>триєдиною основою</w:t>
      </w:r>
      <w:r>
        <w:rPr>
          <w:sz w:val="28"/>
          <w:szCs w:val="28"/>
          <w:lang w:val="uk-UA"/>
        </w:rPr>
        <w:t>»</w:t>
      </w:r>
      <w:r w:rsidRPr="00E217B0">
        <w:rPr>
          <w:sz w:val="28"/>
          <w:szCs w:val="28"/>
          <w:lang w:val="uk-UA"/>
        </w:rPr>
        <w:t> сталого розвитку [2]. Таким чином, з позиції суб’єкта господарювання сталий розвиток розглядається як спосіб реалізації економічних інтересів власників підприємства через реалізацію політики соціальної відповідальності бізнесу та забезпечення належного відновлення природного потенціалу.</w:t>
      </w:r>
    </w:p>
    <w:p w:rsidR="0000053E" w:rsidRPr="00E217B0" w:rsidRDefault="0000053E" w:rsidP="0000053E">
      <w:pPr>
        <w:shd w:val="clear" w:color="auto" w:fill="FFFFFF"/>
        <w:ind w:firstLine="709"/>
        <w:jc w:val="both"/>
        <w:rPr>
          <w:sz w:val="28"/>
          <w:szCs w:val="28"/>
          <w:lang w:val="uk-UA"/>
        </w:rPr>
      </w:pPr>
    </w:p>
    <w:p w:rsidR="0000053E" w:rsidRPr="00E217B0" w:rsidRDefault="0000053E" w:rsidP="0000053E">
      <w:pPr>
        <w:ind w:firstLine="709"/>
        <w:rPr>
          <w:sz w:val="28"/>
          <w:szCs w:val="28"/>
          <w:lang w:val="uk-UA"/>
        </w:rPr>
      </w:pPr>
      <w:r w:rsidRPr="00E217B0">
        <w:rPr>
          <w:sz w:val="28"/>
          <w:szCs w:val="28"/>
          <w:lang w:val="uk-UA"/>
        </w:rPr>
        <w:t>Література:</w:t>
      </w:r>
    </w:p>
    <w:p w:rsidR="0000053E" w:rsidRPr="005F2D07" w:rsidRDefault="0000053E" w:rsidP="0000053E">
      <w:pPr>
        <w:pStyle w:val="a3"/>
        <w:numPr>
          <w:ilvl w:val="0"/>
          <w:numId w:val="1"/>
        </w:numPr>
        <w:tabs>
          <w:tab w:val="left" w:pos="567"/>
          <w:tab w:val="left" w:pos="1134"/>
        </w:tabs>
        <w:ind w:left="0" w:firstLine="284"/>
        <w:jc w:val="both"/>
        <w:rPr>
          <w:sz w:val="28"/>
          <w:szCs w:val="28"/>
        </w:rPr>
      </w:pPr>
      <w:r w:rsidRPr="00E217B0">
        <w:rPr>
          <w:sz w:val="28"/>
          <w:szCs w:val="28"/>
        </w:rPr>
        <w:t xml:space="preserve">Василенко В. О. </w:t>
      </w:r>
      <w:r w:rsidRPr="00E217B0">
        <w:rPr>
          <w:sz w:val="28"/>
          <w:szCs w:val="28"/>
          <w:lang w:val="uk-UA"/>
        </w:rPr>
        <w:t xml:space="preserve">Системний менеджмент </w:t>
      </w:r>
      <w:proofErr w:type="gramStart"/>
      <w:r w:rsidRPr="00E217B0">
        <w:rPr>
          <w:sz w:val="28"/>
          <w:szCs w:val="28"/>
          <w:lang w:val="uk-UA"/>
        </w:rPr>
        <w:t>ст</w:t>
      </w:r>
      <w:proofErr w:type="gramEnd"/>
      <w:r w:rsidRPr="00E217B0">
        <w:rPr>
          <w:sz w:val="28"/>
          <w:szCs w:val="28"/>
          <w:lang w:val="uk-UA"/>
        </w:rPr>
        <w:t xml:space="preserve">ійкого розвитку підприємств. </w:t>
      </w:r>
      <w:r>
        <w:rPr>
          <w:sz w:val="28"/>
          <w:szCs w:val="28"/>
          <w:lang w:val="uk-UA"/>
        </w:rPr>
        <w:t xml:space="preserve">Автореферат </w:t>
      </w:r>
      <w:r w:rsidRPr="00E217B0">
        <w:rPr>
          <w:color w:val="000000"/>
          <w:sz w:val="28"/>
          <w:szCs w:val="28"/>
          <w:shd w:val="clear" w:color="auto" w:fill="FFFFFF"/>
          <w:lang w:val="uk-UA"/>
        </w:rPr>
        <w:t xml:space="preserve">дисертації на здобуття наукового ступеня доктора економічних наук. </w:t>
      </w:r>
      <w:r w:rsidRPr="00E217B0">
        <w:rPr>
          <w:rFonts w:eastAsia="Times New Roman"/>
          <w:sz w:val="28"/>
          <w:szCs w:val="28"/>
          <w:lang w:val="uk-UA"/>
        </w:rPr>
        <w:t>Дніпропетровськ</w:t>
      </w:r>
      <w:r w:rsidRPr="00E217B0">
        <w:rPr>
          <w:rFonts w:eastAsia="Times New Roman"/>
          <w:sz w:val="28"/>
          <w:szCs w:val="28"/>
        </w:rPr>
        <w:t xml:space="preserve"> 2006. Режим доступу: </w:t>
      </w:r>
      <w:hyperlink r:id="rId5" w:history="1">
        <w:r w:rsidRPr="005F2D07">
          <w:rPr>
            <w:rStyle w:val="a4"/>
            <w:sz w:val="28"/>
            <w:szCs w:val="28"/>
            <w:shd w:val="clear" w:color="auto" w:fill="FFFFFF"/>
          </w:rPr>
          <w:t>http://www.allbest.ru/</w:t>
        </w:r>
      </w:hyperlink>
    </w:p>
    <w:p w:rsidR="00D15BB4" w:rsidRPr="0000053E" w:rsidRDefault="0000053E" w:rsidP="0000053E">
      <w:pPr>
        <w:numPr>
          <w:ilvl w:val="0"/>
          <w:numId w:val="1"/>
        </w:numPr>
        <w:shd w:val="clear" w:color="auto" w:fill="FFFFFF"/>
        <w:tabs>
          <w:tab w:val="left" w:pos="567"/>
        </w:tabs>
        <w:ind w:left="0" w:firstLine="284"/>
        <w:jc w:val="both"/>
        <w:rPr>
          <w:lang w:val="uk-UA"/>
        </w:rPr>
      </w:pPr>
      <w:proofErr w:type="spellStart"/>
      <w:r w:rsidRPr="0000053E">
        <w:rPr>
          <w:sz w:val="28"/>
          <w:szCs w:val="28"/>
        </w:rPr>
        <w:t>Галько</w:t>
      </w:r>
      <w:proofErr w:type="spellEnd"/>
      <w:r w:rsidRPr="0000053E">
        <w:rPr>
          <w:sz w:val="28"/>
          <w:szCs w:val="28"/>
        </w:rPr>
        <w:t xml:space="preserve"> Р. Л. </w:t>
      </w:r>
      <w:r w:rsidRPr="0000053E">
        <w:rPr>
          <w:bCs/>
          <w:sz w:val="28"/>
          <w:szCs w:val="28"/>
          <w:lang w:val="uk-UA"/>
        </w:rPr>
        <w:t xml:space="preserve">Напрями забезпечення сталого розвитку інноваційно-орієнтованих </w:t>
      </w:r>
      <w:proofErr w:type="gramStart"/>
      <w:r w:rsidRPr="0000053E">
        <w:rPr>
          <w:bCs/>
          <w:sz w:val="28"/>
          <w:szCs w:val="28"/>
          <w:lang w:val="uk-UA"/>
        </w:rPr>
        <w:t>п</w:t>
      </w:r>
      <w:proofErr w:type="gramEnd"/>
      <w:r w:rsidRPr="0000053E">
        <w:rPr>
          <w:bCs/>
          <w:sz w:val="28"/>
          <w:szCs w:val="28"/>
          <w:lang w:val="uk-UA"/>
        </w:rPr>
        <w:t xml:space="preserve">ідприємств// </w:t>
      </w:r>
      <w:r w:rsidRPr="0000053E">
        <w:rPr>
          <w:bCs/>
          <w:sz w:val="28"/>
          <w:szCs w:val="28"/>
          <w:shd w:val="clear" w:color="auto" w:fill="FFFFFF"/>
          <w:lang w:val="uk-UA"/>
        </w:rPr>
        <w:t xml:space="preserve">Електронне наукове фахове видання «Ефективна економіка», № 8, 2014, м. Дніпропетровськ. </w:t>
      </w:r>
    </w:p>
    <w:sectPr w:rsidR="00D15BB4" w:rsidRPr="0000053E" w:rsidSect="0000053E">
      <w:pgSz w:w="11906" w:h="16838"/>
      <w:pgMar w:top="28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1EF1"/>
    <w:multiLevelType w:val="hybridMultilevel"/>
    <w:tmpl w:val="544C7FC2"/>
    <w:lvl w:ilvl="0" w:tplc="91E69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00053E"/>
    <w:rsid w:val="0000053E"/>
    <w:rsid w:val="0007502A"/>
    <w:rsid w:val="00164619"/>
    <w:rsid w:val="00453984"/>
    <w:rsid w:val="0062579D"/>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53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53E"/>
    <w:pPr>
      <w:ind w:left="720"/>
      <w:contextualSpacing/>
    </w:pPr>
    <w:rPr>
      <w:rFonts w:eastAsia="Calibri"/>
      <w:szCs w:val="22"/>
      <w:lang w:eastAsia="en-US"/>
    </w:rPr>
  </w:style>
  <w:style w:type="character" w:styleId="a4">
    <w:name w:val="Hyperlink"/>
    <w:basedOn w:val="a0"/>
    <w:rsid w:val="000005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lbe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1919</Words>
  <Characters>1094</Characters>
  <Application>Microsoft Office Word</Application>
  <DocSecurity>0</DocSecurity>
  <Lines>9</Lines>
  <Paragraphs>6</Paragraphs>
  <ScaleCrop>false</ScaleCrop>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2017-10-10T08:14:00Z</dcterms:created>
  <dcterms:modified xsi:type="dcterms:W3CDTF">2017-10-10T08:15:00Z</dcterms:modified>
</cp:coreProperties>
</file>