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54" w:rsidRPr="00494DA7" w:rsidRDefault="00F67654" w:rsidP="00F67654">
      <w:pPr>
        <w:ind w:firstLine="709"/>
        <w:jc w:val="both"/>
        <w:rPr>
          <w:b/>
          <w:sz w:val="28"/>
          <w:szCs w:val="28"/>
          <w:lang w:val="uk-UA"/>
        </w:rPr>
      </w:pPr>
      <w:r w:rsidRPr="00494DA7">
        <w:rPr>
          <w:b/>
          <w:sz w:val="28"/>
          <w:szCs w:val="28"/>
          <w:lang w:val="uk-UA"/>
        </w:rPr>
        <w:t xml:space="preserve">Лазарєва Т. А., </w:t>
      </w:r>
      <w:proofErr w:type="spellStart"/>
      <w:r w:rsidRPr="00494DA7">
        <w:rPr>
          <w:b/>
          <w:sz w:val="28"/>
          <w:szCs w:val="28"/>
          <w:lang w:val="uk-UA"/>
        </w:rPr>
        <w:t>д.пед.н</w:t>
      </w:r>
      <w:proofErr w:type="spellEnd"/>
      <w:r w:rsidRPr="00494DA7">
        <w:rPr>
          <w:b/>
          <w:sz w:val="28"/>
          <w:szCs w:val="28"/>
          <w:lang w:val="uk-UA"/>
        </w:rPr>
        <w:t>., УІПА, м. Харків</w:t>
      </w:r>
    </w:p>
    <w:p w:rsidR="00F67654" w:rsidRPr="00494DA7" w:rsidRDefault="00F67654" w:rsidP="00F67654">
      <w:pPr>
        <w:ind w:firstLine="709"/>
        <w:jc w:val="both"/>
        <w:rPr>
          <w:b/>
          <w:sz w:val="28"/>
          <w:szCs w:val="28"/>
          <w:lang w:val="uk-UA"/>
        </w:rPr>
      </w:pPr>
      <w:r w:rsidRPr="00494DA7">
        <w:rPr>
          <w:b/>
          <w:sz w:val="28"/>
          <w:szCs w:val="28"/>
          <w:lang w:val="uk-UA"/>
        </w:rPr>
        <w:t>МОТИВАЦІЙНО-ЦІЛЬОВІ ПРОФЕСІЙНО ВАЖЛИВІ ЯКОСТІ У СТРУКТУРІ ОРГАНІЗАЦІЙНО-УПРАВЛІНСЬКОЇ ДІЯЛЬНОСТІ ІНЖЕНЕРА-ТЕХНОЛОГА ХАРЧОВОЇ ГАЛУЗІ</w:t>
      </w:r>
    </w:p>
    <w:p w:rsidR="00F67654" w:rsidRPr="00494DA7" w:rsidRDefault="00F67654" w:rsidP="00F67654">
      <w:pPr>
        <w:ind w:firstLine="709"/>
        <w:jc w:val="both"/>
        <w:rPr>
          <w:sz w:val="28"/>
          <w:szCs w:val="28"/>
          <w:lang w:val="uk-UA"/>
        </w:rPr>
      </w:pPr>
    </w:p>
    <w:p w:rsidR="00F67654" w:rsidRPr="00494DA7" w:rsidRDefault="00F67654" w:rsidP="00F67654">
      <w:pPr>
        <w:ind w:firstLine="709"/>
        <w:jc w:val="both"/>
        <w:rPr>
          <w:sz w:val="28"/>
          <w:szCs w:val="28"/>
          <w:lang w:val="uk-UA"/>
        </w:rPr>
      </w:pPr>
      <w:r w:rsidRPr="00494DA7">
        <w:rPr>
          <w:sz w:val="28"/>
          <w:szCs w:val="28"/>
          <w:lang w:val="uk-UA"/>
        </w:rPr>
        <w:t xml:space="preserve">Професійно важливі якості – це індивідуальні якості суб’єкту діяльності, які впливають на ефективність діяльності та успішність її оволодіння. </w:t>
      </w:r>
    </w:p>
    <w:p w:rsidR="00F67654" w:rsidRPr="00494DA7" w:rsidRDefault="00F67654" w:rsidP="00F67654">
      <w:pPr>
        <w:ind w:firstLine="709"/>
        <w:jc w:val="both"/>
        <w:rPr>
          <w:sz w:val="28"/>
          <w:szCs w:val="28"/>
          <w:lang w:val="uk-UA"/>
        </w:rPr>
      </w:pPr>
      <w:r w:rsidRPr="00494DA7">
        <w:rPr>
          <w:sz w:val="28"/>
          <w:szCs w:val="28"/>
          <w:lang w:val="uk-UA"/>
        </w:rPr>
        <w:t>Питання розробки системи професійно важливих якостей та здібностей творчої особистості відображені у працях В.Андрєєва, О.Антонової, М.</w:t>
      </w:r>
      <w:proofErr w:type="spellStart"/>
      <w:r w:rsidRPr="00494DA7">
        <w:rPr>
          <w:sz w:val="28"/>
          <w:szCs w:val="28"/>
          <w:lang w:val="uk-UA"/>
        </w:rPr>
        <w:t>Зіновкіної</w:t>
      </w:r>
      <w:proofErr w:type="spellEnd"/>
      <w:r w:rsidRPr="00494DA7">
        <w:rPr>
          <w:sz w:val="28"/>
          <w:szCs w:val="28"/>
          <w:lang w:val="uk-UA"/>
        </w:rPr>
        <w:t>, М.</w:t>
      </w:r>
      <w:proofErr w:type="spellStart"/>
      <w:r w:rsidRPr="00494DA7">
        <w:rPr>
          <w:sz w:val="28"/>
          <w:szCs w:val="28"/>
          <w:lang w:val="uk-UA"/>
        </w:rPr>
        <w:t>Кашапова</w:t>
      </w:r>
      <w:proofErr w:type="spellEnd"/>
      <w:r w:rsidRPr="00494DA7">
        <w:rPr>
          <w:sz w:val="28"/>
          <w:szCs w:val="28"/>
          <w:lang w:val="uk-UA"/>
        </w:rPr>
        <w:t>, А.Лука, О.</w:t>
      </w:r>
      <w:proofErr w:type="spellStart"/>
      <w:r w:rsidRPr="00494DA7">
        <w:rPr>
          <w:sz w:val="28"/>
          <w:szCs w:val="28"/>
          <w:lang w:val="uk-UA"/>
        </w:rPr>
        <w:t>Матюшкіна</w:t>
      </w:r>
      <w:proofErr w:type="spellEnd"/>
      <w:r w:rsidRPr="00494DA7">
        <w:rPr>
          <w:sz w:val="28"/>
          <w:szCs w:val="28"/>
          <w:lang w:val="uk-UA"/>
        </w:rPr>
        <w:t>, В.</w:t>
      </w:r>
      <w:proofErr w:type="spellStart"/>
      <w:r w:rsidRPr="00494DA7">
        <w:rPr>
          <w:sz w:val="28"/>
          <w:szCs w:val="28"/>
          <w:lang w:val="uk-UA"/>
        </w:rPr>
        <w:t>Моляко</w:t>
      </w:r>
      <w:proofErr w:type="spellEnd"/>
      <w:r w:rsidRPr="00494DA7">
        <w:rPr>
          <w:sz w:val="28"/>
          <w:szCs w:val="28"/>
          <w:lang w:val="uk-UA"/>
        </w:rPr>
        <w:t>, А.Морозова, С.Новосьолова, Н.</w:t>
      </w:r>
      <w:proofErr w:type="spellStart"/>
      <w:r w:rsidRPr="00494DA7">
        <w:rPr>
          <w:sz w:val="28"/>
          <w:szCs w:val="28"/>
          <w:lang w:val="uk-UA"/>
        </w:rPr>
        <w:t>Посталюк</w:t>
      </w:r>
      <w:proofErr w:type="spellEnd"/>
      <w:r w:rsidRPr="00494DA7">
        <w:rPr>
          <w:sz w:val="28"/>
          <w:szCs w:val="28"/>
          <w:lang w:val="uk-UA"/>
        </w:rPr>
        <w:t>, В.Рибалки, Д.</w:t>
      </w:r>
      <w:proofErr w:type="spellStart"/>
      <w:r w:rsidRPr="00494DA7">
        <w:rPr>
          <w:sz w:val="28"/>
          <w:szCs w:val="28"/>
          <w:lang w:val="uk-UA"/>
        </w:rPr>
        <w:t>Чернілевського</w:t>
      </w:r>
      <w:proofErr w:type="spellEnd"/>
      <w:r w:rsidRPr="00494DA7">
        <w:rPr>
          <w:sz w:val="28"/>
          <w:szCs w:val="28"/>
          <w:lang w:val="uk-UA"/>
        </w:rPr>
        <w:t>.</w:t>
      </w:r>
    </w:p>
    <w:p w:rsidR="00F67654" w:rsidRPr="00494DA7" w:rsidRDefault="00F67654" w:rsidP="00F67654">
      <w:pPr>
        <w:ind w:firstLine="709"/>
        <w:jc w:val="both"/>
        <w:rPr>
          <w:sz w:val="28"/>
          <w:szCs w:val="28"/>
          <w:lang w:val="uk-UA"/>
        </w:rPr>
      </w:pPr>
      <w:r w:rsidRPr="00494DA7">
        <w:rPr>
          <w:sz w:val="28"/>
          <w:szCs w:val="28"/>
          <w:lang w:val="uk-UA"/>
        </w:rPr>
        <w:t xml:space="preserve">У структурі професійно важливих якостей вагоме місце займають мотиваційно-цільові якості. Це обумовлено тим, що творча професійна діяльність інженера-технолога щодо розробки та удосконалення харчових продуктів, технологій та обладнання можлива лише за умови наявності стійкої потреби у знаннях, бажанні розширювати науковий та технічний кругозір, прагнення всебічно оволодівати професійними знаннями та творчими уміннями, направленої активності на досягнення конкретних результатів діяльності. </w:t>
      </w:r>
    </w:p>
    <w:p w:rsidR="00F67654" w:rsidRPr="00494DA7" w:rsidRDefault="00F67654" w:rsidP="00F67654">
      <w:pPr>
        <w:ind w:firstLine="709"/>
        <w:jc w:val="both"/>
        <w:rPr>
          <w:sz w:val="28"/>
          <w:szCs w:val="28"/>
          <w:lang w:val="uk-UA"/>
        </w:rPr>
      </w:pPr>
      <w:r w:rsidRPr="00494DA7">
        <w:rPr>
          <w:sz w:val="28"/>
          <w:szCs w:val="28"/>
          <w:lang w:val="uk-UA"/>
        </w:rPr>
        <w:t>Розкриємо складові блоку мотиваційно-цільових професійно важливих якостей у процесі виконання інженером-технологом харчової галузі організаційно-управлінської виробничої функції.</w:t>
      </w:r>
    </w:p>
    <w:p w:rsidR="00F67654" w:rsidRPr="00494DA7" w:rsidRDefault="00F67654" w:rsidP="00F67654">
      <w:pPr>
        <w:ind w:firstLine="709"/>
        <w:jc w:val="both"/>
        <w:rPr>
          <w:sz w:val="28"/>
          <w:szCs w:val="28"/>
          <w:lang w:val="uk-UA"/>
        </w:rPr>
      </w:pPr>
      <w:r w:rsidRPr="00494DA7">
        <w:rPr>
          <w:sz w:val="28"/>
          <w:szCs w:val="28"/>
          <w:lang w:val="uk-UA"/>
        </w:rPr>
        <w:t>У процесі організаційно-управлінської діяльності інженер-технолог визначає всю послідовність дій, виконання яких надає можливості отримати готову продукцію. Інженер-технолог розробляє етапи:</w:t>
      </w:r>
      <w:r>
        <w:rPr>
          <w:sz w:val="28"/>
          <w:szCs w:val="28"/>
          <w:lang w:val="uk-UA"/>
        </w:rPr>
        <w:t xml:space="preserve"> </w:t>
      </w:r>
      <w:r w:rsidRPr="00494DA7">
        <w:rPr>
          <w:sz w:val="28"/>
          <w:szCs w:val="28"/>
          <w:lang w:val="uk-UA"/>
        </w:rPr>
        <w:t>підготовки підприємства до випуску інноваційної продукції та впровадження технологій та обладнання;</w:t>
      </w:r>
      <w:r>
        <w:rPr>
          <w:sz w:val="28"/>
          <w:szCs w:val="28"/>
          <w:lang w:val="uk-UA"/>
        </w:rPr>
        <w:t xml:space="preserve"> </w:t>
      </w:r>
      <w:r w:rsidRPr="00494DA7">
        <w:rPr>
          <w:sz w:val="28"/>
          <w:szCs w:val="28"/>
          <w:lang w:val="uk-UA"/>
        </w:rPr>
        <w:t>виробництва інноваційної харчової продукції;</w:t>
      </w:r>
      <w:r>
        <w:rPr>
          <w:sz w:val="28"/>
          <w:szCs w:val="28"/>
          <w:lang w:val="uk-UA"/>
        </w:rPr>
        <w:t xml:space="preserve"> </w:t>
      </w:r>
      <w:r w:rsidRPr="00494DA7">
        <w:rPr>
          <w:sz w:val="28"/>
          <w:szCs w:val="28"/>
          <w:lang w:val="uk-UA"/>
        </w:rPr>
        <w:t>регулювання та контролю роботи виробничих ланцюгів.</w:t>
      </w:r>
    </w:p>
    <w:p w:rsidR="00F67654" w:rsidRPr="00494DA7" w:rsidRDefault="00F67654" w:rsidP="00F67654">
      <w:pPr>
        <w:ind w:firstLine="709"/>
        <w:jc w:val="both"/>
        <w:rPr>
          <w:sz w:val="28"/>
          <w:szCs w:val="28"/>
          <w:lang w:val="uk-UA"/>
        </w:rPr>
      </w:pPr>
      <w:r w:rsidRPr="00494DA7">
        <w:rPr>
          <w:sz w:val="28"/>
          <w:szCs w:val="28"/>
          <w:lang w:val="uk-UA"/>
        </w:rPr>
        <w:t>У процесі організації виробництва інженер-технолог завжди оперує категоріями «ціль» та «результат». У інженера-технолога виникає усвідомлення потреби виробництва інноваційної продукції, впровадження нових технологій та обладнання. Така потреба трансформується у бажання досягти успіху, прагнення до виконання складного завдання в процесі творчої діяльності. Визначаються дії та пропонуються шляхи реалізації цілей. Перспектива отримання позитивного результату творчої діяльності спонукає інженера-технолога до цілеспрямованої, наполегливої, активної роботи, яка підтримується та розвивається завдяки мотивації. Тому у професійній підготовки майбутнього інженера-технолога важливо сформувати такі складові блоку мотиваційно-цільових професійно важливих якостей, як цілеспрямованість, захопленість, творчу активність, прагнення до творчої професійної діяльності, наполегливість.</w:t>
      </w:r>
    </w:p>
    <w:p w:rsidR="00F67654" w:rsidRPr="00494DA7" w:rsidRDefault="00F67654" w:rsidP="00F67654">
      <w:pPr>
        <w:ind w:firstLine="709"/>
        <w:jc w:val="both"/>
        <w:rPr>
          <w:sz w:val="28"/>
          <w:szCs w:val="28"/>
          <w:lang w:val="uk-UA"/>
        </w:rPr>
      </w:pPr>
      <w:r w:rsidRPr="00494DA7">
        <w:rPr>
          <w:sz w:val="28"/>
          <w:szCs w:val="28"/>
          <w:lang w:val="uk-UA"/>
        </w:rPr>
        <w:t>Визначені складові блоку мотиваційно-цільових професійно важливих якостей інженера-технолога в процесі розробки та удосконалення об’єктів харчової галузі повинні бути враховані при формуванні системи підготовки майбутніх фахівців харчової галузі до творчої професійної діяльності.</w:t>
      </w:r>
    </w:p>
    <w:p w:rsidR="00D15BB4" w:rsidRPr="00F67654" w:rsidRDefault="00D15BB4">
      <w:pPr>
        <w:rPr>
          <w:lang w:val="uk-UA"/>
        </w:rPr>
      </w:pPr>
    </w:p>
    <w:sectPr w:rsidR="00D15BB4" w:rsidRPr="00F6765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7654"/>
    <w:rsid w:val="0007502A"/>
    <w:rsid w:val="00164619"/>
    <w:rsid w:val="005116F5"/>
    <w:rsid w:val="00BF7752"/>
    <w:rsid w:val="00D15BB4"/>
    <w:rsid w:val="00F6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1782</Words>
  <Characters>1016</Characters>
  <Application>Microsoft Office Word</Application>
  <DocSecurity>0</DocSecurity>
  <Lines>8</Lines>
  <Paragraphs>5</Paragraphs>
  <ScaleCrop>false</ScaleCrop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2016-06-01T07:01:00Z</dcterms:created>
  <dcterms:modified xsi:type="dcterms:W3CDTF">2016-06-01T07:01:00Z</dcterms:modified>
</cp:coreProperties>
</file>