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89" w:rsidRPr="00F66889" w:rsidRDefault="00F66889" w:rsidP="00F66889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F66889">
        <w:rPr>
          <w:b/>
          <w:bCs/>
          <w:sz w:val="24"/>
          <w:szCs w:val="24"/>
          <w:lang w:val="uk-UA"/>
        </w:rPr>
        <w:t>Романенко Н.А.</w:t>
      </w:r>
    </w:p>
    <w:p w:rsidR="00F66889" w:rsidRPr="00F66889" w:rsidRDefault="00F66889" w:rsidP="00F66889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F66889">
        <w:rPr>
          <w:b/>
          <w:bCs/>
          <w:sz w:val="24"/>
          <w:szCs w:val="24"/>
          <w:lang w:val="uk-UA"/>
        </w:rPr>
        <w:t>КНИЖКОВИЙ РЕПЕРТУАР ФОНДУ РІДКІСНИХ ВИДАНЬ НАУКОВОЇ БІБЛІОТЕКИ УІПА</w:t>
      </w:r>
    </w:p>
    <w:p w:rsidR="00F66889" w:rsidRPr="00D405DF" w:rsidRDefault="00F66889" w:rsidP="00F66889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D405DF">
        <w:rPr>
          <w:spacing w:val="-4"/>
          <w:sz w:val="28"/>
          <w:szCs w:val="28"/>
          <w:lang w:val="uk-UA"/>
        </w:rPr>
        <w:t xml:space="preserve">Відповідно до Закону України «Про бібліотеки і бібліотечну справу», Довгострокової стратегії розвитку української культури — стратегії реформ (схваленої розпорядженням Кабінету Міністрів України від 01.02.2016 р. № 119-р) </w:t>
      </w:r>
      <w:r w:rsidRPr="00D405DF">
        <w:rPr>
          <w:color w:val="000000"/>
          <w:spacing w:val="-4"/>
          <w:sz w:val="28"/>
          <w:szCs w:val="28"/>
          <w:lang w:val="uk-UA"/>
        </w:rPr>
        <w:t xml:space="preserve">та інструкції Міністерства культури і </w:t>
      </w:r>
      <w:r w:rsidRPr="00D405DF">
        <w:rPr>
          <w:spacing w:val="-4"/>
          <w:sz w:val="28"/>
          <w:szCs w:val="28"/>
          <w:lang w:val="uk-UA"/>
        </w:rPr>
        <w:t xml:space="preserve">мистецтв України «Про порядок відбору рукописних книг, рідкісних і цінних видань з бібліотечних фондів до Державного реєстру національного культурного надбання» від 12.12.2001 р. за № 1027/6218, в бібліотеці </w:t>
      </w:r>
      <w:r w:rsidRPr="00D405DF">
        <w:rPr>
          <w:color w:val="000000"/>
          <w:spacing w:val="-4"/>
          <w:sz w:val="28"/>
          <w:szCs w:val="28"/>
          <w:lang w:val="uk-UA"/>
        </w:rPr>
        <w:t>з 2012 р.</w:t>
      </w:r>
      <w:r w:rsidRPr="00D405DF">
        <w:rPr>
          <w:spacing w:val="-4"/>
          <w:sz w:val="28"/>
          <w:szCs w:val="28"/>
          <w:lang w:val="uk-UA"/>
        </w:rPr>
        <w:t xml:space="preserve"> ведеться робота з відбору і відокремлення рідкісних і цінних видань із загального фонду.</w:t>
      </w:r>
    </w:p>
    <w:p w:rsidR="00F66889" w:rsidRPr="00D405DF" w:rsidRDefault="00F66889" w:rsidP="00F66889">
      <w:pPr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D405DF">
        <w:rPr>
          <w:color w:val="000000"/>
          <w:spacing w:val="-4"/>
          <w:sz w:val="28"/>
          <w:szCs w:val="28"/>
          <w:lang w:val="uk-UA"/>
        </w:rPr>
        <w:t>Відбір рідкісних видань здійснюється з метою реалізації меморіальної функції бібліотеки шляхом організації, вивчення, зберігання, популяризації та введення у науковий обіг видань</w:t>
      </w:r>
      <w:r w:rsidRPr="00D405DF">
        <w:rPr>
          <w:spacing w:val="-4"/>
          <w:sz w:val="28"/>
          <w:szCs w:val="28"/>
          <w:lang w:val="uk-UA"/>
        </w:rPr>
        <w:t>,</w:t>
      </w:r>
      <w:r w:rsidRPr="00D405DF">
        <w:rPr>
          <w:color w:val="000000"/>
          <w:spacing w:val="-4"/>
          <w:sz w:val="28"/>
          <w:szCs w:val="28"/>
          <w:lang w:val="uk-UA"/>
        </w:rPr>
        <w:t xml:space="preserve"> які є об`єктом наукових досліджень та становлять національне надбання України. Наповнення фонду рідкісних видань здійснюється шляхом планомірного перегляду фондів та каталогів у відділах </w:t>
      </w:r>
      <w:proofErr w:type="spellStart"/>
      <w:r w:rsidRPr="00D405DF">
        <w:rPr>
          <w:color w:val="000000"/>
          <w:spacing w:val="-4"/>
          <w:sz w:val="28"/>
          <w:szCs w:val="28"/>
          <w:lang w:val="uk-UA"/>
        </w:rPr>
        <w:t>фондотримачах</w:t>
      </w:r>
      <w:proofErr w:type="spellEnd"/>
      <w:r w:rsidRPr="00D405DF">
        <w:rPr>
          <w:color w:val="000000"/>
          <w:spacing w:val="-4"/>
          <w:sz w:val="28"/>
          <w:szCs w:val="28"/>
          <w:lang w:val="uk-UA"/>
        </w:rPr>
        <w:t xml:space="preserve"> бібліотеки, при </w:t>
      </w:r>
      <w:proofErr w:type="spellStart"/>
      <w:r w:rsidRPr="00D405DF">
        <w:rPr>
          <w:color w:val="000000"/>
          <w:spacing w:val="-4"/>
          <w:sz w:val="28"/>
          <w:szCs w:val="28"/>
          <w:lang w:val="uk-UA"/>
        </w:rPr>
        <w:t>ретровведенні</w:t>
      </w:r>
      <w:proofErr w:type="spellEnd"/>
      <w:r w:rsidRPr="00D405DF">
        <w:rPr>
          <w:color w:val="000000"/>
          <w:spacing w:val="-4"/>
          <w:sz w:val="28"/>
          <w:szCs w:val="28"/>
          <w:lang w:val="uk-UA"/>
        </w:rPr>
        <w:t xml:space="preserve"> фондів до електронного каталогу  (ЕК), через обмінні фонди інших бібліотек. Формування фонду рідкісних та цінних видань здійснюється за такими ознаками: хронологічною (до 1949 року), соціально-ціннісною (унікальність і </w:t>
      </w:r>
      <w:proofErr w:type="spellStart"/>
      <w:r w:rsidRPr="00D405DF">
        <w:rPr>
          <w:color w:val="000000"/>
          <w:spacing w:val="-4"/>
          <w:sz w:val="28"/>
          <w:szCs w:val="28"/>
          <w:lang w:val="uk-UA"/>
        </w:rPr>
        <w:t>колекційність</w:t>
      </w:r>
      <w:proofErr w:type="spellEnd"/>
      <w:r w:rsidRPr="00D405DF">
        <w:rPr>
          <w:color w:val="000000"/>
          <w:spacing w:val="-4"/>
          <w:sz w:val="28"/>
          <w:szCs w:val="28"/>
          <w:lang w:val="uk-UA"/>
        </w:rPr>
        <w:t xml:space="preserve"> документа), кількісною (розповсюдженість і рідкісність), документи з автографами, екслібрисами провідних вчених академії, прижиттєві видання авторів.</w:t>
      </w:r>
    </w:p>
    <w:p w:rsidR="00F66889" w:rsidRPr="00233A3E" w:rsidRDefault="00F66889" w:rsidP="00F66889">
      <w:pPr>
        <w:ind w:firstLine="709"/>
        <w:jc w:val="both"/>
        <w:rPr>
          <w:rFonts w:eastAsia="Arial CYR"/>
          <w:color w:val="000000"/>
          <w:sz w:val="28"/>
          <w:szCs w:val="28"/>
          <w:lang w:val="uk-UA"/>
        </w:rPr>
      </w:pPr>
      <w:r w:rsidRPr="00233A3E">
        <w:rPr>
          <w:color w:val="000000"/>
          <w:sz w:val="28"/>
          <w:szCs w:val="28"/>
          <w:lang w:val="uk-UA"/>
        </w:rPr>
        <w:t>Станом на 01.03.2016 р. кількість рідкісних видань становить 515 назв (547 прим.).</w:t>
      </w:r>
      <w:r w:rsidRPr="00233A3E">
        <w:rPr>
          <w:rFonts w:eastAsia="Arial CYR"/>
          <w:color w:val="000000"/>
          <w:sz w:val="28"/>
          <w:szCs w:val="28"/>
          <w:lang w:val="uk-UA"/>
        </w:rPr>
        <w:t xml:space="preserve"> Це - видання навчального та наукового характеру: підручники, наукові дослідження, курси лекцій професорів та викладачів різних політехнічних шкіл світу. Серед них роботи з Німеччини, Великої Британії, Франції, Сполучених Штатів Америки, видані в різних містах і країнах і в авторитетних на той час, технічних видавництвах світу. Багато підручників написано викладачами вищих технічних навчальних закладів Російської імперії: Санкт-Петербурга, Москви, Харкова, Києва, Одеси. Більшість з них (95%) складають російськомовні видання, 81 назв з яких — переклади на російську та українську мови з латини, німецької, англійської,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французської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, шведської, естонської, грузинської тощо. У фонді є прижиттєві праці таких корифеїв науки, як: Л.Д. Ландау, Є.О. Патон, Г.М.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Фіхтенгольц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, Г.Ф.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Кнорре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, І.І.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Артоболевський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, Н.С.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Ачеркан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, О.П. Гуляєв, М.П. Костенко, О.П.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Чекмарьов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. Серед відомих авторів, перекладачів, авторів передмов - Д.І. Менделєєв, І.Г. Чижевський, Л.В. </w:t>
      </w:r>
      <w:proofErr w:type="spellStart"/>
      <w:r w:rsidRPr="00233A3E">
        <w:rPr>
          <w:rFonts w:eastAsia="Arial CYR"/>
          <w:color w:val="000000"/>
          <w:sz w:val="28"/>
          <w:szCs w:val="28"/>
          <w:lang w:val="uk-UA"/>
        </w:rPr>
        <w:t>Писаржевський</w:t>
      </w:r>
      <w:proofErr w:type="spellEnd"/>
      <w:r w:rsidRPr="00233A3E">
        <w:rPr>
          <w:rFonts w:eastAsia="Arial CYR"/>
          <w:color w:val="000000"/>
          <w:sz w:val="28"/>
          <w:szCs w:val="28"/>
          <w:lang w:val="uk-UA"/>
        </w:rPr>
        <w:t xml:space="preserve"> тощо. Особливої уваги заслуговують документи, видані в роки Другої світової війни, це переважно підручники, словники з металургії (технологія металу, обробка, обладнання, вироби з металу тощо). Їх кількість складає 52 назви (58 прим.).</w:t>
      </w:r>
    </w:p>
    <w:p w:rsidR="00F66889" w:rsidRPr="00233A3E" w:rsidRDefault="00F66889" w:rsidP="00F6688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33A3E">
        <w:rPr>
          <w:color w:val="000000"/>
          <w:sz w:val="28"/>
          <w:szCs w:val="28"/>
          <w:lang w:val="uk-UA"/>
        </w:rPr>
        <w:t xml:space="preserve">Для виявлення рідкісних видань при бібліотеці створена експертна робоча група, яка складається із зав. відділів </w:t>
      </w:r>
      <w:proofErr w:type="spellStart"/>
      <w:r w:rsidRPr="00233A3E">
        <w:rPr>
          <w:color w:val="000000"/>
          <w:sz w:val="28"/>
          <w:szCs w:val="28"/>
          <w:lang w:val="uk-UA"/>
        </w:rPr>
        <w:t>фондотримачів</w:t>
      </w:r>
      <w:proofErr w:type="spellEnd"/>
      <w:r w:rsidRPr="00233A3E">
        <w:rPr>
          <w:color w:val="000000"/>
          <w:sz w:val="28"/>
          <w:szCs w:val="28"/>
          <w:lang w:val="uk-UA"/>
        </w:rPr>
        <w:t>, науковців, викладачів академії. Робочою групою розроблено інструктивно-методичні, технологічні та нормативні документи, які регламентують робочі процеси. Рідкісні видання відокремлюються з загального фонду бібліотеки і відображуються в каталогах бібліотеки з позначкою «РК».</w:t>
      </w:r>
    </w:p>
    <w:p w:rsidR="00D15BB4" w:rsidRPr="00F66889" w:rsidRDefault="00F66889" w:rsidP="00F66889">
      <w:pPr>
        <w:ind w:firstLine="709"/>
        <w:jc w:val="both"/>
        <w:rPr>
          <w:lang w:val="uk-UA"/>
        </w:rPr>
      </w:pPr>
      <w:r w:rsidRPr="00953E9E">
        <w:rPr>
          <w:rFonts w:eastAsia="Arial CYR"/>
          <w:color w:val="000000"/>
          <w:spacing w:val="-10"/>
          <w:sz w:val="28"/>
          <w:szCs w:val="28"/>
          <w:lang w:val="uk-UA"/>
        </w:rPr>
        <w:t>Фонди бібліотеки зберігають багато цікавих книжкових пам`яток, які містять історію розвитку науки і техніки, тому посилення зусиль у сфері збер</w:t>
      </w:r>
      <w:r>
        <w:rPr>
          <w:rFonts w:eastAsia="Arial CYR"/>
          <w:color w:val="000000"/>
          <w:spacing w:val="-10"/>
          <w:sz w:val="28"/>
          <w:szCs w:val="28"/>
          <w:lang w:val="uk-UA"/>
        </w:rPr>
        <w:t>еження і відтворення книжкової</w:t>
      </w:r>
      <w:r w:rsidRPr="00953E9E">
        <w:rPr>
          <w:rFonts w:eastAsia="Arial CYR"/>
          <w:color w:val="000000"/>
          <w:spacing w:val="-10"/>
          <w:sz w:val="28"/>
          <w:szCs w:val="28"/>
          <w:lang w:val="uk-UA"/>
        </w:rPr>
        <w:t xml:space="preserve"> спадщини є одним з провідних елементів національної пам’яті.</w:t>
      </w:r>
    </w:p>
    <w:sectPr w:rsidR="00D15BB4" w:rsidRPr="00F66889" w:rsidSect="00F6688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889"/>
    <w:rsid w:val="0007502A"/>
    <w:rsid w:val="00164619"/>
    <w:rsid w:val="00B55475"/>
    <w:rsid w:val="00BF7752"/>
    <w:rsid w:val="00D15BB4"/>
    <w:rsid w:val="00F6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2016-06-30T10:34:00Z</dcterms:created>
  <dcterms:modified xsi:type="dcterms:W3CDTF">2016-06-30T10:35:00Z</dcterms:modified>
</cp:coreProperties>
</file>