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03" w:rsidRPr="00525974" w:rsidRDefault="00F17503" w:rsidP="00F17503">
      <w:pPr>
        <w:widowControl/>
        <w:ind w:firstLine="709"/>
        <w:rPr>
          <w:b/>
          <w:sz w:val="28"/>
          <w:szCs w:val="28"/>
          <w:lang w:val="uk-UA" w:eastAsia="uk-UA"/>
        </w:rPr>
      </w:pPr>
      <w:proofErr w:type="spellStart"/>
      <w:r w:rsidRPr="00525974">
        <w:rPr>
          <w:b/>
          <w:sz w:val="28"/>
          <w:szCs w:val="28"/>
          <w:lang w:val="uk-UA" w:eastAsia="uk-UA"/>
        </w:rPr>
        <w:t>Калін</w:t>
      </w:r>
      <w:proofErr w:type="spellEnd"/>
      <w:r w:rsidRPr="00525974">
        <w:rPr>
          <w:b/>
          <w:sz w:val="28"/>
          <w:szCs w:val="28"/>
          <w:lang w:val="uk-UA" w:eastAsia="uk-UA"/>
        </w:rPr>
        <w:t xml:space="preserve"> М.А., Ізотова К.О.</w:t>
      </w:r>
    </w:p>
    <w:p w:rsidR="00F17503" w:rsidRPr="00525974" w:rsidRDefault="00F17503" w:rsidP="00F17503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525974">
        <w:rPr>
          <w:b/>
          <w:sz w:val="28"/>
          <w:szCs w:val="28"/>
          <w:lang w:val="uk-UA" w:eastAsia="uk-UA"/>
        </w:rPr>
        <w:t>НОВИЙ СПОСІБ ХОЛОДНОГО ЗВАРЮВАННЯ ЧАВУНУ</w:t>
      </w:r>
    </w:p>
    <w:p w:rsidR="00F17503" w:rsidRDefault="00F17503" w:rsidP="00F17503">
      <w:pPr>
        <w:ind w:firstLine="720"/>
        <w:jc w:val="both"/>
        <w:rPr>
          <w:sz w:val="28"/>
          <w:szCs w:val="28"/>
          <w:lang w:val="uk-UA" w:eastAsia="uk-UA"/>
        </w:rPr>
      </w:pPr>
      <w:r w:rsidRPr="00F22D3A">
        <w:rPr>
          <w:sz w:val="28"/>
          <w:szCs w:val="28"/>
          <w:lang w:val="uk-UA" w:eastAsia="uk-UA"/>
        </w:rPr>
        <w:t xml:space="preserve">Найбільш близьким по технічній суті до описуваного винаходу є спосіб </w:t>
      </w:r>
      <w:r>
        <w:rPr>
          <w:sz w:val="28"/>
          <w:szCs w:val="28"/>
          <w:lang w:val="uk-UA" w:eastAsia="uk-UA"/>
        </w:rPr>
        <w:t>холодного зварювання</w:t>
      </w:r>
      <w:r w:rsidRPr="00F22D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сірого чавуну [1</w:t>
      </w:r>
      <w:r w:rsidRPr="00DD690A">
        <w:rPr>
          <w:sz w:val="28"/>
          <w:szCs w:val="28"/>
          <w:lang w:val="uk-UA" w:eastAsia="uk-UA"/>
        </w:rPr>
        <w:t xml:space="preserve">], </w:t>
      </w:r>
      <w:r>
        <w:rPr>
          <w:sz w:val="28"/>
          <w:szCs w:val="28"/>
          <w:lang w:val="uk-UA" w:eastAsia="uk-UA"/>
        </w:rPr>
        <w:t>при якому зварювання проводять сталевим електродом, при цьому почергово виконують зварювання сталевими електродами з наступним механічним видаленням 0,3-0,5 висоти наплавленого металу до заповнення розробки і забезпечення посилення шва.</w:t>
      </w:r>
    </w:p>
    <w:p w:rsidR="00F17503" w:rsidRDefault="00F17503" w:rsidP="00F17503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Новий </w:t>
      </w:r>
      <w:proofErr w:type="spellStart"/>
      <w:r>
        <w:rPr>
          <w:sz w:val="28"/>
          <w:szCs w:val="28"/>
          <w:lang w:val="uk-UA" w:eastAsia="uk-UA"/>
        </w:rPr>
        <w:t>способ</w:t>
      </w:r>
      <w:proofErr w:type="spellEnd"/>
      <w:r>
        <w:rPr>
          <w:sz w:val="28"/>
          <w:szCs w:val="28"/>
          <w:lang w:val="uk-UA" w:eastAsia="uk-UA"/>
        </w:rPr>
        <w:t xml:space="preserve"> холодного зварювання полягає в тому</w:t>
      </w:r>
      <w:r w:rsidRPr="00F22D3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що заварку першого облицювального шару розробки проводять сталевим електродом з </w:t>
      </w:r>
      <w:proofErr w:type="spellStart"/>
      <w:r>
        <w:rPr>
          <w:sz w:val="28"/>
          <w:szCs w:val="28"/>
          <w:lang w:val="uk-UA" w:eastAsia="uk-UA"/>
        </w:rPr>
        <w:t>рутиловим</w:t>
      </w:r>
      <w:proofErr w:type="spellEnd"/>
      <w:r>
        <w:rPr>
          <w:sz w:val="28"/>
          <w:szCs w:val="28"/>
          <w:lang w:val="uk-UA" w:eastAsia="uk-UA"/>
        </w:rPr>
        <w:t xml:space="preserve"> видом покриття і наступним механічним видаленням 0,5-0,7 висоти металу шва з подальшим почерговим виконанням зварювання сталевим електродом з основним видом покриття і наступним механічним видаленням 0,3-0,5 висоти металу шва до заповнення розробки і забезпечення посилення шва.</w:t>
      </w:r>
    </w:p>
    <w:p w:rsidR="00F17503" w:rsidRDefault="00F17503" w:rsidP="00F17503">
      <w:pPr>
        <w:ind w:firstLine="720"/>
        <w:jc w:val="both"/>
        <w:rPr>
          <w:sz w:val="28"/>
          <w:szCs w:val="28"/>
          <w:lang w:val="uk-UA" w:eastAsia="uk-UA"/>
        </w:rPr>
      </w:pPr>
      <w:r w:rsidRPr="005D6679">
        <w:rPr>
          <w:sz w:val="28"/>
          <w:szCs w:val="28"/>
          <w:lang w:val="uk-UA" w:eastAsia="uk-UA"/>
        </w:rPr>
        <w:t>Приклад виконання:</w:t>
      </w:r>
      <w:r>
        <w:rPr>
          <w:sz w:val="28"/>
          <w:szCs w:val="28"/>
          <w:lang w:val="uk-UA" w:eastAsia="uk-UA"/>
        </w:rPr>
        <w:t xml:space="preserve"> Дослідження проводили при холодному зварюванні сірого чавуну марки СЧ21 завтовшки 25 мм. Заварку першого облицювального шару розробки проводили сталевим електродом з </w:t>
      </w:r>
      <w:proofErr w:type="spellStart"/>
      <w:r>
        <w:rPr>
          <w:sz w:val="28"/>
          <w:szCs w:val="28"/>
          <w:lang w:val="uk-UA" w:eastAsia="uk-UA"/>
        </w:rPr>
        <w:t>рутиловим</w:t>
      </w:r>
      <w:proofErr w:type="spellEnd"/>
      <w:r>
        <w:rPr>
          <w:sz w:val="28"/>
          <w:szCs w:val="28"/>
          <w:lang w:val="uk-UA" w:eastAsia="uk-UA"/>
        </w:rPr>
        <w:t xml:space="preserve"> видом покриття марки </w:t>
      </w:r>
      <w:proofErr w:type="spellStart"/>
      <w:r>
        <w:rPr>
          <w:sz w:val="28"/>
          <w:szCs w:val="28"/>
          <w:lang w:val="uk-UA" w:eastAsia="uk-UA"/>
        </w:rPr>
        <w:t>АНО</w:t>
      </w:r>
      <w:proofErr w:type="spellEnd"/>
      <w:r>
        <w:rPr>
          <w:sz w:val="28"/>
          <w:szCs w:val="28"/>
          <w:lang w:val="uk-UA" w:eastAsia="uk-UA"/>
        </w:rPr>
        <w:t xml:space="preserve">-4 з наступним механічним видаленням 0,5-0,7 висоти металу шва і подальшим почерговим виконанням зварювання сталевим електродом з основним видом покриття марки УОНИИ -13/55 і наступним механічним видаленням 0,3-0,5 висоти наплавленого металу до заповнення розробки зварюваного металу товщиною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  <w:szCs w:val="28"/>
            <w:lang w:val="uk-UA" w:eastAsia="uk-UA"/>
          </w:rPr>
          <w:t>25 мм</w:t>
        </w:r>
      </w:smartTag>
      <w:r>
        <w:rPr>
          <w:sz w:val="28"/>
          <w:szCs w:val="28"/>
          <w:lang w:val="uk-UA" w:eastAsia="uk-UA"/>
        </w:rPr>
        <w:t xml:space="preserve"> і забезпечення посилення шва 2-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  <w:lang w:val="uk-UA" w:eastAsia="uk-UA"/>
          </w:rPr>
          <w:t>3 мм</w:t>
        </w:r>
      </w:smartTag>
      <w:r>
        <w:rPr>
          <w:sz w:val="28"/>
          <w:szCs w:val="28"/>
          <w:lang w:val="uk-UA" w:eastAsia="uk-UA"/>
        </w:rPr>
        <w:t>.</w:t>
      </w:r>
    </w:p>
    <w:p w:rsidR="00F17503" w:rsidRDefault="00F17503" w:rsidP="00F17503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 результаті досліджень зварних швів пор, тріщин і інших дефектів в зварних швах і зоні термічного впливу не виявлено. Твердість металу шва не перевищувала 180-200 НВ і дозволяла легко проводити механічну обробку зварних швів звичайним </w:t>
      </w:r>
      <w:proofErr w:type="spellStart"/>
      <w:r>
        <w:rPr>
          <w:sz w:val="28"/>
          <w:szCs w:val="28"/>
          <w:lang w:val="uk-UA" w:eastAsia="uk-UA"/>
        </w:rPr>
        <w:t>металоріжучим</w:t>
      </w:r>
      <w:proofErr w:type="spellEnd"/>
      <w:r>
        <w:rPr>
          <w:sz w:val="28"/>
          <w:szCs w:val="28"/>
          <w:lang w:val="uk-UA" w:eastAsia="uk-UA"/>
        </w:rPr>
        <w:t xml:space="preserve"> інструментом.</w:t>
      </w:r>
    </w:p>
    <w:p w:rsidR="00F17503" w:rsidRDefault="00F17503" w:rsidP="00F17503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Використання стальних електродів з </w:t>
      </w:r>
      <w:proofErr w:type="spellStart"/>
      <w:r>
        <w:rPr>
          <w:sz w:val="28"/>
          <w:szCs w:val="28"/>
          <w:lang w:val="uk-UA" w:eastAsia="uk-UA"/>
        </w:rPr>
        <w:t>рутиловим</w:t>
      </w:r>
      <w:proofErr w:type="spellEnd"/>
      <w:r>
        <w:rPr>
          <w:sz w:val="28"/>
          <w:szCs w:val="28"/>
          <w:lang w:val="uk-UA" w:eastAsia="uk-UA"/>
        </w:rPr>
        <w:t xml:space="preserve"> видом покриття сприяє додатковому окисленню і видаленню вуглецю з металу шва за рахунок наявності в покритті оксидів заліза і титану.</w:t>
      </w:r>
    </w:p>
    <w:p w:rsidR="00F17503" w:rsidRDefault="00F17503" w:rsidP="00F17503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Використання стальних електродів з основним видом покриття для подальшого заповнення розробки покращує якість зварних швів за рахунок підвищеної пластичності металу шва.</w:t>
      </w:r>
    </w:p>
    <w:p w:rsidR="00F17503" w:rsidRDefault="00F17503" w:rsidP="00F17503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Багатошарове заповнення розробки приводить до відпалу зварного шва і зниженню твердості метала шва і навколо шовної зони, що зменшує вірогідність утворення тріщин.</w:t>
      </w:r>
    </w:p>
    <w:p w:rsidR="00F17503" w:rsidRDefault="00F17503" w:rsidP="00F1750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Впровадження способу холодного зварювання чавуну в промисловість дасть значний економічний ефект за рахунок використання недефіцитних і відносно дешевих стальних електродів з </w:t>
      </w:r>
      <w:proofErr w:type="spellStart"/>
      <w:r>
        <w:rPr>
          <w:sz w:val="28"/>
          <w:szCs w:val="28"/>
          <w:lang w:val="uk-UA"/>
        </w:rPr>
        <w:t>рутиловим</w:t>
      </w:r>
      <w:proofErr w:type="spellEnd"/>
      <w:r>
        <w:rPr>
          <w:sz w:val="28"/>
          <w:szCs w:val="28"/>
          <w:lang w:val="uk-UA"/>
        </w:rPr>
        <w:t xml:space="preserve"> і основним видом покриття при високій якості зварних з</w:t>
      </w:r>
      <w:r w:rsidRPr="004B0EA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єднань.</w:t>
      </w:r>
    </w:p>
    <w:p w:rsidR="00F17503" w:rsidRPr="005D6679" w:rsidRDefault="00F17503" w:rsidP="00F17503">
      <w:pPr>
        <w:ind w:firstLine="720"/>
        <w:jc w:val="both"/>
        <w:rPr>
          <w:sz w:val="28"/>
          <w:szCs w:val="28"/>
          <w:lang w:val="uk-UA"/>
        </w:rPr>
      </w:pPr>
      <w:r w:rsidRPr="005D6679">
        <w:rPr>
          <w:sz w:val="28"/>
          <w:szCs w:val="28"/>
          <w:lang w:val="uk-UA"/>
        </w:rPr>
        <w:t>Література</w:t>
      </w:r>
    </w:p>
    <w:p w:rsidR="00F17503" w:rsidRPr="008B5608" w:rsidRDefault="00F17503" w:rsidP="00F175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5608">
        <w:rPr>
          <w:rFonts w:ascii="Times New Roman" w:hAnsi="Times New Roman"/>
          <w:sz w:val="28"/>
          <w:szCs w:val="28"/>
          <w:lang w:val="uk-UA"/>
        </w:rPr>
        <w:t xml:space="preserve">Патент на корисну модель </w:t>
      </w:r>
      <w:r w:rsidRPr="008B5608">
        <w:rPr>
          <w:rFonts w:ascii="Times New Roman" w:hAnsi="Times New Roman"/>
          <w:sz w:val="28"/>
          <w:szCs w:val="28"/>
          <w:lang w:val="en-US"/>
        </w:rPr>
        <w:t>UA</w:t>
      </w:r>
      <w:r w:rsidRPr="008B5608">
        <w:rPr>
          <w:rFonts w:ascii="Times New Roman" w:hAnsi="Times New Roman"/>
          <w:sz w:val="28"/>
          <w:szCs w:val="28"/>
          <w:lang w:val="uk-UA"/>
        </w:rPr>
        <w:t>. № 25428 кл. В 23к 33/00, 2007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2388"/>
    <w:multiLevelType w:val="hybridMultilevel"/>
    <w:tmpl w:val="FE7EE5FE"/>
    <w:lvl w:ilvl="0" w:tplc="4F8AF2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17503"/>
    <w:rsid w:val="0007502A"/>
    <w:rsid w:val="00164619"/>
    <w:rsid w:val="00BA03C4"/>
    <w:rsid w:val="00BF7752"/>
    <w:rsid w:val="00D15BB4"/>
    <w:rsid w:val="00F1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2016-05-17T06:53:00Z</dcterms:created>
  <dcterms:modified xsi:type="dcterms:W3CDTF">2016-05-17T06:54:00Z</dcterms:modified>
</cp:coreProperties>
</file>