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9B8" w:rsidRPr="0057759F" w:rsidRDefault="00E829B8" w:rsidP="00E829B8">
      <w:pPr>
        <w:autoSpaceDE/>
        <w:autoSpaceDN/>
        <w:adjustRightInd/>
        <w:ind w:firstLine="567"/>
        <w:jc w:val="both"/>
        <w:rPr>
          <w:b/>
          <w:snapToGrid w:val="0"/>
          <w:sz w:val="28"/>
        </w:rPr>
      </w:pPr>
      <w:r w:rsidRPr="0057759F">
        <w:rPr>
          <w:b/>
          <w:snapToGrid w:val="0"/>
          <w:sz w:val="28"/>
        </w:rPr>
        <w:t>Громов Е.В.</w:t>
      </w:r>
    </w:p>
    <w:p w:rsidR="00E829B8" w:rsidRPr="0057759F" w:rsidRDefault="00E829B8" w:rsidP="00E829B8">
      <w:pPr>
        <w:suppressAutoHyphens/>
        <w:autoSpaceDE/>
        <w:autoSpaceDN/>
        <w:adjustRightInd/>
        <w:ind w:firstLine="567"/>
        <w:jc w:val="both"/>
        <w:rPr>
          <w:b/>
          <w:snapToGrid w:val="0"/>
          <w:sz w:val="28"/>
        </w:rPr>
      </w:pPr>
      <w:r w:rsidRPr="0057759F">
        <w:rPr>
          <w:b/>
          <w:snapToGrid w:val="0"/>
          <w:sz w:val="28"/>
        </w:rPr>
        <w:t xml:space="preserve">ПРОВЕДЕНИЯ ДИСТАНЦИОННЫХ ЭКСПЕРТНЫХ ОПРОСОВ С ИСПОЛЬЗОВАНИЕМ </w:t>
      </w:r>
      <w:r w:rsidRPr="0057759F">
        <w:rPr>
          <w:b/>
          <w:snapToGrid w:val="0"/>
          <w:sz w:val="28"/>
          <w:lang w:val="en-US"/>
        </w:rPr>
        <w:t>WEB</w:t>
      </w:r>
      <w:r w:rsidRPr="0057759F">
        <w:rPr>
          <w:b/>
          <w:snapToGrid w:val="0"/>
          <w:sz w:val="28"/>
        </w:rPr>
        <w:t>-ПРИЛОЖЕНИЯ</w:t>
      </w:r>
    </w:p>
    <w:p w:rsidR="00E829B8" w:rsidRPr="0057759F" w:rsidRDefault="00E829B8" w:rsidP="00E829B8">
      <w:pPr>
        <w:ind w:firstLine="540"/>
        <w:jc w:val="both"/>
        <w:rPr>
          <w:snapToGrid w:val="0"/>
          <w:sz w:val="28"/>
          <w:szCs w:val="28"/>
        </w:rPr>
      </w:pPr>
      <w:r w:rsidRPr="0057759F">
        <w:rPr>
          <w:snapToGrid w:val="0"/>
          <w:sz w:val="28"/>
        </w:rPr>
        <w:t xml:space="preserve">Постановка проблемы. Любое современное </w:t>
      </w:r>
      <w:r w:rsidRPr="0057759F">
        <w:rPr>
          <w:snapToGrid w:val="0"/>
          <w:sz w:val="28"/>
          <w:szCs w:val="28"/>
        </w:rPr>
        <w:t xml:space="preserve">научное исследование не может обойтись без участия сообщества экспертов, мнение которых помогает уточнить направления деятельности, решить отдельные научные подзадачи и пр. Современные коммуникационные технологии интернета позволяют значительно упростить и активизировать такое взаимодействие специалистов без непосредственного контакта. Подобных решений уже существует достаточное количество, так как такой вид сбора данных весьма востребован в бизнесе и торговле. Однако научные исследования могут иметь специфичные формы представления данных и описания точки зрения эксперта. Такая проблема возникла в рамках исследования по созданию языка программирования на основе конструкций естественного языка общения. В рамках этого исследования потребовалось определить наиболее понятные для большинства индивидуумов данной возрастной и социальной группы языковые конструкции на естественном языке общения, которые бы отражали заданное действие. Единственной формой представления действия при таком опросе было признано использование анимации или видеофрагментов. Так же эксперты должны иметь возможность выбирать одну из подходящих для данного действия языковую конструкцию. Возникла потребность сформулировать требования для </w:t>
      </w:r>
      <w:proofErr w:type="spellStart"/>
      <w:r w:rsidRPr="0057759F">
        <w:rPr>
          <w:snapToGrid w:val="0"/>
          <w:sz w:val="28"/>
          <w:szCs w:val="28"/>
        </w:rPr>
        <w:t>Веб-приложения</w:t>
      </w:r>
      <w:proofErr w:type="spellEnd"/>
      <w:r w:rsidRPr="0057759F">
        <w:rPr>
          <w:snapToGrid w:val="0"/>
          <w:sz w:val="28"/>
          <w:szCs w:val="28"/>
        </w:rPr>
        <w:t>, которое бы позволило провести данный опрос в дистанционной форме.</w:t>
      </w:r>
    </w:p>
    <w:p w:rsidR="00E829B8" w:rsidRPr="0057759F" w:rsidRDefault="00E829B8" w:rsidP="00E829B8">
      <w:pPr>
        <w:autoSpaceDE/>
        <w:autoSpaceDN/>
        <w:adjustRightInd/>
        <w:ind w:firstLine="567"/>
        <w:jc w:val="both"/>
        <w:rPr>
          <w:snapToGrid w:val="0"/>
          <w:sz w:val="28"/>
        </w:rPr>
      </w:pPr>
      <w:r w:rsidRPr="0057759F">
        <w:rPr>
          <w:snapToGrid w:val="0"/>
          <w:sz w:val="28"/>
        </w:rPr>
        <w:t xml:space="preserve">Результаты работы. Для обеспечения опроса экспертов в рамках описанного исследования потребовалось специальное приложения с </w:t>
      </w:r>
      <w:proofErr w:type="spellStart"/>
      <w:r w:rsidRPr="0057759F">
        <w:rPr>
          <w:snapToGrid w:val="0"/>
          <w:sz w:val="28"/>
        </w:rPr>
        <w:t>Веб-интерфейсом</w:t>
      </w:r>
      <w:proofErr w:type="spellEnd"/>
      <w:r w:rsidRPr="0057759F">
        <w:rPr>
          <w:snapToGrid w:val="0"/>
          <w:sz w:val="28"/>
        </w:rPr>
        <w:t xml:space="preserve">, которое позволит с одной стороны представить интерфейс для сбора мнения экспертов и инструменты для хранения, просмотра, первичной обработки и экспорта для дальнейшей обработки мнений экспертов. Интерфейс для сбора мнений экспертов должен предоставлять визуальное отображение действия и набор наиболее подходящих языковых конструкций его описывающих, с возможностью указать один из вариантов. Дальнейший анализ задачи показал необходимость </w:t>
      </w:r>
      <w:proofErr w:type="gramStart"/>
      <w:r w:rsidRPr="0057759F">
        <w:rPr>
          <w:snapToGrid w:val="0"/>
          <w:sz w:val="28"/>
        </w:rPr>
        <w:t>более расширенного</w:t>
      </w:r>
      <w:proofErr w:type="gramEnd"/>
      <w:r w:rsidRPr="0057759F">
        <w:rPr>
          <w:snapToGrid w:val="0"/>
          <w:sz w:val="28"/>
        </w:rPr>
        <w:t xml:space="preserve"> анализа в процессе принятия решений экспертами, например, если в качестве эксперта будет выступать преподаватель или исследователь в близкой области. Для обеспечения такой деятельности и возможности более детально отразить свое мнение, интерфейс должен реализовать другой уровень информирования. На первом этапе, варианты конструкций должны автоматически выстраиваться по их частоте выбора с визуальным отображением числа таких выборов. На втором этапе, интерфейс должен предоставлять возможность сформировать рейтинг каждого из вариантов ответом, с возможностью перестановки последовательности и отсечения заведомо неприемлемых вариантов. Такие требования были сформированы в виде технического задания.</w:t>
      </w:r>
    </w:p>
    <w:p w:rsidR="00E829B8" w:rsidRPr="0057759F" w:rsidRDefault="00E829B8" w:rsidP="00E829B8">
      <w:pPr>
        <w:autoSpaceDE/>
        <w:autoSpaceDN/>
        <w:adjustRightInd/>
        <w:ind w:firstLine="567"/>
        <w:jc w:val="both"/>
        <w:rPr>
          <w:snapToGrid w:val="0"/>
          <w:sz w:val="28"/>
        </w:rPr>
      </w:pPr>
      <w:r w:rsidRPr="0057759F">
        <w:rPr>
          <w:snapToGrid w:val="0"/>
          <w:sz w:val="28"/>
        </w:rPr>
        <w:t xml:space="preserve">Выводы. Дальнейший анализ возможной </w:t>
      </w:r>
      <w:proofErr w:type="gramStart"/>
      <w:r w:rsidRPr="0057759F">
        <w:rPr>
          <w:snapToGrid w:val="0"/>
          <w:sz w:val="28"/>
        </w:rPr>
        <w:t>деятельности</w:t>
      </w:r>
      <w:proofErr w:type="gramEnd"/>
      <w:r w:rsidRPr="0057759F">
        <w:rPr>
          <w:snapToGrid w:val="0"/>
          <w:sz w:val="28"/>
        </w:rPr>
        <w:t xml:space="preserve"> как экспертов, так и исследователей должен показать дополнительные требования к функциям и интерфейсу </w:t>
      </w:r>
      <w:proofErr w:type="spellStart"/>
      <w:r w:rsidRPr="0057759F">
        <w:rPr>
          <w:snapToGrid w:val="0"/>
          <w:sz w:val="28"/>
        </w:rPr>
        <w:t>Веб-приложения</w:t>
      </w:r>
      <w:proofErr w:type="spellEnd"/>
      <w:r w:rsidRPr="0057759F">
        <w:rPr>
          <w:snapToGrid w:val="0"/>
          <w:sz w:val="28"/>
        </w:rPr>
        <w:t xml:space="preserve"> для проведения опросов, таких как авторизация, администрирование и пр. </w:t>
      </w:r>
    </w:p>
    <w:p w:rsidR="00D15BB4" w:rsidRDefault="00D15BB4"/>
    <w:sectPr w:rsidR="00D15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E829B8"/>
    <w:rsid w:val="0007502A"/>
    <w:rsid w:val="00164619"/>
    <w:rsid w:val="00BA03C4"/>
    <w:rsid w:val="00BF7752"/>
    <w:rsid w:val="00D15BB4"/>
    <w:rsid w:val="00E829B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9B8"/>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1893</Words>
  <Characters>1080</Characters>
  <Application>Microsoft Office Word</Application>
  <DocSecurity>0</DocSecurity>
  <Lines>9</Lines>
  <Paragraphs>5</Paragraphs>
  <ScaleCrop>false</ScaleCrop>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2016-05-17T07:17:00Z</dcterms:created>
  <dcterms:modified xsi:type="dcterms:W3CDTF">2016-05-17T07:17:00Z</dcterms:modified>
</cp:coreProperties>
</file>