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FA" w:rsidRPr="00260F36" w:rsidRDefault="009929FA" w:rsidP="009929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b/>
          <w:sz w:val="28"/>
          <w:szCs w:val="28"/>
        </w:rPr>
        <w:t>ПЕДАГОГ</w:t>
      </w:r>
      <w:r w:rsidRPr="00260F3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ІЧНІ АСПЕКТИ НАВЧАННЯ ІНОЗЕМНОГО ДІАЛОГІЧНОГО МОВЛЕННЯ СТУДЕНТІВ НЕМОВНИХ </w:t>
      </w:r>
      <w:proofErr w:type="gramStart"/>
      <w:r w:rsidRPr="00260F36">
        <w:rPr>
          <w:rFonts w:ascii="Times New Roman" w:eastAsia="Times New Roman" w:hAnsi="Times New Roman"/>
          <w:b/>
          <w:sz w:val="28"/>
          <w:szCs w:val="28"/>
          <w:lang w:val="uk-UA"/>
        </w:rPr>
        <w:t>СПЕЦ</w:t>
      </w:r>
      <w:proofErr w:type="gramEnd"/>
      <w:r w:rsidRPr="00260F36">
        <w:rPr>
          <w:rFonts w:ascii="Times New Roman" w:eastAsia="Times New Roman" w:hAnsi="Times New Roman"/>
          <w:b/>
          <w:sz w:val="28"/>
          <w:szCs w:val="28"/>
          <w:lang w:val="uk-UA"/>
        </w:rPr>
        <w:t>ІАЛЬНОСТЕЙ</w:t>
      </w:r>
    </w:p>
    <w:p w:rsidR="009929FA" w:rsidRPr="00260F36" w:rsidRDefault="009929FA" w:rsidP="009929F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Автор: Кохан І.І., ННППІ УІПА</w:t>
      </w:r>
    </w:p>
    <w:p w:rsidR="009929FA" w:rsidRPr="00260F36" w:rsidRDefault="009929FA" w:rsidP="009929F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9929FA" w:rsidRPr="00260F36" w:rsidRDefault="009929FA" w:rsidP="00992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На сучасному етапі розвитку методичної науки діалогічне мовлення розглядається не тільки як фундаментальне вміння, оволодіння яким є важливою умовою навчання іноземної мови, але і як засіб здійснення виховного процесу. Робота словесників над формуванням діалогічного мовлення студентів обов’язково передбачає врахування викладачем особливостей діалогічного мовлення з психологічної точки зору, на що ми хочемо також звернути увагу.</w:t>
      </w:r>
    </w:p>
    <w:p w:rsidR="009929FA" w:rsidRPr="00260F36" w:rsidRDefault="009929FA" w:rsidP="00992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Розглянемо комунікативні особливості цього виду мовленнєвої діяльності. Діалогічне мовлення – це особливий вид мовленнєвої діяльності, функції якого реалізуються у процесі безпосереднього спілкування співрозмовників у результаті послідовного чергування стимулюючих і реагуючих реплік. Відповідно чого можна дійти висновків, що діалогічне мовлення виконує такі комунікативні функції: 1) запиту інформації – повідомлення інформації; 2) пропозиції (у формі прохання, наказу, поради) – прийняття / неприйняття запропонованого; 3) обміну судженнями / думками / враженнями; 4) </w:t>
      </w:r>
      <w:proofErr w:type="spellStart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взаємопереконання</w:t>
      </w:r>
      <w:proofErr w:type="spellEnd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/ обґрунтування своєї точки зору. Треба зазначити, що кожна з цих функцій має свої специфічні мовні засоби і є домінантою у відповідному типі діалогу та зумовлена </w:t>
      </w:r>
      <w:proofErr w:type="spellStart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ситуативністю</w:t>
      </w:r>
      <w:proofErr w:type="spellEnd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діалогічної діяльності. </w:t>
      </w:r>
    </w:p>
    <w:p w:rsidR="009929FA" w:rsidRPr="00260F36" w:rsidRDefault="009929FA" w:rsidP="00992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Як і будь-який інший вид мовленнєвої діяльності, діалогічне мовлення завжди </w:t>
      </w:r>
      <w:proofErr w:type="spellStart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ситуативно</w:t>
      </w:r>
      <w:proofErr w:type="spellEnd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вмотивоване. Вихідною спонукальною причиною мовленнєвого акту є мотивація. У природному акті комунікації ми висловлюємося, якщо є потреба щось сказати, повідомити щось або дізнатися про щось. Ця потреба зумовлена обставинами дійсності та взаєминами співрозмовників. Проте в умовах навчання іноземній мові мотив сам по собі виникає далеко не завжди. Отже, викладачам під час занять необхідно створити з урахуванням виховних цілей такі умови і ситуації, в яких у студентів з’явилося б бажання та потреба щось сказати, передати почуття. До функціональних типів діалогу відносимо: діалог – розпитування, діалог – домовленість, діалог – обмін враженнями (думками), діалог – обговорення (дискусія). Слід зазначити, що робота з кожним типом діалогу на занятті може бути використана для реалізації певної виховної мети за умови створення відповідного </w:t>
      </w:r>
      <w:proofErr w:type="spellStart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ситуативно</w:t>
      </w:r>
      <w:proofErr w:type="spellEnd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обумовленого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завдання. Наприклад, діалог-обговорення за темою </w:t>
      </w:r>
      <w:proofErr w:type="spellStart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“Моя</w:t>
      </w:r>
      <w:proofErr w:type="spellEnd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країна найкраща у </w:t>
      </w:r>
      <w:proofErr w:type="spellStart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світі”</w:t>
      </w:r>
      <w:proofErr w:type="spellEnd"/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стимулюватиме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відчуття національної гідності та патріотизму. </w:t>
      </w:r>
    </w:p>
    <w:p w:rsidR="009929FA" w:rsidRPr="00260F36" w:rsidRDefault="009929FA" w:rsidP="00992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Серед основних якісних показників сформованості загального вміння вести діалог можна виокремити такі спеціальні вміння: починати діалог, вживаючи відповідну ініціативну репліку (повідомлення, спонукання, запитання);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швидко реагувати на репліку співрозмовника, використовуючи репліки, що мають різні комунікативні функції; підтримувати розмову, додаючи до репліки-реакції свою ініціативну репліку; стимулювати співрозмовника до висловлювання, виражаючи свою зацікавленість за допомогою реплік оцінювального характеру; продукувати діалогічні єдності різних видів; продукувати діалоги різних функціональних типів на основі </w:t>
      </w: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>запропонованих навчальних комунікативних ситуацій (в межах тематики, мовного і мовленнєвого матеріалу, визначених чинною програмою); у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разі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необхідності (нерозуміння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60F36">
        <w:rPr>
          <w:rFonts w:ascii="Times New Roman" w:eastAsia="Times New Roman" w:hAnsi="Times New Roman"/>
          <w:bCs/>
          <w:sz w:val="28"/>
          <w:szCs w:val="28"/>
          <w:lang w:val="uk-UA"/>
        </w:rPr>
        <w:t>репліки співрозмовника чи утруднення при висловлюванні своєї думки) ввічливо перервати розмову і звернутися за допомогою до партнера або до довідника, словника. Ці вміння реалізуються в діалогах певної тематики з обов’язковим урахуванням мовних особливостей діалогічного мовлення.</w:t>
      </w:r>
    </w:p>
    <w:p w:rsidR="009929FA" w:rsidRPr="00260F36" w:rsidRDefault="009929FA" w:rsidP="00992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Отже, до найважливіших умінь і навичок, що становить основу мовленнєвої компетенції, належать не тільки вміння створювати усні й письмові монологічні висловлювання різних стилів, жанрів та типів мовлення, а й уміння вести діалог з додержанням вимог мовленнєвого етикету в різних життєвих ситуаціях, а також адекватно сприймати його на слух, що передбачає зосередження уваги на осмисленні усного висловлювання. На це спрямовані різні види завдань і вправ, основна мета яких – формування умінь та навичок діалогічного мовлення, виховання соціально свідомої особистості.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D15BB4" w:rsidRPr="009929FA" w:rsidRDefault="00D15BB4">
      <w:pPr>
        <w:rPr>
          <w:lang w:val="uk-UA"/>
        </w:rPr>
      </w:pPr>
    </w:p>
    <w:sectPr w:rsidR="00D15BB4" w:rsidRPr="009929FA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929FA"/>
    <w:rsid w:val="0007502A"/>
    <w:rsid w:val="00164619"/>
    <w:rsid w:val="00453984"/>
    <w:rsid w:val="009929FA"/>
    <w:rsid w:val="00BF7752"/>
    <w:rsid w:val="00D15BB4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F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2600</Words>
  <Characters>1483</Characters>
  <Application>Microsoft Office Word</Application>
  <DocSecurity>0</DocSecurity>
  <Lines>12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2016-10-05T06:56:00Z</dcterms:created>
  <dcterms:modified xsi:type="dcterms:W3CDTF">2016-10-05T06:57:00Z</dcterms:modified>
</cp:coreProperties>
</file>