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B4" w:rsidRPr="00260F36" w:rsidRDefault="007242B4" w:rsidP="007242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60F36">
        <w:rPr>
          <w:rFonts w:ascii="Times New Roman" w:hAnsi="Times New Roman"/>
          <w:b/>
          <w:sz w:val="28"/>
          <w:szCs w:val="28"/>
          <w:lang w:val="uk-UA"/>
        </w:rPr>
        <w:t>ФІЗИЧНА СУТНІСТЬ КОЕФІЦІЄНТУ ТЕРТЯ КОЧЕННЯ</w:t>
      </w:r>
    </w:p>
    <w:p w:rsidR="007242B4" w:rsidRPr="00260F36" w:rsidRDefault="007242B4" w:rsidP="007242B4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260F36">
        <w:rPr>
          <w:rFonts w:ascii="Times New Roman" w:hAnsi="Times New Roman"/>
          <w:i/>
          <w:sz w:val="28"/>
          <w:szCs w:val="28"/>
        </w:rPr>
        <w:t xml:space="preserve">Автор: </w:t>
      </w:r>
      <w:proofErr w:type="spellStart"/>
      <w:r w:rsidRPr="00260F36">
        <w:rPr>
          <w:rFonts w:ascii="Times New Roman" w:hAnsi="Times New Roman"/>
          <w:i/>
          <w:sz w:val="28"/>
          <w:szCs w:val="28"/>
        </w:rPr>
        <w:t>Берестовий</w:t>
      </w:r>
      <w:proofErr w:type="spellEnd"/>
      <w:r w:rsidRPr="00260F36">
        <w:rPr>
          <w:rFonts w:ascii="Times New Roman" w:hAnsi="Times New Roman"/>
          <w:i/>
          <w:sz w:val="28"/>
          <w:szCs w:val="28"/>
        </w:rPr>
        <w:t xml:space="preserve"> А.М., </w:t>
      </w:r>
    </w:p>
    <w:p w:rsidR="007242B4" w:rsidRPr="00260F36" w:rsidRDefault="007242B4" w:rsidP="007242B4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260F36">
        <w:rPr>
          <w:rFonts w:ascii="Times New Roman" w:hAnsi="Times New Roman"/>
          <w:i/>
          <w:sz w:val="28"/>
          <w:szCs w:val="28"/>
        </w:rPr>
        <w:t xml:space="preserve">канд. </w:t>
      </w:r>
      <w:proofErr w:type="spellStart"/>
      <w:r w:rsidRPr="00260F36">
        <w:rPr>
          <w:rFonts w:ascii="Times New Roman" w:hAnsi="Times New Roman"/>
          <w:i/>
          <w:sz w:val="28"/>
          <w:szCs w:val="28"/>
        </w:rPr>
        <w:t>ф</w:t>
      </w:r>
      <w:proofErr w:type="spellEnd"/>
      <w:r w:rsidRPr="00260F36">
        <w:rPr>
          <w:rFonts w:ascii="Times New Roman" w:hAnsi="Times New Roman"/>
          <w:i/>
          <w:sz w:val="28"/>
          <w:szCs w:val="28"/>
          <w:lang w:val="uk-UA"/>
        </w:rPr>
        <w:t>і</w:t>
      </w:r>
      <w:proofErr w:type="spellStart"/>
      <w:r w:rsidRPr="00260F36">
        <w:rPr>
          <w:rFonts w:ascii="Times New Roman" w:hAnsi="Times New Roman"/>
          <w:i/>
          <w:sz w:val="28"/>
          <w:szCs w:val="28"/>
        </w:rPr>
        <w:t>з.-мат</w:t>
      </w:r>
      <w:proofErr w:type="spellEnd"/>
      <w:r w:rsidRPr="00260F36">
        <w:rPr>
          <w:rFonts w:ascii="Times New Roman" w:hAnsi="Times New Roman"/>
          <w:i/>
          <w:sz w:val="28"/>
          <w:szCs w:val="28"/>
        </w:rPr>
        <w:t>. н., доц. кафедр</w:t>
      </w:r>
      <w:r w:rsidRPr="00260F36">
        <w:rPr>
          <w:rFonts w:ascii="Times New Roman" w:hAnsi="Times New Roman"/>
          <w:i/>
          <w:sz w:val="28"/>
          <w:szCs w:val="28"/>
          <w:lang w:val="uk-UA"/>
        </w:rPr>
        <w:t>и</w:t>
      </w:r>
      <w:r w:rsidRPr="00260F36">
        <w:rPr>
          <w:rFonts w:ascii="Times New Roman" w:hAnsi="Times New Roman"/>
          <w:i/>
          <w:sz w:val="28"/>
          <w:szCs w:val="28"/>
        </w:rPr>
        <w:t xml:space="preserve"> </w:t>
      </w:r>
      <w:r w:rsidRPr="00260F36">
        <w:rPr>
          <w:rFonts w:ascii="Times New Roman" w:hAnsi="Times New Roman"/>
          <w:i/>
          <w:sz w:val="28"/>
          <w:szCs w:val="28"/>
        </w:rPr>
        <w:tab/>
      </w:r>
      <w:r w:rsidRPr="00260F36">
        <w:rPr>
          <w:rFonts w:ascii="Times New Roman" w:hAnsi="Times New Roman"/>
          <w:i/>
          <w:sz w:val="28"/>
          <w:szCs w:val="28"/>
          <w:lang w:val="uk-UA"/>
        </w:rPr>
        <w:t>Е</w:t>
      </w:r>
      <w:r w:rsidRPr="00260F36">
        <w:rPr>
          <w:rFonts w:ascii="Times New Roman" w:hAnsi="Times New Roman"/>
          <w:i/>
          <w:sz w:val="28"/>
          <w:szCs w:val="28"/>
        </w:rPr>
        <w:t>КТСУ</w:t>
      </w:r>
    </w:p>
    <w:p w:rsidR="007242B4" w:rsidRPr="00260F36" w:rsidRDefault="007242B4" w:rsidP="00724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42B4" w:rsidRPr="00260F36" w:rsidRDefault="007242B4" w:rsidP="00724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0F36">
        <w:rPr>
          <w:rFonts w:ascii="Times New Roman" w:hAnsi="Times New Roman"/>
          <w:sz w:val="28"/>
          <w:szCs w:val="28"/>
          <w:lang w:val="uk-UA"/>
        </w:rPr>
        <w:t>В даній статті розглянута природа сил тертя кочення. На основі розрахунків запропонована лабораторна установка і ряд експерименти для підтвердження теоретичних висновків.</w:t>
      </w:r>
    </w:p>
    <w:p w:rsidR="007242B4" w:rsidRPr="00260F36" w:rsidRDefault="007242B4" w:rsidP="00724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0F36">
        <w:rPr>
          <w:rFonts w:ascii="Times New Roman" w:hAnsi="Times New Roman"/>
          <w:noProof/>
          <w:sz w:val="28"/>
          <w:szCs w:val="28"/>
        </w:rPr>
        <w:pict>
          <v:group id="_x0000_s1026" style="position:absolute;left:0;text-align:left;margin-left:26.9pt;margin-top:1.5pt;width:112pt;height:155.1pt;z-index:251660288" coordorigin="8694,3612" coordsize="2240,310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694;top:5430;width:2240;height:1284" stroked="f">
              <v:textbox style="mso-next-textbox:#_x0000_s1027">
                <w:txbxContent>
                  <w:p w:rsidR="007242B4" w:rsidRPr="00121E14" w:rsidRDefault="007242B4" w:rsidP="007242B4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</w:pPr>
                    <w:r w:rsidRPr="00121E14"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Рис. 1. Сила тяжіння і реакція опори знаходяться на одній лінії</w:t>
                    </w:r>
                  </w:p>
                  <w:p w:rsidR="007242B4" w:rsidRPr="003C5460" w:rsidRDefault="007242B4" w:rsidP="007242B4">
                    <w:pPr>
                      <w:rPr>
                        <w:szCs w:val="28"/>
                        <w:lang w:val="uk-UA"/>
                      </w:rPr>
                    </w:pPr>
                  </w:p>
                </w:txbxContent>
              </v:textbox>
            </v:shape>
            <v:group id="_x0000_s1028" style="position:absolute;left:9054;top:3612;width:1550;height:2186" coordorigin="5114,14141" coordsize="1550,2186">
              <v:group id="_x0000_s1029" style="position:absolute;left:5244;top:14664;width:1420;height:1663" coordorigin="7454,3124" coordsize="1420,1663">
                <v:line id="_x0000_s1030" style="position:absolute" from="8054,3354" to="8055,4474" strokeweight="1pt">
                  <v:stroke endarrow="block"/>
                </v:line>
                <v:shape id="_x0000_s1031" type="#_x0000_t202" style="position:absolute;left:7454;top:3124;width:900;height:653" filled="f" stroked="f">
                  <v:textbox style="mso-next-textbox:#_x0000_s1031;mso-fit-shape-to-text:t">
                    <w:txbxContent>
                      <w:p w:rsidR="007242B4" w:rsidRDefault="007242B4" w:rsidP="007242B4">
                        <w:r>
                          <w:t xml:space="preserve">  </w:t>
                        </w:r>
                        <w:r>
                          <w:rPr>
                            <w:i/>
                          </w:rPr>
                          <w:t>О</w:t>
                        </w:r>
                        <w:r>
                          <w:t xml:space="preserve"> </w:t>
                        </w:r>
                        <w:r w:rsidRPr="00C55C4A">
                          <w:rPr>
                            <w:position w:val="-4"/>
                          </w:rPr>
                          <w:object w:dxaOrig="200" w:dyaOrig="22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1" type="#_x0000_t75" style="width:9.65pt;height:11.4pt" o:ole="">
                              <v:imagedata r:id="rId4" o:title=""/>
                            </v:shape>
                            <o:OLEObject Type="Embed" ProgID="Equation.DSMT4" ShapeID="_x0000_i1031" DrawAspect="Content" ObjectID="_1537078862" r:id="rId5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32" type="#_x0000_t202" style="position:absolute;left:7974;top:4134;width:900;height:653" filled="f" stroked="f">
                  <v:textbox style="mso-next-textbox:#_x0000_s1032;mso-fit-shape-to-text:t">
                    <w:txbxContent>
                      <w:p w:rsidR="007242B4" w:rsidRPr="00C55C4A" w:rsidRDefault="007242B4" w:rsidP="007242B4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t xml:space="preserve">  </w:t>
                        </w:r>
                        <w:proofErr w:type="gramStart"/>
                        <w:r>
                          <w:rPr>
                            <w:i/>
                            <w:lang w:val="en-US"/>
                          </w:rPr>
                          <w:t>mg</w:t>
                        </w:r>
                        <w:proofErr w:type="gramEnd"/>
                      </w:p>
                    </w:txbxContent>
                  </v:textbox>
                </v:shape>
              </v:group>
              <v:line id="_x0000_s1033" style="position:absolute" from="5843,14485" to="5844,15554" strokeweight="1pt">
                <v:stroke startarrow="block"/>
              </v:line>
              <v:shape id="_x0000_s1034" type="#_x0000_t202" style="position:absolute;left:5244;top:15084;width:900;height:770" filled="f" stroked="f">
                <v:textbox style="mso-next-textbox:#_x0000_s1034">
                  <w:txbxContent>
                    <w:p w:rsidR="007242B4" w:rsidRDefault="007242B4" w:rsidP="007242B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  <w:r>
                        <w:rPr>
                          <w:i/>
                          <w:lang w:val="en-US"/>
                        </w:rPr>
                        <w:t>A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:rsidR="007242B4" w:rsidRDefault="007242B4" w:rsidP="007242B4">
                      <w:r>
                        <w:rPr>
                          <w:lang w:val="en-US"/>
                        </w:rPr>
                        <w:t xml:space="preserve">      </w:t>
                      </w:r>
                      <w:r w:rsidRPr="00C55C4A">
                        <w:rPr>
                          <w:position w:val="-4"/>
                        </w:rPr>
                        <w:object w:dxaOrig="200" w:dyaOrig="220">
                          <v:shape id="_x0000_i1032" type="#_x0000_t75" style="width:9.65pt;height:11.4pt" o:ole="">
                            <v:imagedata r:id="rId4" o:title=""/>
                          </v:shape>
                          <o:OLEObject Type="Embed" ProgID="Equation.DSMT4" ShapeID="_x0000_i1032" DrawAspect="Content" ObjectID="_1537078863" r:id="rId6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  <v:shape id="_x0000_s1035" type="#_x0000_t202" style="position:absolute;left:5574;top:14364;width:720;height:620" filled="f" stroked="f">
                <v:textbox style="mso-next-textbox:#_x0000_s1035">
                  <w:txbxContent>
                    <w:p w:rsidR="007242B4" w:rsidRDefault="007242B4" w:rsidP="007242B4">
                      <w:r>
                        <w:rPr>
                          <w:lang w:val="en-US"/>
                        </w:rPr>
                        <w:t xml:space="preserve">    </w:t>
                      </w:r>
                      <w:r>
                        <w:rPr>
                          <w:i/>
                          <w:lang w:val="en-US"/>
                        </w:rPr>
                        <w:t>N</w:t>
                      </w:r>
                      <w:r>
                        <w:t xml:space="preserve"> </w:t>
                      </w:r>
                    </w:p>
                  </w:txbxContent>
                </v:textbox>
              </v:shape>
              <v:line id="_x0000_s1036" style="position:absolute" from="5174,15594" to="6434,15595"/>
              <v:oval id="_x0000_s1037" style="position:absolute;left:5114;top:14141;width:1440;height:1440" filled="f" strokeweight="1.5pt"/>
            </v:group>
            <w10:wrap type="square"/>
          </v:group>
        </w:pict>
      </w:r>
      <w:r w:rsidRPr="00260F36">
        <w:rPr>
          <w:rFonts w:ascii="Times New Roman" w:hAnsi="Times New Roman"/>
          <w:sz w:val="28"/>
          <w:szCs w:val="28"/>
          <w:lang w:val="uk-UA"/>
        </w:rPr>
        <w:t xml:space="preserve">На циліндр, який знаходиться на горизонтальній площині (рис. 1), діють врівноважені сили: сила тяжіння </w:t>
      </w:r>
      <w:proofErr w:type="spellStart"/>
      <w:r w:rsidRPr="00260F36">
        <w:rPr>
          <w:rFonts w:ascii="Times New Roman" w:hAnsi="Times New Roman"/>
          <w:i/>
          <w:sz w:val="28"/>
          <w:szCs w:val="28"/>
          <w:lang w:val="uk-UA"/>
        </w:rPr>
        <w:t>mg</w:t>
      </w:r>
      <w:proofErr w:type="spellEnd"/>
      <w:r w:rsidRPr="00260F36">
        <w:rPr>
          <w:rFonts w:ascii="Times New Roman" w:hAnsi="Times New Roman"/>
          <w:i/>
          <w:sz w:val="28"/>
          <w:szCs w:val="28"/>
          <w:lang w:val="uk-UA"/>
        </w:rPr>
        <w:t>,</w:t>
      </w:r>
      <w:r w:rsidRPr="00260F36">
        <w:rPr>
          <w:rFonts w:ascii="Times New Roman" w:hAnsi="Times New Roman"/>
          <w:sz w:val="28"/>
          <w:szCs w:val="28"/>
          <w:lang w:val="uk-UA"/>
        </w:rPr>
        <w:t xml:space="preserve"> прикладена до центру мас циліндра, і нормальна реакція площини </w:t>
      </w:r>
      <w:r w:rsidRPr="00260F36">
        <w:rPr>
          <w:rFonts w:ascii="Times New Roman" w:hAnsi="Times New Roman"/>
          <w:i/>
          <w:sz w:val="28"/>
          <w:szCs w:val="28"/>
          <w:lang w:val="uk-UA"/>
        </w:rPr>
        <w:t>N=-mg</w:t>
      </w:r>
      <w:r w:rsidRPr="00260F36">
        <w:rPr>
          <w:rFonts w:ascii="Times New Roman" w:hAnsi="Times New Roman"/>
          <w:sz w:val="28"/>
          <w:szCs w:val="28"/>
          <w:lang w:val="uk-UA"/>
        </w:rPr>
        <w:t xml:space="preserve">. Обидві ці сили лежать на одній і тій же вертикальній лінії, що проходить через точки </w:t>
      </w:r>
      <w:r w:rsidRPr="00260F36">
        <w:rPr>
          <w:rFonts w:ascii="Times New Roman" w:hAnsi="Times New Roman"/>
          <w:i/>
          <w:sz w:val="28"/>
          <w:szCs w:val="28"/>
          <w:lang w:val="uk-UA"/>
        </w:rPr>
        <w:t>О</w:t>
      </w:r>
      <w:r w:rsidRPr="00260F36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Pr="00260F36">
        <w:rPr>
          <w:rFonts w:ascii="Times New Roman" w:hAnsi="Times New Roman"/>
          <w:i/>
          <w:sz w:val="28"/>
          <w:szCs w:val="28"/>
          <w:lang w:val="uk-UA"/>
        </w:rPr>
        <w:t>А</w:t>
      </w:r>
      <w:r w:rsidRPr="00260F36">
        <w:rPr>
          <w:rFonts w:ascii="Times New Roman" w:hAnsi="Times New Roman"/>
          <w:sz w:val="28"/>
          <w:szCs w:val="28"/>
          <w:lang w:val="uk-UA"/>
        </w:rPr>
        <w:t xml:space="preserve">. Якщо циліндр значної ваги котиться по поверхні іншого тіла, а опорна поверхня не є абсолютно твердою, то він вдавлюється в цю поверхню (рис. 2 </w:t>
      </w:r>
      <w:r w:rsidRPr="00260F36">
        <w:rPr>
          <w:rFonts w:ascii="Times New Roman" w:hAnsi="Times New Roman"/>
          <w:i/>
          <w:sz w:val="28"/>
          <w:szCs w:val="28"/>
          <w:lang w:val="uk-UA"/>
        </w:rPr>
        <w:t>а</w:t>
      </w:r>
      <w:r w:rsidRPr="00260F36">
        <w:rPr>
          <w:rFonts w:ascii="Times New Roman" w:hAnsi="Times New Roman"/>
          <w:sz w:val="28"/>
          <w:szCs w:val="28"/>
          <w:lang w:val="uk-UA"/>
        </w:rPr>
        <w:t xml:space="preserve">) або ж, якщо поверхня не є ідеально гладкою, або ж, якщо вага циліндра незначна, то він наїжджає на горбки невеликих розмірів (рис. 2 </w:t>
      </w:r>
      <w:r w:rsidRPr="00260F36">
        <w:rPr>
          <w:rFonts w:ascii="Times New Roman" w:hAnsi="Times New Roman"/>
          <w:i/>
          <w:sz w:val="28"/>
          <w:szCs w:val="28"/>
          <w:lang w:val="uk-UA"/>
        </w:rPr>
        <w:t>б</w:t>
      </w:r>
      <w:r w:rsidRPr="00260F36">
        <w:rPr>
          <w:rFonts w:ascii="Times New Roman" w:hAnsi="Times New Roman"/>
          <w:sz w:val="28"/>
          <w:szCs w:val="28"/>
          <w:lang w:val="uk-UA"/>
        </w:rPr>
        <w:t>). І в першому і в другому випадку циліндр як би вкочується на гірку. Тобто причиною тертя кочення є деформація тіла, що котиться, і опорної поверхні або нерівності поверхні.</w:t>
      </w:r>
    </w:p>
    <w:p w:rsidR="007242B4" w:rsidRPr="00260F36" w:rsidRDefault="007242B4" w:rsidP="00724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0F36">
        <w:rPr>
          <w:rFonts w:ascii="Times New Roman" w:hAnsi="Times New Roman"/>
          <w:noProof/>
          <w:sz w:val="28"/>
          <w:szCs w:val="28"/>
        </w:rPr>
        <w:pict>
          <v:group id="_x0000_s1053" style="position:absolute;left:0;text-align:left;margin-left:21.8pt;margin-top:69.25pt;width:2in;height:180pt;z-index:251662336" coordorigin="7374,10108" coordsize="2880,3806">
            <v:group id="_x0000_s1054" style="position:absolute;left:7809;top:10108;width:2030;height:2219" coordorigin="6684,14118" coordsize="2030,2192">
              <v:shape id="_x0000_s1055" type="#_x0000_t202" style="position:absolute;left:7574;top:14958;width:360;height:360" stroked="f">
                <v:textbox style="mso-next-textbox:#_x0000_s1055">
                  <w:txbxContent>
                    <w:p w:rsidR="007242B4" w:rsidRPr="00D911E4" w:rsidRDefault="007242B4" w:rsidP="007242B4">
                      <w:pPr>
                        <w:rPr>
                          <w:i/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lang w:val="en-US"/>
                        </w:rPr>
                        <w:t>f</w:t>
                      </w:r>
                      <w:proofErr w:type="gramEnd"/>
                    </w:p>
                  </w:txbxContent>
                </v:textbox>
              </v:shape>
              <v:line id="_x0000_s1056" style="position:absolute" from="7514,15138" to="7694,15139">
                <v:stroke endarrow="block"/>
              </v:line>
              <v:line id="_x0000_s1057" style="position:absolute" from="7864,15138" to="8044,15139">
                <v:stroke startarrow="block"/>
              </v:line>
              <v:line id="_x0000_s1058" style="position:absolute" from="7174,15568" to="8434,15569"/>
              <v:oval id="_x0000_s1059" style="position:absolute;left:6994;top:14118;width:1440;height:1440" filled="f" strokeweight="1.5pt"/>
              <v:line id="_x0000_s1060" style="position:absolute" from="7851,14529" to="7852,15598" strokeweight="1pt">
                <v:stroke startarrow="block"/>
              </v:line>
              <v:shape id="_x0000_s1061" type="#_x0000_t202" style="position:absolute;left:7432;top:15358;width:892;height:540" filled="f" stroked="f">
                <v:textbox style="mso-next-textbox:#_x0000_s1061">
                  <w:txbxContent>
                    <w:p w:rsidR="007242B4" w:rsidRDefault="007242B4" w:rsidP="007242B4">
                      <w:r>
                        <w:rPr>
                          <w:lang w:val="en-US"/>
                        </w:rPr>
                        <w:t xml:space="preserve">   </w:t>
                      </w:r>
                      <w:r w:rsidRPr="00C55C4A">
                        <w:rPr>
                          <w:position w:val="-4"/>
                        </w:rPr>
                        <w:object w:dxaOrig="200" w:dyaOrig="220">
                          <v:shape id="_x0000_i1033" type="#_x0000_t75" style="width:9.65pt;height:11.4pt" o:ole="">
                            <v:imagedata r:id="rId4" o:title=""/>
                          </v:shape>
                          <o:OLEObject Type="Embed" ProgID="Equation.DSMT4" ShapeID="_x0000_i1033" DrawAspect="Content" ObjectID="_1537078864" r:id="rId7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  <v:shape id="_x0000_s1062" type="#_x0000_t202" style="position:absolute;left:7503;top:14408;width:931;height:620" filled="f" stroked="f">
                <v:textbox style="mso-next-textbox:#_x0000_s1062">
                  <w:txbxContent>
                    <w:p w:rsidR="007242B4" w:rsidRDefault="007242B4" w:rsidP="007242B4">
                      <w:r>
                        <w:rPr>
                          <w:lang w:val="en-US"/>
                        </w:rPr>
                        <w:t xml:space="preserve">     </w:t>
                      </w:r>
                      <w:r>
                        <w:rPr>
                          <w:i/>
                          <w:lang w:val="en-US"/>
                        </w:rPr>
                        <w:t>N</w:t>
                      </w:r>
                      <w:r>
                        <w:t xml:space="preserve"> </w:t>
                      </w:r>
                    </w:p>
                  </w:txbxContent>
                </v:textbox>
              </v:shape>
              <v:line id="_x0000_s1063" style="position:absolute" from="7306,15587" to="8004,15588" strokeweight="1pt">
                <v:stroke startarrow="block"/>
              </v:line>
              <v:shape id="_x0000_s1064" type="#_x0000_t202" style="position:absolute;left:6684;top:15128;width:1670;height:540" filled="f" stroked="f">
                <v:textbox style="mso-next-textbox:#_x0000_s1064">
                  <w:txbxContent>
                    <w:p w:rsidR="007242B4" w:rsidRDefault="007242B4" w:rsidP="007242B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867237">
                        <w:rPr>
                          <w:i/>
                          <w:sz w:val="28"/>
                          <w:szCs w:val="28"/>
                        </w:rPr>
                        <w:t>F</w:t>
                      </w:r>
                      <w:proofErr w:type="gramEnd"/>
                      <w:r w:rsidRPr="00867237">
                        <w:rPr>
                          <w:i/>
                          <w:sz w:val="28"/>
                          <w:szCs w:val="28"/>
                          <w:vertAlign w:val="subscript"/>
                        </w:rPr>
                        <w:t>тр</w:t>
                      </w:r>
                      <w:proofErr w:type="spellEnd"/>
                      <w:r w:rsidRPr="00867237">
                        <w:rPr>
                          <w:lang w:val="en-US"/>
                        </w:rPr>
                        <w:t xml:space="preserve">  </w:t>
                      </w:r>
                      <w:r>
                        <w:rPr>
                          <w:lang w:val="en-US"/>
                        </w:rPr>
                        <w:t xml:space="preserve">        </w:t>
                      </w:r>
                      <w:r>
                        <w:rPr>
                          <w:i/>
                          <w:lang w:val="en-US"/>
                        </w:rPr>
                        <w:t>B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:rsidR="007242B4" w:rsidRDefault="007242B4" w:rsidP="007242B4">
                      <w:r>
                        <w:rPr>
                          <w:lang w:val="en-US"/>
                        </w:rPr>
                        <w:t xml:space="preserve">      </w:t>
                      </w:r>
                      <w:r w:rsidRPr="00C55C4A">
                        <w:rPr>
                          <w:position w:val="-4"/>
                        </w:rPr>
                        <w:object w:dxaOrig="200" w:dyaOrig="220">
                          <v:shape id="_x0000_i1034" type="#_x0000_t75" style="width:9.65pt;height:11.4pt" o:ole="">
                            <v:imagedata r:id="rId4" o:title=""/>
                          </v:shape>
                          <o:OLEObject Type="Embed" ProgID="Equation.DSMT4" ShapeID="_x0000_i1034" DrawAspect="Content" ObjectID="_1537078865" r:id="rId8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  <v:shape id="_x0000_s1065" type="#_x0000_t202" style="position:absolute;left:7094;top:14628;width:1620;height:360" filled="f" stroked="f">
                <v:textbox style="mso-next-textbox:#_x0000_s1065">
                  <w:txbxContent>
                    <w:p w:rsidR="007242B4" w:rsidRPr="00867237" w:rsidRDefault="007242B4" w:rsidP="007242B4">
                      <w:pPr>
                        <w:rPr>
                          <w:i/>
                          <w:lang w:val="en-US"/>
                        </w:rPr>
                      </w:pPr>
                      <w:r>
                        <w:t xml:space="preserve">  </w:t>
                      </w:r>
                      <w:r>
                        <w:rPr>
                          <w:i/>
                        </w:rPr>
                        <w:t>О</w:t>
                      </w:r>
                      <w:r>
                        <w:t xml:space="preserve"> </w:t>
                      </w:r>
                      <w:r w:rsidRPr="00C55C4A">
                        <w:rPr>
                          <w:position w:val="-4"/>
                        </w:rPr>
                        <w:object w:dxaOrig="200" w:dyaOrig="220">
                          <v:shape id="_x0000_i1035" type="#_x0000_t75" style="width:9.65pt;height:11.4pt" o:ole="">
                            <v:imagedata r:id="rId4" o:title=""/>
                          </v:shape>
                          <o:OLEObject Type="Embed" ProgID="Equation.DSMT4" ShapeID="_x0000_i1035" DrawAspect="Content" ObjectID="_1537078866" r:id="rId9"/>
                        </w:object>
                      </w:r>
                      <w: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       </w:t>
                      </w:r>
                      <w:r>
                        <w:rPr>
                          <w:i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  <v:line id="_x0000_s1066" style="position:absolute" from="7694,14848" to="7695,15968" strokeweight="1pt">
                <v:stroke endarrow="block"/>
              </v:line>
              <v:shape id="_x0000_s1067" type="#_x0000_t202" style="position:absolute;left:7614;top:15628;width:900;height:682" filled="f" stroked="f">
                <v:textbox style="mso-next-textbox:#_x0000_s1067;mso-fit-shape-to-text:t">
                  <w:txbxContent>
                    <w:p w:rsidR="007242B4" w:rsidRPr="00C55C4A" w:rsidRDefault="007242B4" w:rsidP="007242B4">
                      <w:pPr>
                        <w:rPr>
                          <w:i/>
                          <w:lang w:val="en-US"/>
                        </w:rPr>
                      </w:pPr>
                      <w:r>
                        <w:t xml:space="preserve">  </w:t>
                      </w:r>
                      <w:proofErr w:type="gramStart"/>
                      <w:r>
                        <w:rPr>
                          <w:i/>
                          <w:lang w:val="en-US"/>
                        </w:rPr>
                        <w:t>mg</w:t>
                      </w:r>
                      <w:proofErr w:type="gramEnd"/>
                    </w:p>
                  </w:txbxContent>
                </v:textbox>
              </v:shape>
              <v:shape id="_x0000_s1068" type="#_x0000_t202" style="position:absolute;left:7384;top:15098;width:1160;height:720" filled="f" stroked="f">
                <v:textbox style="mso-next-textbox:#_x0000_s1068">
                  <w:txbxContent>
                    <w:p w:rsidR="007242B4" w:rsidRDefault="007242B4" w:rsidP="007242B4">
                      <w:pPr>
                        <w:rPr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A</w:t>
                      </w:r>
                      <w:r>
                        <w:rPr>
                          <w:lang w:val="en-US"/>
                        </w:rPr>
                        <w:t xml:space="preserve">   </w:t>
                      </w:r>
                    </w:p>
                    <w:p w:rsidR="007242B4" w:rsidRDefault="007242B4" w:rsidP="007242B4">
                      <w:r>
                        <w:rPr>
                          <w:lang w:val="en-US"/>
                        </w:rPr>
                        <w:t xml:space="preserve"> </w:t>
                      </w:r>
                      <w:r w:rsidRPr="00C55C4A">
                        <w:rPr>
                          <w:position w:val="-4"/>
                        </w:rPr>
                        <w:object w:dxaOrig="200" w:dyaOrig="220">
                          <v:shape id="_x0000_i1036" type="#_x0000_t75" style="width:9.65pt;height:11.4pt" o:ole="">
                            <v:imagedata r:id="rId4" o:title=""/>
                          </v:shape>
                          <o:OLEObject Type="Embed" ProgID="Equation.DSMT4" ShapeID="_x0000_i1036" DrawAspect="Content" ObjectID="_1537078867" r:id="rId10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  <v:line id="_x0000_s1069" style="position:absolute" from="7694,14828" to="8234,14829" strokeweight="1pt">
                <v:stroke endarrow="block"/>
              </v:line>
            </v:group>
            <v:shape id="_x0000_s1070" type="#_x0000_t202" style="position:absolute;left:7374;top:12088;width:2880;height:1826" stroked="f">
              <v:textbox style="mso-next-textbox:#_x0000_s1070">
                <w:txbxContent>
                  <w:p w:rsidR="007242B4" w:rsidRPr="00121E14" w:rsidRDefault="007242B4" w:rsidP="007242B4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0"/>
                        <w:lang w:val="uk-UA"/>
                      </w:rPr>
                    </w:pPr>
                    <w:r w:rsidRPr="00121E14">
                      <w:rPr>
                        <w:rFonts w:ascii="Times New Roman" w:hAnsi="Times New Roman"/>
                        <w:sz w:val="20"/>
                        <w:lang w:val="uk-UA"/>
                      </w:rPr>
                      <w:t xml:space="preserve">Рис. 3. Реакція опори </w:t>
                    </w:r>
                    <w:r w:rsidRPr="00121E14">
                      <w:rPr>
                        <w:rFonts w:ascii="Times New Roman" w:hAnsi="Times New Roman"/>
                        <w:i/>
                        <w:sz w:val="20"/>
                        <w:lang w:val="uk-UA"/>
                      </w:rPr>
                      <w:t xml:space="preserve">N </w:t>
                    </w:r>
                    <w:r w:rsidRPr="00121E14">
                      <w:rPr>
                        <w:rFonts w:ascii="Times New Roman" w:hAnsi="Times New Roman"/>
                        <w:sz w:val="20"/>
                        <w:lang w:val="uk-UA"/>
                      </w:rPr>
                      <w:t xml:space="preserve">виявляється зміщеною у бік руху тіла на відстань  </w:t>
                    </w:r>
                    <w:r w:rsidRPr="00121E14">
                      <w:rPr>
                        <w:rFonts w:ascii="Times New Roman" w:hAnsi="Times New Roman"/>
                        <w:i/>
                        <w:sz w:val="20"/>
                        <w:lang w:val="uk-UA"/>
                      </w:rPr>
                      <w:t xml:space="preserve">f  </w:t>
                    </w:r>
                    <w:r w:rsidRPr="00121E14">
                      <w:rPr>
                        <w:rFonts w:ascii="Times New Roman" w:hAnsi="Times New Roman"/>
                        <w:sz w:val="20"/>
                        <w:lang w:val="uk-UA"/>
                      </w:rPr>
                      <w:t>від первісного напрямку</w:t>
                    </w:r>
                  </w:p>
                  <w:p w:rsidR="007242B4" w:rsidRPr="00D82EB0" w:rsidRDefault="007242B4" w:rsidP="007242B4">
                    <w:pPr>
                      <w:rPr>
                        <w:szCs w:val="28"/>
                        <w:lang w:val="uk-UA"/>
                      </w:rPr>
                    </w:pPr>
                  </w:p>
                </w:txbxContent>
              </v:textbox>
            </v:shape>
            <w10:wrap type="square"/>
          </v:group>
        </w:pict>
      </w:r>
      <w:r w:rsidRPr="00260F36">
        <w:rPr>
          <w:rFonts w:ascii="Times New Roman" w:hAnsi="Times New Roman"/>
          <w:noProof/>
          <w:sz w:val="28"/>
          <w:szCs w:val="28"/>
        </w:rPr>
        <w:pict>
          <v:group id="_x0000_s1038" style="position:absolute;left:0;text-align:left;margin-left:11.55pt;margin-top:-91.2pt;width:150.1pt;height:146.75pt;z-index:251661312" coordorigin="3834,2345" coordsize="3420,3109">
            <v:shape id="_x0000_s1039" type="#_x0000_t202" style="position:absolute;left:5387;top:2345;width:720;height:540" stroked="f">
              <v:textbox style="mso-next-textbox:#_x0000_s1039">
                <w:txbxContent>
                  <w:p w:rsidR="007242B4" w:rsidRPr="00561E97" w:rsidRDefault="007242B4" w:rsidP="007242B4">
                    <w:r>
                      <w:rPr>
                        <w:i/>
                      </w:rPr>
                      <w:t xml:space="preserve">  б</w:t>
                    </w:r>
                    <w:r>
                      <w:t>)</w:t>
                    </w:r>
                  </w:p>
                </w:txbxContent>
              </v:textbox>
            </v:shape>
            <v:shape id="_x0000_s1040" type="#_x0000_t202" style="position:absolute;left:3999;top:2345;width:540;height:480" stroked="f">
              <v:textbox style="mso-next-textbox:#_x0000_s1040">
                <w:txbxContent>
                  <w:p w:rsidR="007242B4" w:rsidRPr="00561E97" w:rsidRDefault="007242B4" w:rsidP="007242B4">
                    <w:r>
                      <w:rPr>
                        <w:i/>
                      </w:rPr>
                      <w:t>а</w:t>
                    </w:r>
                    <w:r>
                      <w:t>)</w:t>
                    </w:r>
                    <w:r>
                      <w:rPr>
                        <w:i/>
                      </w:rPr>
                      <w:t xml:space="preserve">  </w:t>
                    </w:r>
                  </w:p>
                </w:txbxContent>
              </v:textbox>
            </v:shape>
            <v:group id="_x0000_s1041" style="position:absolute;left:4068;top:2465;width:1623;height:1440" coordorigin="1853,1886" coordsize="1623,1440">
              <v:line id="_x0000_s1042" style="position:absolute" from="1853,3294" to="2394,3294"/>
              <v:line id="_x0000_s1043" style="position:absolute" from="2934,3293" to="3476,3294"/>
              <v:oval id="_x0000_s1044" style="position:absolute;left:1950;top:1886;width:1440;height:1440" filled="f" strokeweight="1.5pt"/>
              <v:shape id="_x0000_s1045" type="#_x0000_t202" style="position:absolute;left:2088;top:2450;width:1206;height:664" filled="f" stroked="f">
                <v:textbox style="mso-next-textbox:#_x0000_s1045">
                  <w:txbxContent>
                    <w:p w:rsidR="007242B4" w:rsidRDefault="007242B4" w:rsidP="007242B4">
                      <w:r>
                        <w:t xml:space="preserve">  </w:t>
                      </w:r>
                      <w:r>
                        <w:rPr>
                          <w:i/>
                        </w:rPr>
                        <w:t>О</w:t>
                      </w:r>
                      <w:r>
                        <w:t xml:space="preserve"> </w:t>
                      </w:r>
                      <w:r w:rsidRPr="00C55C4A">
                        <w:rPr>
                          <w:position w:val="-4"/>
                        </w:rPr>
                        <w:object w:dxaOrig="200" w:dyaOrig="220">
                          <v:shape id="_x0000_i1037" type="#_x0000_t75" style="width:9.65pt;height:11.4pt" o:ole="">
                            <v:imagedata r:id="rId4" o:title=""/>
                          </v:shape>
                          <o:OLEObject Type="Embed" ProgID="Equation.DSMT4" ShapeID="_x0000_i1037" DrawAspect="Content" ObjectID="_1537078868" r:id="rId11"/>
                        </w:object>
                      </w:r>
                    </w:p>
                    <w:p w:rsidR="007242B4" w:rsidRDefault="007242B4" w:rsidP="007242B4">
                      <w:r>
                        <w:t xml:space="preserve">          </w:t>
                      </w:r>
                      <w:r>
                        <w:rPr>
                          <w:i/>
                          <w:lang w:val="en-US"/>
                        </w:rPr>
                        <w:t>R</w:t>
                      </w:r>
                      <w:r>
                        <w:t xml:space="preserve"> </w:t>
                      </w:r>
                    </w:p>
                  </w:txbxContent>
                </v:textbox>
              </v:shape>
              <v:line id="_x0000_s1046" style="position:absolute;flip:x y" from="2698,2694" to="2898,3294">
                <v:stroke endarrow="block"/>
              </v:line>
            </v:group>
            <v:line id="_x0000_s1047" style="position:absolute" from="5807,3875" to="7067,3876"/>
            <v:oval id="_x0000_s1048" style="position:absolute;left:5747;top:2433;width:1440;height:1440" filled="f" strokeweight="1.5pt"/>
            <v:shape id="_x0000_s1049" type="#_x0000_t202" style="position:absolute;left:5867;top:3029;width:1206;height:664" filled="f" stroked="f">
              <v:textbox style="mso-next-textbox:#_x0000_s1049">
                <w:txbxContent>
                  <w:p w:rsidR="007242B4" w:rsidRDefault="007242B4" w:rsidP="007242B4">
                    <w:r>
                      <w:t xml:space="preserve">  </w:t>
                    </w:r>
                    <w:r>
                      <w:rPr>
                        <w:i/>
                      </w:rPr>
                      <w:t>О</w:t>
                    </w:r>
                    <w:r>
                      <w:t xml:space="preserve"> </w:t>
                    </w:r>
                    <w:r w:rsidRPr="00C55C4A">
                      <w:rPr>
                        <w:position w:val="-4"/>
                      </w:rPr>
                      <w:object w:dxaOrig="200" w:dyaOrig="220">
                        <v:shape id="_x0000_i1038" type="#_x0000_t75" style="width:9.65pt;height:11.4pt" o:ole="">
                          <v:imagedata r:id="rId4" o:title=""/>
                        </v:shape>
                        <o:OLEObject Type="Embed" ProgID="Equation.DSMT4" ShapeID="_x0000_i1038" DrawAspect="Content" ObjectID="_1537078869" r:id="rId12"/>
                      </w:object>
                    </w:r>
                  </w:p>
                  <w:p w:rsidR="007242B4" w:rsidRDefault="007242B4" w:rsidP="007242B4">
                    <w:r>
                      <w:t xml:space="preserve">           </w:t>
                    </w:r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t xml:space="preserve"> </w:t>
                    </w:r>
                  </w:p>
                </w:txbxContent>
              </v:textbox>
            </v:shape>
            <v:line id="_x0000_s1050" style="position:absolute;rotation:-841473fd;flip:x y" from="6527,3241" to="6727,3841">
              <v:stroke endarrow="block"/>
            </v:line>
            <v:shape id="_x0000_s1051" style="position:absolute;left:6781;top:3773;width:192;height:185;rotation:-2722587fd" coordsize="210,210" path="m,30c75,15,150,,180,30v30,30,,150,,180e" filled="f" strokeweight="1.5pt">
              <v:path arrowok="t"/>
            </v:shape>
            <v:shape id="_x0000_s1052" type="#_x0000_t202" style="position:absolute;left:3834;top:4063;width:3420;height:1391" stroked="f">
              <v:textbox style="mso-next-textbox:#_x0000_s1052">
                <w:txbxContent>
                  <w:p w:rsidR="007242B4" w:rsidRPr="00121E14" w:rsidRDefault="007242B4" w:rsidP="007242B4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</w:pPr>
                    <w:r w:rsidRPr="00121E14"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Рис. 2. Циліндр котиться і вдавлює опорну поверхню або наїжджає на горбки</w:t>
                    </w:r>
                  </w:p>
                  <w:p w:rsidR="007242B4" w:rsidRPr="00D82EB0" w:rsidRDefault="007242B4" w:rsidP="007242B4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  <w10:wrap type="square"/>
          </v:group>
        </w:pict>
      </w:r>
      <w:r w:rsidRPr="00260F36">
        <w:rPr>
          <w:rFonts w:ascii="Times New Roman" w:hAnsi="Times New Roman"/>
          <w:sz w:val="28"/>
          <w:szCs w:val="28"/>
          <w:lang w:val="uk-UA"/>
        </w:rPr>
        <w:t xml:space="preserve">Докладаючи горизонтальну силу </w:t>
      </w:r>
      <w:r w:rsidRPr="00260F36">
        <w:rPr>
          <w:rFonts w:ascii="Times New Roman" w:hAnsi="Times New Roman"/>
          <w:i/>
          <w:sz w:val="28"/>
          <w:szCs w:val="28"/>
          <w:lang w:val="uk-UA"/>
        </w:rPr>
        <w:t>F</w:t>
      </w:r>
      <w:r w:rsidRPr="00260F36">
        <w:rPr>
          <w:rFonts w:ascii="Times New Roman" w:hAnsi="Times New Roman"/>
          <w:sz w:val="28"/>
          <w:szCs w:val="28"/>
          <w:lang w:val="uk-UA"/>
        </w:rPr>
        <w:t xml:space="preserve"> до точки </w:t>
      </w:r>
      <w:r w:rsidRPr="00260F36">
        <w:rPr>
          <w:rFonts w:ascii="Times New Roman" w:hAnsi="Times New Roman"/>
          <w:i/>
          <w:sz w:val="28"/>
          <w:szCs w:val="28"/>
          <w:lang w:val="uk-UA"/>
        </w:rPr>
        <w:t>О</w:t>
      </w:r>
      <w:r w:rsidRPr="00260F36">
        <w:rPr>
          <w:rFonts w:ascii="Times New Roman" w:hAnsi="Times New Roman"/>
          <w:sz w:val="28"/>
          <w:szCs w:val="28"/>
          <w:lang w:val="uk-UA"/>
        </w:rPr>
        <w:t xml:space="preserve"> циліндр буде котитися. При цьому, сили </w:t>
      </w:r>
      <w:proofErr w:type="spellStart"/>
      <w:r w:rsidRPr="00260F36">
        <w:rPr>
          <w:rFonts w:ascii="Times New Roman" w:hAnsi="Times New Roman"/>
          <w:i/>
          <w:sz w:val="28"/>
          <w:szCs w:val="28"/>
          <w:lang w:val="uk-UA"/>
        </w:rPr>
        <w:t>mg</w:t>
      </w:r>
      <w:proofErr w:type="spellEnd"/>
      <w:r w:rsidRPr="00260F36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Pr="00260F36">
        <w:rPr>
          <w:rFonts w:ascii="Times New Roman" w:hAnsi="Times New Roman"/>
          <w:i/>
          <w:sz w:val="28"/>
          <w:szCs w:val="28"/>
          <w:lang w:val="uk-UA"/>
        </w:rPr>
        <w:t>N</w:t>
      </w:r>
      <w:r w:rsidRPr="00260F36">
        <w:rPr>
          <w:rFonts w:ascii="Times New Roman" w:hAnsi="Times New Roman"/>
          <w:sz w:val="28"/>
          <w:szCs w:val="28"/>
          <w:lang w:val="uk-UA"/>
        </w:rPr>
        <w:t xml:space="preserve"> утворюють пару сил, що перешкоджають руху. Виникнення пари сил, як зазначалося вище, обумовлено деформаціями тіла і поверхні, в силу чого зіткнення з поверхнею циліндра відбувається не по прямій, а по малій площині. У цьому випадку (рис. 3) сила реакції опори </w:t>
      </w:r>
      <w:r w:rsidRPr="00260F36">
        <w:rPr>
          <w:rFonts w:ascii="Times New Roman" w:hAnsi="Times New Roman"/>
          <w:i/>
          <w:sz w:val="28"/>
          <w:szCs w:val="28"/>
          <w:lang w:val="uk-UA"/>
        </w:rPr>
        <w:t>N</w:t>
      </w:r>
      <w:r w:rsidRPr="00260F36">
        <w:rPr>
          <w:rFonts w:ascii="Times New Roman" w:hAnsi="Times New Roman"/>
          <w:sz w:val="28"/>
          <w:szCs w:val="28"/>
          <w:lang w:val="uk-UA"/>
        </w:rPr>
        <w:t xml:space="preserve"> є нормальною складовою рівнодійної сили реакції, яка розподілена по цьому майданчику. Рівнодіюча сила спрямована від точки </w:t>
      </w:r>
      <w:r w:rsidRPr="00260F36">
        <w:rPr>
          <w:rFonts w:ascii="Times New Roman" w:hAnsi="Times New Roman"/>
          <w:i/>
          <w:sz w:val="28"/>
          <w:szCs w:val="28"/>
          <w:lang w:val="uk-UA"/>
        </w:rPr>
        <w:t>В</w:t>
      </w:r>
      <w:r w:rsidRPr="00260F36">
        <w:rPr>
          <w:rFonts w:ascii="Times New Roman" w:hAnsi="Times New Roman"/>
          <w:sz w:val="28"/>
          <w:szCs w:val="28"/>
          <w:lang w:val="uk-UA"/>
        </w:rPr>
        <w:t xml:space="preserve"> до точки </w:t>
      </w:r>
      <w:r w:rsidRPr="00260F36">
        <w:rPr>
          <w:rFonts w:ascii="Times New Roman" w:hAnsi="Times New Roman"/>
          <w:i/>
          <w:sz w:val="28"/>
          <w:szCs w:val="28"/>
          <w:lang w:val="uk-UA"/>
        </w:rPr>
        <w:t>О</w:t>
      </w:r>
      <w:r w:rsidRPr="00260F36">
        <w:rPr>
          <w:rFonts w:ascii="Times New Roman" w:hAnsi="Times New Roman"/>
          <w:sz w:val="28"/>
          <w:szCs w:val="28"/>
          <w:lang w:val="uk-UA"/>
        </w:rPr>
        <w:t xml:space="preserve"> (на рис. вона не показана). Горизонтальна складова визначає прослизання тіла, яким ми нехтуємо. Лінія дії горизонтальної складової сили реакції опори </w:t>
      </w:r>
      <w:r w:rsidRPr="00260F36">
        <w:rPr>
          <w:rFonts w:ascii="Times New Roman" w:hAnsi="Times New Roman"/>
          <w:i/>
          <w:sz w:val="28"/>
          <w:szCs w:val="28"/>
          <w:lang w:val="uk-UA"/>
        </w:rPr>
        <w:t>N</w:t>
      </w:r>
      <w:r w:rsidRPr="00260F36">
        <w:rPr>
          <w:rFonts w:ascii="Times New Roman" w:hAnsi="Times New Roman"/>
          <w:sz w:val="28"/>
          <w:szCs w:val="28"/>
          <w:lang w:val="uk-UA"/>
        </w:rPr>
        <w:t xml:space="preserve"> виявляється зміщеною у бік руху тіла на відстань  </w:t>
      </w:r>
      <w:r w:rsidRPr="00260F36">
        <w:rPr>
          <w:rFonts w:ascii="Times New Roman" w:hAnsi="Times New Roman"/>
          <w:i/>
          <w:sz w:val="28"/>
          <w:szCs w:val="28"/>
          <w:lang w:val="uk-UA"/>
        </w:rPr>
        <w:t>f</w:t>
      </w:r>
      <w:r w:rsidRPr="00260F36">
        <w:rPr>
          <w:rFonts w:ascii="Times New Roman" w:hAnsi="Times New Roman"/>
          <w:sz w:val="28"/>
          <w:szCs w:val="28"/>
          <w:lang w:val="uk-UA"/>
        </w:rPr>
        <w:t xml:space="preserve">  від початкового напрямку. Таким чином, як вже зазначалося, сила реакції опори </w:t>
      </w:r>
      <w:r w:rsidRPr="00260F36">
        <w:rPr>
          <w:rFonts w:ascii="Times New Roman" w:hAnsi="Times New Roman"/>
          <w:i/>
          <w:sz w:val="28"/>
          <w:szCs w:val="28"/>
          <w:lang w:val="uk-UA"/>
        </w:rPr>
        <w:t>N</w:t>
      </w:r>
      <w:r w:rsidRPr="00260F36">
        <w:rPr>
          <w:rFonts w:ascii="Times New Roman" w:hAnsi="Times New Roman"/>
          <w:sz w:val="28"/>
          <w:szCs w:val="28"/>
          <w:lang w:val="uk-UA"/>
        </w:rPr>
        <w:t xml:space="preserve"> і сила ваги циліндра </w:t>
      </w:r>
      <w:proofErr w:type="spellStart"/>
      <w:r w:rsidRPr="00260F36">
        <w:rPr>
          <w:rFonts w:ascii="Times New Roman" w:hAnsi="Times New Roman"/>
          <w:i/>
          <w:sz w:val="28"/>
          <w:szCs w:val="28"/>
          <w:lang w:val="uk-UA"/>
        </w:rPr>
        <w:t>mg</w:t>
      </w:r>
      <w:proofErr w:type="spellEnd"/>
      <w:r w:rsidRPr="00260F36">
        <w:rPr>
          <w:rFonts w:ascii="Times New Roman" w:hAnsi="Times New Roman"/>
          <w:sz w:val="28"/>
          <w:szCs w:val="28"/>
          <w:lang w:val="uk-UA"/>
        </w:rPr>
        <w:t xml:space="preserve"> утворюють пару сил опору коченню з плечем </w:t>
      </w:r>
      <w:r w:rsidRPr="00260F36">
        <w:rPr>
          <w:rFonts w:ascii="Times New Roman" w:hAnsi="Times New Roman"/>
          <w:i/>
          <w:sz w:val="28"/>
          <w:szCs w:val="28"/>
          <w:lang w:val="uk-UA"/>
        </w:rPr>
        <w:t>f</w:t>
      </w:r>
      <w:r w:rsidRPr="00260F36">
        <w:rPr>
          <w:rFonts w:ascii="Times New Roman" w:hAnsi="Times New Roman"/>
          <w:sz w:val="28"/>
          <w:szCs w:val="28"/>
          <w:lang w:val="uk-UA"/>
        </w:rPr>
        <w:t xml:space="preserve">, момент яких дорівнює </w:t>
      </w:r>
      <w:r w:rsidRPr="00260F36">
        <w:rPr>
          <w:rFonts w:ascii="Times New Roman" w:hAnsi="Times New Roman"/>
          <w:position w:val="-16"/>
          <w:sz w:val="28"/>
          <w:szCs w:val="28"/>
          <w:lang w:val="en-US"/>
        </w:rPr>
        <w:object w:dxaOrig="1960" w:dyaOrig="420">
          <v:shape id="_x0000_i1025" type="#_x0000_t75" style="width:98.35pt;height:21.05pt">
            <v:imagedata r:id="rId13" o:title=""/>
          </v:shape>
        </w:object>
      </w:r>
      <w:r w:rsidRPr="00260F36">
        <w:rPr>
          <w:rFonts w:ascii="Times New Roman" w:hAnsi="Times New Roman"/>
          <w:sz w:val="28"/>
          <w:szCs w:val="28"/>
          <w:lang w:val="uk-UA"/>
        </w:rPr>
        <w:t xml:space="preserve">. Момент сил тертя кочення можна виразити ще так: </w:t>
      </w:r>
      <w:r w:rsidRPr="00260F36">
        <w:rPr>
          <w:rFonts w:ascii="Times New Roman" w:hAnsi="Times New Roman"/>
          <w:position w:val="-16"/>
          <w:sz w:val="28"/>
          <w:szCs w:val="28"/>
          <w:lang w:val="en-US"/>
        </w:rPr>
        <w:object w:dxaOrig="1160" w:dyaOrig="420">
          <v:shape id="_x0000_i1026" type="#_x0000_t75" style="width:57.95pt;height:21.05pt">
            <v:imagedata r:id="rId14" o:title=""/>
          </v:shape>
        </w:object>
      </w:r>
      <w:r w:rsidRPr="00260F36">
        <w:rPr>
          <w:rFonts w:ascii="Times New Roman" w:hAnsi="Times New Roman"/>
          <w:sz w:val="28"/>
          <w:szCs w:val="28"/>
          <w:lang w:val="uk-UA"/>
        </w:rPr>
        <w:t xml:space="preserve"> (відносно точки контакту рухомого тіла з площиною; </w:t>
      </w:r>
      <w:r w:rsidRPr="00260F36">
        <w:rPr>
          <w:rFonts w:ascii="Times New Roman" w:hAnsi="Times New Roman"/>
          <w:i/>
          <w:sz w:val="28"/>
          <w:szCs w:val="28"/>
          <w:lang w:val="uk-UA"/>
        </w:rPr>
        <w:t>r</w:t>
      </w:r>
      <w:r w:rsidRPr="00260F36">
        <w:rPr>
          <w:rFonts w:ascii="Times New Roman" w:hAnsi="Times New Roman"/>
          <w:sz w:val="28"/>
          <w:szCs w:val="28"/>
          <w:lang w:val="uk-UA"/>
        </w:rPr>
        <w:t xml:space="preserve"> - радіус циліндра).</w:t>
      </w:r>
    </w:p>
    <w:p w:rsidR="007242B4" w:rsidRPr="00260F36" w:rsidRDefault="007242B4" w:rsidP="00724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0F36">
        <w:rPr>
          <w:rFonts w:ascii="Times New Roman" w:hAnsi="Times New Roman"/>
          <w:sz w:val="28"/>
          <w:szCs w:val="28"/>
          <w:lang w:val="uk-UA"/>
        </w:rPr>
        <w:t>Порівнюючи останні рівняння, знайдемо коефіцієнт тертя кочення. В якості зовнішньої сили візьмемо складову сили тяжіння на напрямок переміщення циліндра:</w:t>
      </w:r>
      <w:r w:rsidRPr="00260F36">
        <w:rPr>
          <w:rFonts w:ascii="Times New Roman" w:hAnsi="Times New Roman"/>
          <w:sz w:val="28"/>
          <w:szCs w:val="28"/>
        </w:rPr>
        <w:t xml:space="preserve"> </w:t>
      </w:r>
      <w:r w:rsidRPr="00260F36">
        <w:rPr>
          <w:rFonts w:ascii="Times New Roman" w:hAnsi="Times New Roman"/>
          <w:position w:val="-16"/>
          <w:sz w:val="28"/>
          <w:szCs w:val="28"/>
        </w:rPr>
        <w:object w:dxaOrig="1560" w:dyaOrig="420">
          <v:shape id="_x0000_i1027" type="#_x0000_t75" style="width:78.15pt;height:21.05pt">
            <v:imagedata r:id="rId15" o:title=""/>
          </v:shape>
        </w:object>
      </w:r>
      <w:r w:rsidRPr="00260F36">
        <w:rPr>
          <w:rFonts w:ascii="Times New Roman" w:hAnsi="Times New Roman"/>
          <w:sz w:val="28"/>
          <w:szCs w:val="28"/>
          <w:lang w:val="uk-UA"/>
        </w:rPr>
        <w:t xml:space="preserve">, де </w:t>
      </w:r>
      <w:r w:rsidRPr="00260F36">
        <w:rPr>
          <w:rFonts w:ascii="Times New Roman" w:hAnsi="Times New Roman"/>
          <w:position w:val="-16"/>
          <w:sz w:val="28"/>
          <w:szCs w:val="28"/>
        </w:rPr>
        <w:object w:dxaOrig="380" w:dyaOrig="420">
          <v:shape id="_x0000_i1028" type="#_x0000_t75" style="width:19.3pt;height:21.05pt">
            <v:imagedata r:id="rId16" o:title=""/>
          </v:shape>
        </w:object>
      </w:r>
      <w:r w:rsidRPr="00260F36">
        <w:rPr>
          <w:rFonts w:ascii="Times New Roman" w:hAnsi="Times New Roman"/>
          <w:sz w:val="28"/>
          <w:szCs w:val="28"/>
          <w:lang w:val="uk-UA"/>
        </w:rPr>
        <w:t xml:space="preserve">- граничне значення кута нахилу площини, при якому циліндр приходить в рух. Щоб циліндр прийшов в рух, </w:t>
      </w:r>
      <w:r w:rsidRPr="00260F36">
        <w:rPr>
          <w:rFonts w:ascii="Times New Roman" w:hAnsi="Times New Roman"/>
          <w:sz w:val="28"/>
          <w:szCs w:val="28"/>
          <w:lang w:val="uk-UA"/>
        </w:rPr>
        <w:lastRenderedPageBreak/>
        <w:t xml:space="preserve">потрібно щоб момент складової сили тяжіння відносно точки опори циліндра був більше моменту сил опору. Для оцінки коефіцієнта тертя кочення скористаємося рівністю: </w:t>
      </w:r>
      <w:r w:rsidRPr="00260F36">
        <w:rPr>
          <w:rFonts w:ascii="Times New Roman" w:hAnsi="Times New Roman"/>
          <w:position w:val="-16"/>
          <w:sz w:val="28"/>
          <w:szCs w:val="28"/>
        </w:rPr>
        <w:object w:dxaOrig="1980" w:dyaOrig="420">
          <v:shape id="_x0000_i1029" type="#_x0000_t75" style="width:99.2pt;height:21.05pt">
            <v:imagedata r:id="rId17" o:title=""/>
          </v:shape>
        </w:object>
      </w:r>
      <w:r w:rsidRPr="00260F36">
        <w:rPr>
          <w:rFonts w:ascii="Times New Roman" w:hAnsi="Times New Roman"/>
          <w:sz w:val="28"/>
          <w:szCs w:val="28"/>
          <w:lang w:val="uk-UA"/>
        </w:rPr>
        <w:t xml:space="preserve">, звідси - </w:t>
      </w:r>
      <w:r w:rsidRPr="00260F36">
        <w:rPr>
          <w:rFonts w:ascii="Times New Roman" w:hAnsi="Times New Roman"/>
          <w:position w:val="-16"/>
          <w:sz w:val="28"/>
          <w:szCs w:val="28"/>
        </w:rPr>
        <w:object w:dxaOrig="1320" w:dyaOrig="420">
          <v:shape id="_x0000_i1030" type="#_x0000_t75" style="width:65.85pt;height:21.05pt">
            <v:imagedata r:id="rId18" o:title=""/>
          </v:shape>
        </w:object>
      </w:r>
      <w:r w:rsidRPr="00260F36">
        <w:rPr>
          <w:rFonts w:ascii="Times New Roman" w:hAnsi="Times New Roman"/>
          <w:sz w:val="28"/>
          <w:szCs w:val="28"/>
          <w:lang w:val="uk-UA"/>
        </w:rPr>
        <w:t>.</w:t>
      </w:r>
    </w:p>
    <w:p w:rsidR="007242B4" w:rsidRPr="00260F36" w:rsidRDefault="007242B4" w:rsidP="007242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0F36">
        <w:rPr>
          <w:rFonts w:ascii="Times New Roman" w:hAnsi="Times New Roman"/>
          <w:sz w:val="28"/>
          <w:szCs w:val="28"/>
          <w:lang w:val="uk-UA"/>
        </w:rPr>
        <w:t>На основі проведених розрахунків з’являється можливість провести ряд експериментів  по вивченню залежності коефіцієнта кочення від радіуса циліндрів, їх моменту інерції та ін. і, таким чином, включити ці дослідження до лабораторного практикуму з фізики для студентів.</w:t>
      </w:r>
    </w:p>
    <w:p w:rsidR="007242B4" w:rsidRDefault="007242B4" w:rsidP="007242B4">
      <w:pPr>
        <w:spacing w:after="0" w:line="240" w:lineRule="auto"/>
        <w:rPr>
          <w:lang w:val="uk-UA"/>
        </w:rPr>
      </w:pPr>
    </w:p>
    <w:p w:rsidR="00D15BB4" w:rsidRPr="007242B4" w:rsidRDefault="00D15BB4">
      <w:pPr>
        <w:rPr>
          <w:lang w:val="uk-UA"/>
        </w:rPr>
      </w:pPr>
    </w:p>
    <w:sectPr w:rsidR="00D15BB4" w:rsidRPr="007242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7242B4"/>
    <w:rsid w:val="0007502A"/>
    <w:rsid w:val="00164619"/>
    <w:rsid w:val="00453984"/>
    <w:rsid w:val="007242B4"/>
    <w:rsid w:val="00797960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B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8.bin"/><Relationship Id="rId17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5" Type="http://schemas.openxmlformats.org/officeDocument/2006/relationships/oleObject" Target="embeddings/oleObject1.bin"/><Relationship Id="rId15" Type="http://schemas.openxmlformats.org/officeDocument/2006/relationships/image" Target="media/image4.wmf"/><Relationship Id="rId10" Type="http://schemas.openxmlformats.org/officeDocument/2006/relationships/oleObject" Target="embeddings/oleObject6.bin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5.bin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1824</Words>
  <Characters>1040</Characters>
  <Application>Microsoft Office Word</Application>
  <DocSecurity>0</DocSecurity>
  <Lines>8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2016-10-04T06:34:00Z</dcterms:created>
  <dcterms:modified xsi:type="dcterms:W3CDTF">2016-10-04T06:35:00Z</dcterms:modified>
</cp:coreProperties>
</file>