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1B" w:rsidRPr="00767553" w:rsidRDefault="0077661B" w:rsidP="0077661B">
      <w:pPr>
        <w:ind w:firstLine="708"/>
        <w:jc w:val="both"/>
        <w:rPr>
          <w:b/>
          <w:caps/>
          <w:sz w:val="28"/>
          <w:szCs w:val="28"/>
        </w:rPr>
      </w:pPr>
      <w:proofErr w:type="spellStart"/>
      <w:r w:rsidRPr="0076755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ыркус</w:t>
      </w:r>
      <w:proofErr w:type="spellEnd"/>
      <w:r>
        <w:rPr>
          <w:b/>
          <w:sz w:val="28"/>
          <w:szCs w:val="28"/>
        </w:rPr>
        <w:t xml:space="preserve"> </w:t>
      </w:r>
      <w:r w:rsidRPr="00767553">
        <w:rPr>
          <w:b/>
          <w:sz w:val="28"/>
          <w:szCs w:val="28"/>
        </w:rPr>
        <w:t>О</w:t>
      </w:r>
      <w:r w:rsidRPr="00767553">
        <w:rPr>
          <w:b/>
          <w:caps/>
          <w:sz w:val="28"/>
          <w:szCs w:val="28"/>
        </w:rPr>
        <w:t>.</w:t>
      </w:r>
      <w:r>
        <w:rPr>
          <w:b/>
          <w:caps/>
          <w:sz w:val="28"/>
          <w:szCs w:val="28"/>
        </w:rPr>
        <w:t>С.</w:t>
      </w:r>
    </w:p>
    <w:p w:rsidR="0077661B" w:rsidRPr="00767553" w:rsidRDefault="0077661B" w:rsidP="0077661B">
      <w:pPr>
        <w:jc w:val="both"/>
        <w:rPr>
          <w:b/>
          <w:caps/>
          <w:sz w:val="28"/>
          <w:szCs w:val="28"/>
        </w:rPr>
      </w:pPr>
    </w:p>
    <w:p w:rsidR="0077661B" w:rsidRPr="00767553" w:rsidRDefault="0077661B" w:rsidP="0077661B">
      <w:pPr>
        <w:ind w:firstLine="708"/>
        <w:jc w:val="both"/>
        <w:rPr>
          <w:b/>
          <w:caps/>
          <w:sz w:val="28"/>
          <w:szCs w:val="28"/>
        </w:rPr>
      </w:pPr>
      <w:r w:rsidRPr="00767553">
        <w:rPr>
          <w:b/>
          <w:caps/>
          <w:sz w:val="28"/>
          <w:szCs w:val="28"/>
        </w:rPr>
        <w:t>Пути снижения энергозатрат производственного цикла Харьковского завода специальных машин</w:t>
      </w:r>
    </w:p>
    <w:p w:rsidR="0077661B" w:rsidRPr="00767553" w:rsidRDefault="0077661B" w:rsidP="00776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Государственное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предприятие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767553">
        <w:rPr>
          <w:sz w:val="28"/>
          <w:szCs w:val="28"/>
        </w:rPr>
        <w:t>Харь</w:t>
      </w:r>
      <w:r>
        <w:rPr>
          <w:sz w:val="28"/>
          <w:szCs w:val="28"/>
        </w:rPr>
        <w:t>ковский</w:t>
      </w:r>
      <w:proofErr w:type="spellEnd"/>
      <w:r>
        <w:rPr>
          <w:sz w:val="28"/>
          <w:szCs w:val="28"/>
        </w:rPr>
        <w:t xml:space="preserve"> завод </w:t>
      </w:r>
      <w:proofErr w:type="spellStart"/>
      <w:r>
        <w:rPr>
          <w:sz w:val="28"/>
          <w:szCs w:val="28"/>
        </w:rPr>
        <w:t>специальных</w:t>
      </w:r>
      <w:proofErr w:type="spellEnd"/>
      <w:r>
        <w:rPr>
          <w:sz w:val="28"/>
          <w:szCs w:val="28"/>
        </w:rPr>
        <w:t xml:space="preserve"> машин</w:t>
      </w:r>
      <w:r w:rsidRPr="00767553">
        <w:rPr>
          <w:sz w:val="28"/>
          <w:szCs w:val="28"/>
        </w:rPr>
        <w:t xml:space="preserve">» одно </w:t>
      </w:r>
      <w:proofErr w:type="spellStart"/>
      <w:r w:rsidRPr="00767553">
        <w:rPr>
          <w:sz w:val="28"/>
          <w:szCs w:val="28"/>
        </w:rPr>
        <w:t>из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ведущих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предприятий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харьковского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региона</w:t>
      </w:r>
      <w:proofErr w:type="spellEnd"/>
      <w:r w:rsidRPr="00767553">
        <w:rPr>
          <w:sz w:val="28"/>
          <w:szCs w:val="28"/>
        </w:rPr>
        <w:t xml:space="preserve"> в </w:t>
      </w:r>
      <w:proofErr w:type="spellStart"/>
      <w:r w:rsidRPr="00767553">
        <w:rPr>
          <w:sz w:val="28"/>
          <w:szCs w:val="28"/>
        </w:rPr>
        <w:t>оборонной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отрасли</w:t>
      </w:r>
      <w:proofErr w:type="spellEnd"/>
      <w:r w:rsidRPr="00767553">
        <w:rPr>
          <w:sz w:val="28"/>
          <w:szCs w:val="28"/>
        </w:rPr>
        <w:t xml:space="preserve">, </w:t>
      </w:r>
      <w:proofErr w:type="spellStart"/>
      <w:r w:rsidRPr="00767553">
        <w:rPr>
          <w:sz w:val="28"/>
          <w:szCs w:val="28"/>
        </w:rPr>
        <w:t>деятельность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которого</w:t>
      </w:r>
      <w:proofErr w:type="spellEnd"/>
      <w:r w:rsidRPr="00767553">
        <w:rPr>
          <w:sz w:val="28"/>
          <w:szCs w:val="28"/>
        </w:rPr>
        <w:t xml:space="preserve"> направлена на ремонт и </w:t>
      </w:r>
      <w:proofErr w:type="spellStart"/>
      <w:r w:rsidRPr="00767553">
        <w:rPr>
          <w:sz w:val="28"/>
          <w:szCs w:val="28"/>
        </w:rPr>
        <w:t>модернизацию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подвижной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автомобильной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техники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вооружённых</w:t>
      </w:r>
      <w:proofErr w:type="spellEnd"/>
      <w:r w:rsidRPr="00767553">
        <w:rPr>
          <w:sz w:val="28"/>
          <w:szCs w:val="28"/>
        </w:rPr>
        <w:t xml:space="preserve"> сил </w:t>
      </w:r>
      <w:proofErr w:type="spellStart"/>
      <w:r w:rsidRPr="00767553">
        <w:rPr>
          <w:sz w:val="28"/>
          <w:szCs w:val="28"/>
        </w:rPr>
        <w:t>Украины</w:t>
      </w:r>
      <w:proofErr w:type="spellEnd"/>
      <w:r w:rsidRPr="00767553">
        <w:rPr>
          <w:sz w:val="28"/>
          <w:szCs w:val="28"/>
        </w:rPr>
        <w:t xml:space="preserve"> и </w:t>
      </w:r>
      <w:proofErr w:type="spellStart"/>
      <w:r w:rsidRPr="00767553">
        <w:rPr>
          <w:sz w:val="28"/>
          <w:szCs w:val="28"/>
        </w:rPr>
        <w:t>прочих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военизированных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подразделений</w:t>
      </w:r>
      <w:proofErr w:type="spellEnd"/>
      <w:r w:rsidRPr="00767553">
        <w:rPr>
          <w:sz w:val="28"/>
          <w:szCs w:val="28"/>
        </w:rPr>
        <w:t xml:space="preserve">. В </w:t>
      </w:r>
      <w:proofErr w:type="spellStart"/>
      <w:r w:rsidRPr="00767553">
        <w:rPr>
          <w:sz w:val="28"/>
          <w:szCs w:val="28"/>
        </w:rPr>
        <w:t>частности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налажен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выпуск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мобильных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ремонтных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мастерских</w:t>
      </w:r>
      <w:proofErr w:type="spellEnd"/>
      <w:r w:rsidRPr="00767553">
        <w:rPr>
          <w:sz w:val="28"/>
          <w:szCs w:val="28"/>
        </w:rPr>
        <w:t xml:space="preserve">, </w:t>
      </w:r>
      <w:proofErr w:type="spellStart"/>
      <w:r w:rsidRPr="00767553">
        <w:rPr>
          <w:sz w:val="28"/>
          <w:szCs w:val="28"/>
        </w:rPr>
        <w:t>бронированных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санитарно-реанимационных</w:t>
      </w:r>
      <w:proofErr w:type="spellEnd"/>
      <w:r w:rsidRPr="00767553">
        <w:rPr>
          <w:sz w:val="28"/>
          <w:szCs w:val="28"/>
        </w:rPr>
        <w:t xml:space="preserve"> машин, </w:t>
      </w:r>
      <w:proofErr w:type="spellStart"/>
      <w:r w:rsidRPr="00767553">
        <w:rPr>
          <w:sz w:val="28"/>
          <w:szCs w:val="28"/>
        </w:rPr>
        <w:t>мастерских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технического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обслуживания</w:t>
      </w:r>
      <w:proofErr w:type="spellEnd"/>
      <w:r w:rsidRPr="00767553">
        <w:rPr>
          <w:sz w:val="28"/>
          <w:szCs w:val="28"/>
        </w:rPr>
        <w:t xml:space="preserve"> (МТО), </w:t>
      </w:r>
      <w:proofErr w:type="spellStart"/>
      <w:r w:rsidRPr="00767553">
        <w:rPr>
          <w:sz w:val="28"/>
          <w:szCs w:val="28"/>
        </w:rPr>
        <w:t>контрольно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проверочных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мастерских</w:t>
      </w:r>
      <w:proofErr w:type="spellEnd"/>
      <w:r w:rsidRPr="00767553">
        <w:rPr>
          <w:sz w:val="28"/>
          <w:szCs w:val="28"/>
        </w:rPr>
        <w:t xml:space="preserve"> и </w:t>
      </w:r>
      <w:proofErr w:type="spellStart"/>
      <w:r w:rsidRPr="00767553">
        <w:rPr>
          <w:sz w:val="28"/>
          <w:szCs w:val="28"/>
        </w:rPr>
        <w:t>мастерских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электроспецоборудования</w:t>
      </w:r>
      <w:proofErr w:type="spellEnd"/>
      <w:r w:rsidRPr="00767553">
        <w:rPr>
          <w:sz w:val="28"/>
          <w:szCs w:val="28"/>
        </w:rPr>
        <w:t xml:space="preserve"> и т.д.</w:t>
      </w:r>
    </w:p>
    <w:p w:rsidR="0077661B" w:rsidRPr="00767553" w:rsidRDefault="0077661B" w:rsidP="0077661B">
      <w:pPr>
        <w:jc w:val="both"/>
        <w:rPr>
          <w:sz w:val="28"/>
          <w:szCs w:val="28"/>
        </w:rPr>
      </w:pPr>
      <w:r w:rsidRPr="00767553">
        <w:rPr>
          <w:sz w:val="28"/>
          <w:szCs w:val="28"/>
        </w:rPr>
        <w:tab/>
        <w:t xml:space="preserve">В </w:t>
      </w:r>
      <w:proofErr w:type="spellStart"/>
      <w:r w:rsidRPr="00767553">
        <w:rPr>
          <w:sz w:val="28"/>
          <w:szCs w:val="28"/>
        </w:rPr>
        <w:t>условиях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энергетического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кризиса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особенно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остро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стоит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вопрос</w:t>
      </w:r>
      <w:proofErr w:type="spellEnd"/>
      <w:r w:rsidRPr="00767553">
        <w:rPr>
          <w:sz w:val="28"/>
          <w:szCs w:val="28"/>
        </w:rPr>
        <w:t xml:space="preserve"> о </w:t>
      </w:r>
      <w:proofErr w:type="spellStart"/>
      <w:r w:rsidRPr="00767553">
        <w:rPr>
          <w:sz w:val="28"/>
          <w:szCs w:val="28"/>
        </w:rPr>
        <w:t>снижении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энергопотребления</w:t>
      </w:r>
      <w:proofErr w:type="spellEnd"/>
      <w:r w:rsidRPr="00767553">
        <w:rPr>
          <w:sz w:val="28"/>
          <w:szCs w:val="28"/>
        </w:rPr>
        <w:t xml:space="preserve"> в </w:t>
      </w:r>
      <w:proofErr w:type="spellStart"/>
      <w:r w:rsidRPr="00767553">
        <w:rPr>
          <w:sz w:val="28"/>
          <w:szCs w:val="28"/>
        </w:rPr>
        <w:t>технологическом</w:t>
      </w:r>
      <w:proofErr w:type="spellEnd"/>
      <w:r w:rsidRPr="00767553">
        <w:rPr>
          <w:sz w:val="28"/>
          <w:szCs w:val="28"/>
        </w:rPr>
        <w:t xml:space="preserve"> цикле. На рис. 1 представлена </w:t>
      </w:r>
      <w:proofErr w:type="spellStart"/>
      <w:r w:rsidRPr="00767553">
        <w:rPr>
          <w:sz w:val="28"/>
          <w:szCs w:val="28"/>
        </w:rPr>
        <w:t>динамика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потребления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основных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групп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энергоносителей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используемых</w:t>
      </w:r>
      <w:proofErr w:type="spellEnd"/>
      <w:r w:rsidRPr="00767553">
        <w:rPr>
          <w:sz w:val="28"/>
          <w:szCs w:val="28"/>
        </w:rPr>
        <w:t xml:space="preserve"> в </w:t>
      </w:r>
      <w:proofErr w:type="spellStart"/>
      <w:r w:rsidRPr="00767553">
        <w:rPr>
          <w:sz w:val="28"/>
          <w:szCs w:val="28"/>
        </w:rPr>
        <w:t>технологическом</w:t>
      </w:r>
      <w:proofErr w:type="spellEnd"/>
      <w:r w:rsidRPr="00767553">
        <w:rPr>
          <w:sz w:val="28"/>
          <w:szCs w:val="28"/>
        </w:rPr>
        <w:t xml:space="preserve"> цикле </w:t>
      </w:r>
      <w:proofErr w:type="spellStart"/>
      <w:r w:rsidRPr="00767553">
        <w:rPr>
          <w:sz w:val="28"/>
          <w:szCs w:val="28"/>
        </w:rPr>
        <w:t>завода</w:t>
      </w:r>
      <w:proofErr w:type="spellEnd"/>
      <w:r w:rsidRPr="00767553">
        <w:rPr>
          <w:sz w:val="28"/>
          <w:szCs w:val="28"/>
        </w:rPr>
        <w:t>.</w:t>
      </w:r>
    </w:p>
    <w:p w:rsidR="0077661B" w:rsidRPr="00767553" w:rsidRDefault="0077661B" w:rsidP="0077661B">
      <w:pPr>
        <w:jc w:val="both"/>
        <w:rPr>
          <w:sz w:val="28"/>
          <w:szCs w:val="28"/>
        </w:rPr>
      </w:pPr>
    </w:p>
    <w:tbl>
      <w:tblPr>
        <w:tblW w:w="10201" w:type="dxa"/>
        <w:tblLook w:val="01E0"/>
      </w:tblPr>
      <w:tblGrid>
        <w:gridCol w:w="4812"/>
        <w:gridCol w:w="5389"/>
      </w:tblGrid>
      <w:tr w:rsidR="0077661B" w:rsidRPr="004D457A" w:rsidTr="0077661B">
        <w:tc>
          <w:tcPr>
            <w:tcW w:w="4812" w:type="dxa"/>
            <w:shd w:val="clear" w:color="auto" w:fill="auto"/>
          </w:tcPr>
          <w:p w:rsidR="0077661B" w:rsidRPr="004D457A" w:rsidRDefault="0077661B" w:rsidP="0077661B">
            <w:pPr>
              <w:ind w:left="-56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3278505" cy="21856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505" cy="218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</w:tcPr>
          <w:p w:rsidR="0077661B" w:rsidRPr="004D457A" w:rsidRDefault="0077661B" w:rsidP="00AD388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3166745" cy="21189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211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61B" w:rsidRPr="004D457A" w:rsidTr="0077661B">
        <w:tc>
          <w:tcPr>
            <w:tcW w:w="4812" w:type="dxa"/>
            <w:shd w:val="clear" w:color="auto" w:fill="auto"/>
          </w:tcPr>
          <w:p w:rsidR="0077661B" w:rsidRPr="004D457A" w:rsidRDefault="0077661B" w:rsidP="00AD3885">
            <w:pPr>
              <w:jc w:val="center"/>
              <w:rPr>
                <w:sz w:val="28"/>
                <w:szCs w:val="28"/>
              </w:rPr>
            </w:pPr>
            <w:r w:rsidRPr="004D457A">
              <w:rPr>
                <w:sz w:val="28"/>
                <w:szCs w:val="28"/>
              </w:rPr>
              <w:t>а</w:t>
            </w:r>
          </w:p>
        </w:tc>
        <w:tc>
          <w:tcPr>
            <w:tcW w:w="5389" w:type="dxa"/>
            <w:shd w:val="clear" w:color="auto" w:fill="auto"/>
          </w:tcPr>
          <w:p w:rsidR="0077661B" w:rsidRPr="004D457A" w:rsidRDefault="0077661B" w:rsidP="00AD3885">
            <w:pPr>
              <w:jc w:val="center"/>
              <w:rPr>
                <w:sz w:val="28"/>
                <w:szCs w:val="28"/>
              </w:rPr>
            </w:pPr>
            <w:r w:rsidRPr="004D457A">
              <w:rPr>
                <w:sz w:val="28"/>
                <w:szCs w:val="28"/>
              </w:rPr>
              <w:t>б</w:t>
            </w:r>
          </w:p>
        </w:tc>
      </w:tr>
    </w:tbl>
    <w:p w:rsidR="0077661B" w:rsidRPr="00767553" w:rsidRDefault="0077661B" w:rsidP="0077661B">
      <w:pPr>
        <w:jc w:val="both"/>
        <w:rPr>
          <w:sz w:val="28"/>
          <w:szCs w:val="28"/>
        </w:rPr>
      </w:pPr>
    </w:p>
    <w:p w:rsidR="0077661B" w:rsidRPr="00767553" w:rsidRDefault="0077661B" w:rsidP="0077661B">
      <w:pPr>
        <w:jc w:val="center"/>
        <w:rPr>
          <w:sz w:val="28"/>
          <w:szCs w:val="28"/>
        </w:rPr>
      </w:pPr>
      <w:r w:rsidRPr="00767553">
        <w:rPr>
          <w:sz w:val="28"/>
          <w:szCs w:val="28"/>
        </w:rPr>
        <w:t xml:space="preserve">Рис. 1 </w:t>
      </w:r>
      <w:proofErr w:type="spellStart"/>
      <w:r w:rsidRPr="00767553">
        <w:rPr>
          <w:sz w:val="28"/>
          <w:szCs w:val="28"/>
        </w:rPr>
        <w:t>Потребление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основных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видов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энергоносителей</w:t>
      </w:r>
      <w:proofErr w:type="spellEnd"/>
      <w:r w:rsidRPr="00767553">
        <w:rPr>
          <w:sz w:val="28"/>
          <w:szCs w:val="28"/>
        </w:rPr>
        <w:t xml:space="preserve"> на ХЗСМ</w:t>
      </w:r>
    </w:p>
    <w:p w:rsidR="0077661B" w:rsidRPr="00767553" w:rsidRDefault="0077661B" w:rsidP="0077661B">
      <w:pPr>
        <w:jc w:val="center"/>
        <w:rPr>
          <w:sz w:val="28"/>
          <w:szCs w:val="28"/>
          <w:vertAlign w:val="superscript"/>
        </w:rPr>
      </w:pPr>
      <w:r w:rsidRPr="00767553">
        <w:rPr>
          <w:sz w:val="28"/>
          <w:szCs w:val="28"/>
        </w:rPr>
        <w:t xml:space="preserve">а – </w:t>
      </w:r>
      <w:proofErr w:type="spellStart"/>
      <w:r w:rsidRPr="00767553">
        <w:rPr>
          <w:sz w:val="28"/>
          <w:szCs w:val="28"/>
        </w:rPr>
        <w:t>электроэнергия</w:t>
      </w:r>
      <w:proofErr w:type="spellEnd"/>
      <w:r w:rsidRPr="00767553">
        <w:rPr>
          <w:sz w:val="28"/>
          <w:szCs w:val="28"/>
        </w:rPr>
        <w:t xml:space="preserve">, кВт ч, б – </w:t>
      </w:r>
      <w:proofErr w:type="spellStart"/>
      <w:r w:rsidRPr="00767553">
        <w:rPr>
          <w:sz w:val="28"/>
          <w:szCs w:val="28"/>
        </w:rPr>
        <w:t>природный</w:t>
      </w:r>
      <w:proofErr w:type="spellEnd"/>
      <w:r w:rsidRPr="00767553">
        <w:rPr>
          <w:sz w:val="28"/>
          <w:szCs w:val="28"/>
        </w:rPr>
        <w:t xml:space="preserve"> газ, м</w:t>
      </w:r>
      <w:r w:rsidRPr="00767553">
        <w:rPr>
          <w:sz w:val="28"/>
          <w:szCs w:val="28"/>
          <w:vertAlign w:val="superscript"/>
        </w:rPr>
        <w:t>3</w:t>
      </w:r>
    </w:p>
    <w:p w:rsidR="0077661B" w:rsidRPr="00767553" w:rsidRDefault="0077661B" w:rsidP="0077661B">
      <w:pPr>
        <w:jc w:val="both"/>
        <w:rPr>
          <w:sz w:val="28"/>
          <w:szCs w:val="28"/>
          <w:vertAlign w:val="superscript"/>
        </w:rPr>
      </w:pPr>
    </w:p>
    <w:p w:rsidR="0077661B" w:rsidRPr="00767553" w:rsidRDefault="0077661B" w:rsidP="0077661B">
      <w:pPr>
        <w:jc w:val="both"/>
        <w:rPr>
          <w:sz w:val="28"/>
          <w:szCs w:val="28"/>
        </w:rPr>
      </w:pPr>
      <w:r w:rsidRPr="00767553">
        <w:rPr>
          <w:sz w:val="28"/>
          <w:szCs w:val="28"/>
        </w:rPr>
        <w:tab/>
      </w:r>
      <w:proofErr w:type="spellStart"/>
      <w:r w:rsidRPr="00767553">
        <w:rPr>
          <w:sz w:val="28"/>
          <w:szCs w:val="28"/>
        </w:rPr>
        <w:t>Значительная</w:t>
      </w:r>
      <w:proofErr w:type="spellEnd"/>
      <w:r w:rsidRPr="00767553">
        <w:rPr>
          <w:sz w:val="28"/>
          <w:szCs w:val="28"/>
        </w:rPr>
        <w:t xml:space="preserve"> доля </w:t>
      </w:r>
      <w:proofErr w:type="spellStart"/>
      <w:r w:rsidRPr="00767553">
        <w:rPr>
          <w:sz w:val="28"/>
          <w:szCs w:val="28"/>
        </w:rPr>
        <w:t>электроэнергии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расходуется</w:t>
      </w:r>
      <w:proofErr w:type="spellEnd"/>
      <w:r w:rsidRPr="00767553">
        <w:rPr>
          <w:sz w:val="28"/>
          <w:szCs w:val="28"/>
        </w:rPr>
        <w:t xml:space="preserve"> на </w:t>
      </w:r>
      <w:proofErr w:type="spellStart"/>
      <w:r w:rsidRPr="00767553">
        <w:rPr>
          <w:sz w:val="28"/>
          <w:szCs w:val="28"/>
        </w:rPr>
        <w:t>работу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отопительных</w:t>
      </w:r>
      <w:proofErr w:type="spellEnd"/>
      <w:r w:rsidRPr="00767553">
        <w:rPr>
          <w:sz w:val="28"/>
          <w:szCs w:val="28"/>
        </w:rPr>
        <w:t xml:space="preserve"> установок (</w:t>
      </w:r>
      <w:proofErr w:type="spellStart"/>
      <w:r w:rsidRPr="00767553">
        <w:rPr>
          <w:sz w:val="28"/>
          <w:szCs w:val="28"/>
        </w:rPr>
        <w:t>тепловентиляторов</w:t>
      </w:r>
      <w:proofErr w:type="spellEnd"/>
      <w:r w:rsidRPr="00767553">
        <w:rPr>
          <w:sz w:val="28"/>
          <w:szCs w:val="28"/>
        </w:rPr>
        <w:t xml:space="preserve">) цеха №12, </w:t>
      </w:r>
      <w:proofErr w:type="spellStart"/>
      <w:r w:rsidRPr="00767553">
        <w:rPr>
          <w:sz w:val="28"/>
          <w:szCs w:val="28"/>
        </w:rPr>
        <w:t>что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существенно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повышает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энергоёмкость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производства</w:t>
      </w:r>
      <w:proofErr w:type="spellEnd"/>
      <w:r w:rsidRPr="00767553">
        <w:rPr>
          <w:sz w:val="28"/>
          <w:szCs w:val="28"/>
        </w:rPr>
        <w:t xml:space="preserve"> в </w:t>
      </w:r>
      <w:proofErr w:type="spellStart"/>
      <w:r w:rsidRPr="00767553">
        <w:rPr>
          <w:sz w:val="28"/>
          <w:szCs w:val="28"/>
        </w:rPr>
        <w:t>целом</w:t>
      </w:r>
      <w:proofErr w:type="spellEnd"/>
      <w:r w:rsidRPr="00767553">
        <w:rPr>
          <w:sz w:val="28"/>
          <w:szCs w:val="28"/>
        </w:rPr>
        <w:t xml:space="preserve">. </w:t>
      </w:r>
      <w:proofErr w:type="spellStart"/>
      <w:r w:rsidRPr="00767553">
        <w:rPr>
          <w:sz w:val="28"/>
          <w:szCs w:val="28"/>
        </w:rPr>
        <w:t>Данный</w:t>
      </w:r>
      <w:proofErr w:type="spellEnd"/>
      <w:r w:rsidRPr="00767553">
        <w:rPr>
          <w:sz w:val="28"/>
          <w:szCs w:val="28"/>
        </w:rPr>
        <w:t xml:space="preserve"> цех </w:t>
      </w:r>
      <w:proofErr w:type="spellStart"/>
      <w:r w:rsidRPr="00767553">
        <w:rPr>
          <w:sz w:val="28"/>
          <w:szCs w:val="28"/>
        </w:rPr>
        <w:t>работает</w:t>
      </w:r>
      <w:proofErr w:type="spellEnd"/>
      <w:r w:rsidRPr="00767553">
        <w:rPr>
          <w:sz w:val="28"/>
          <w:szCs w:val="28"/>
        </w:rPr>
        <w:t xml:space="preserve"> при </w:t>
      </w:r>
      <w:proofErr w:type="spellStart"/>
      <w:r w:rsidRPr="00767553">
        <w:rPr>
          <w:sz w:val="28"/>
          <w:szCs w:val="28"/>
        </w:rPr>
        <w:t>нормативной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зимней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температуре</w:t>
      </w:r>
      <w:proofErr w:type="spellEnd"/>
      <w:r w:rsidRPr="00767553">
        <w:rPr>
          <w:sz w:val="28"/>
          <w:szCs w:val="28"/>
        </w:rPr>
        <w:t xml:space="preserve"> не </w:t>
      </w:r>
      <w:proofErr w:type="spellStart"/>
      <w:r w:rsidRPr="00767553">
        <w:rPr>
          <w:sz w:val="28"/>
          <w:szCs w:val="28"/>
        </w:rPr>
        <w:t>ниже</w:t>
      </w:r>
      <w:proofErr w:type="spellEnd"/>
      <w:r w:rsidRPr="00767553">
        <w:rPr>
          <w:sz w:val="28"/>
          <w:szCs w:val="28"/>
        </w:rPr>
        <w:t xml:space="preserve"> 12</w:t>
      </w:r>
      <w:r w:rsidRPr="00767553">
        <w:rPr>
          <w:sz w:val="28"/>
          <w:szCs w:val="28"/>
          <w:vertAlign w:val="superscript"/>
        </w:rPr>
        <w:t>0</w:t>
      </w:r>
      <w:r w:rsidRPr="00767553">
        <w:rPr>
          <w:sz w:val="28"/>
          <w:szCs w:val="28"/>
        </w:rPr>
        <w:t xml:space="preserve">С. Для </w:t>
      </w:r>
      <w:proofErr w:type="spellStart"/>
      <w:r w:rsidRPr="00767553">
        <w:rPr>
          <w:sz w:val="28"/>
          <w:szCs w:val="28"/>
        </w:rPr>
        <w:t>поддержания</w:t>
      </w:r>
      <w:proofErr w:type="spellEnd"/>
      <w:r w:rsidRPr="00767553">
        <w:rPr>
          <w:sz w:val="28"/>
          <w:szCs w:val="28"/>
        </w:rPr>
        <w:t xml:space="preserve"> такого температурного </w:t>
      </w:r>
      <w:proofErr w:type="spellStart"/>
      <w:r w:rsidRPr="00767553">
        <w:rPr>
          <w:sz w:val="28"/>
          <w:szCs w:val="28"/>
        </w:rPr>
        <w:t>режима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считаем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возможным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применить</w:t>
      </w:r>
      <w:proofErr w:type="spellEnd"/>
      <w:r w:rsidRPr="00767553">
        <w:rPr>
          <w:sz w:val="28"/>
          <w:szCs w:val="28"/>
        </w:rPr>
        <w:t xml:space="preserve"> в </w:t>
      </w:r>
      <w:proofErr w:type="spellStart"/>
      <w:r w:rsidRPr="00767553">
        <w:rPr>
          <w:sz w:val="28"/>
          <w:szCs w:val="28"/>
        </w:rPr>
        <w:t>качестве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источника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тепловой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энергии</w:t>
      </w:r>
      <w:proofErr w:type="spellEnd"/>
      <w:r w:rsidRPr="00767553">
        <w:rPr>
          <w:sz w:val="28"/>
          <w:szCs w:val="28"/>
        </w:rPr>
        <w:t xml:space="preserve"> систему </w:t>
      </w:r>
      <w:proofErr w:type="spellStart"/>
      <w:r w:rsidRPr="00767553">
        <w:rPr>
          <w:sz w:val="28"/>
          <w:szCs w:val="28"/>
        </w:rPr>
        <w:t>тепловых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насосов</w:t>
      </w:r>
      <w:proofErr w:type="spellEnd"/>
      <w:r w:rsidRPr="00767553">
        <w:rPr>
          <w:sz w:val="28"/>
          <w:szCs w:val="28"/>
        </w:rPr>
        <w:t>.</w:t>
      </w:r>
    </w:p>
    <w:p w:rsidR="0077661B" w:rsidRPr="00767553" w:rsidRDefault="0077661B" w:rsidP="0077661B">
      <w:pPr>
        <w:jc w:val="both"/>
        <w:rPr>
          <w:sz w:val="28"/>
          <w:szCs w:val="28"/>
        </w:rPr>
      </w:pPr>
      <w:r w:rsidRPr="00767553">
        <w:rPr>
          <w:sz w:val="28"/>
          <w:szCs w:val="28"/>
        </w:rPr>
        <w:tab/>
      </w:r>
      <w:proofErr w:type="spellStart"/>
      <w:r w:rsidRPr="00767553">
        <w:rPr>
          <w:sz w:val="28"/>
          <w:szCs w:val="28"/>
        </w:rPr>
        <w:t>Теоретические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основы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работы</w:t>
      </w:r>
      <w:proofErr w:type="spellEnd"/>
      <w:r w:rsidRPr="00767553">
        <w:rPr>
          <w:sz w:val="28"/>
          <w:szCs w:val="28"/>
        </w:rPr>
        <w:t xml:space="preserve"> ТН (принцип </w:t>
      </w:r>
      <w:proofErr w:type="spellStart"/>
      <w:r w:rsidRPr="00767553">
        <w:rPr>
          <w:sz w:val="28"/>
          <w:szCs w:val="28"/>
        </w:rPr>
        <w:t>действия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которого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основан</w:t>
      </w:r>
      <w:proofErr w:type="spellEnd"/>
      <w:r w:rsidRPr="00767553">
        <w:rPr>
          <w:sz w:val="28"/>
          <w:szCs w:val="28"/>
        </w:rPr>
        <w:t xml:space="preserve"> на </w:t>
      </w:r>
      <w:proofErr w:type="spellStart"/>
      <w:r w:rsidRPr="00767553">
        <w:rPr>
          <w:sz w:val="28"/>
          <w:szCs w:val="28"/>
        </w:rPr>
        <w:t>обратном</w:t>
      </w:r>
      <w:proofErr w:type="spellEnd"/>
      <w:r w:rsidRPr="00767553">
        <w:rPr>
          <w:sz w:val="28"/>
          <w:szCs w:val="28"/>
        </w:rPr>
        <w:t xml:space="preserve"> цикле </w:t>
      </w:r>
      <w:proofErr w:type="spellStart"/>
      <w:r w:rsidRPr="00767553">
        <w:rPr>
          <w:sz w:val="28"/>
          <w:szCs w:val="28"/>
        </w:rPr>
        <w:t>Карно</w:t>
      </w:r>
      <w:proofErr w:type="spellEnd"/>
      <w:r w:rsidRPr="00767553">
        <w:rPr>
          <w:sz w:val="28"/>
          <w:szCs w:val="28"/>
        </w:rPr>
        <w:t xml:space="preserve">) </w:t>
      </w:r>
      <w:proofErr w:type="spellStart"/>
      <w:r w:rsidRPr="00767553">
        <w:rPr>
          <w:sz w:val="28"/>
          <w:szCs w:val="28"/>
        </w:rPr>
        <w:t>достаточно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подробно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изложены</w:t>
      </w:r>
      <w:proofErr w:type="spellEnd"/>
      <w:r w:rsidRPr="00767553">
        <w:rPr>
          <w:sz w:val="28"/>
          <w:szCs w:val="28"/>
        </w:rPr>
        <w:t xml:space="preserve"> в </w:t>
      </w:r>
      <w:proofErr w:type="spellStart"/>
      <w:r w:rsidRPr="00767553">
        <w:rPr>
          <w:sz w:val="28"/>
          <w:szCs w:val="28"/>
        </w:rPr>
        <w:t>научной</w:t>
      </w:r>
      <w:proofErr w:type="spellEnd"/>
      <w:r w:rsidRPr="00767553">
        <w:rPr>
          <w:sz w:val="28"/>
          <w:szCs w:val="28"/>
        </w:rPr>
        <w:t xml:space="preserve"> и </w:t>
      </w:r>
      <w:proofErr w:type="spellStart"/>
      <w:r w:rsidRPr="00767553">
        <w:rPr>
          <w:sz w:val="28"/>
          <w:szCs w:val="28"/>
        </w:rPr>
        <w:t>учебной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литерат</w:t>
      </w:r>
      <w:r w:rsidRPr="00767553">
        <w:rPr>
          <w:sz w:val="28"/>
          <w:szCs w:val="28"/>
        </w:rPr>
        <w:t>у</w:t>
      </w:r>
      <w:r w:rsidRPr="00767553">
        <w:rPr>
          <w:sz w:val="28"/>
          <w:szCs w:val="28"/>
        </w:rPr>
        <w:t>ре</w:t>
      </w:r>
      <w:proofErr w:type="spellEnd"/>
      <w:r w:rsidRPr="00767553">
        <w:rPr>
          <w:sz w:val="28"/>
          <w:szCs w:val="28"/>
        </w:rPr>
        <w:t xml:space="preserve"> по основам </w:t>
      </w:r>
      <w:proofErr w:type="spellStart"/>
      <w:r w:rsidRPr="00767553">
        <w:rPr>
          <w:sz w:val="28"/>
          <w:szCs w:val="28"/>
        </w:rPr>
        <w:t>теплотехники</w:t>
      </w:r>
      <w:proofErr w:type="spellEnd"/>
      <w:r w:rsidRPr="00767553">
        <w:rPr>
          <w:sz w:val="28"/>
          <w:szCs w:val="28"/>
        </w:rPr>
        <w:t xml:space="preserve"> и </w:t>
      </w:r>
      <w:proofErr w:type="spellStart"/>
      <w:r w:rsidRPr="00767553">
        <w:rPr>
          <w:sz w:val="28"/>
          <w:szCs w:val="28"/>
        </w:rPr>
        <w:t>трансформации</w:t>
      </w:r>
      <w:proofErr w:type="spellEnd"/>
      <w:r w:rsidRPr="00767553">
        <w:rPr>
          <w:sz w:val="28"/>
          <w:szCs w:val="28"/>
        </w:rPr>
        <w:t xml:space="preserve"> тепла, а </w:t>
      </w:r>
      <w:proofErr w:type="spellStart"/>
      <w:r w:rsidRPr="00767553">
        <w:rPr>
          <w:sz w:val="28"/>
          <w:szCs w:val="28"/>
        </w:rPr>
        <w:t>практическая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конструкция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данн</w:t>
      </w:r>
      <w:r w:rsidRPr="00767553">
        <w:rPr>
          <w:sz w:val="28"/>
          <w:szCs w:val="28"/>
        </w:rPr>
        <w:t>о</w:t>
      </w:r>
      <w:r w:rsidRPr="00767553">
        <w:rPr>
          <w:sz w:val="28"/>
          <w:szCs w:val="28"/>
        </w:rPr>
        <w:t>го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вида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энергетического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оборудования</w:t>
      </w:r>
      <w:proofErr w:type="spellEnd"/>
      <w:r w:rsidRPr="00767553">
        <w:rPr>
          <w:sz w:val="28"/>
          <w:szCs w:val="28"/>
        </w:rPr>
        <w:t xml:space="preserve"> в </w:t>
      </w:r>
      <w:proofErr w:type="spellStart"/>
      <w:r w:rsidRPr="00767553">
        <w:rPr>
          <w:sz w:val="28"/>
          <w:szCs w:val="28"/>
        </w:rPr>
        <w:t>зависимости</w:t>
      </w:r>
      <w:proofErr w:type="spellEnd"/>
      <w:r w:rsidRPr="00767553">
        <w:rPr>
          <w:sz w:val="28"/>
          <w:szCs w:val="28"/>
        </w:rPr>
        <w:t xml:space="preserve"> от </w:t>
      </w:r>
      <w:proofErr w:type="spellStart"/>
      <w:r w:rsidRPr="00767553">
        <w:rPr>
          <w:sz w:val="28"/>
          <w:szCs w:val="28"/>
        </w:rPr>
        <w:t>рабочей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среды</w:t>
      </w:r>
      <w:proofErr w:type="spellEnd"/>
      <w:r w:rsidRPr="00767553">
        <w:rPr>
          <w:sz w:val="28"/>
          <w:szCs w:val="28"/>
        </w:rPr>
        <w:t xml:space="preserve"> и </w:t>
      </w:r>
      <w:proofErr w:type="spellStart"/>
      <w:r w:rsidRPr="00767553">
        <w:rPr>
          <w:sz w:val="28"/>
          <w:szCs w:val="28"/>
        </w:rPr>
        <w:t>компании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производит</w:t>
      </w:r>
      <w:r w:rsidRPr="00767553">
        <w:rPr>
          <w:sz w:val="28"/>
          <w:szCs w:val="28"/>
        </w:rPr>
        <w:t>е</w:t>
      </w:r>
      <w:r w:rsidRPr="00767553">
        <w:rPr>
          <w:sz w:val="28"/>
          <w:szCs w:val="28"/>
        </w:rPr>
        <w:t>ля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имеет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целый</w:t>
      </w:r>
      <w:proofErr w:type="spellEnd"/>
      <w:r w:rsidRPr="00767553">
        <w:rPr>
          <w:sz w:val="28"/>
          <w:szCs w:val="28"/>
        </w:rPr>
        <w:t xml:space="preserve"> ряд </w:t>
      </w:r>
      <w:proofErr w:type="spellStart"/>
      <w:r w:rsidRPr="00767553">
        <w:rPr>
          <w:sz w:val="28"/>
          <w:szCs w:val="28"/>
        </w:rPr>
        <w:t>особенностей</w:t>
      </w:r>
      <w:proofErr w:type="spellEnd"/>
      <w:r w:rsidRPr="00767553">
        <w:rPr>
          <w:sz w:val="28"/>
          <w:szCs w:val="28"/>
        </w:rPr>
        <w:t xml:space="preserve"> и </w:t>
      </w:r>
      <w:proofErr w:type="spellStart"/>
      <w:r w:rsidRPr="00767553">
        <w:rPr>
          <w:sz w:val="28"/>
          <w:szCs w:val="28"/>
        </w:rPr>
        <w:t>различий</w:t>
      </w:r>
      <w:proofErr w:type="spellEnd"/>
      <w:r w:rsidRPr="00767553">
        <w:rPr>
          <w:sz w:val="28"/>
          <w:szCs w:val="28"/>
        </w:rPr>
        <w:t xml:space="preserve">, </w:t>
      </w:r>
      <w:proofErr w:type="spellStart"/>
      <w:r w:rsidRPr="00767553">
        <w:rPr>
          <w:sz w:val="28"/>
          <w:szCs w:val="28"/>
        </w:rPr>
        <w:t>что</w:t>
      </w:r>
      <w:proofErr w:type="spellEnd"/>
      <w:r w:rsidRPr="00767553">
        <w:rPr>
          <w:sz w:val="28"/>
          <w:szCs w:val="28"/>
        </w:rPr>
        <w:t xml:space="preserve"> и </w:t>
      </w:r>
      <w:proofErr w:type="spellStart"/>
      <w:r w:rsidRPr="00767553">
        <w:rPr>
          <w:sz w:val="28"/>
          <w:szCs w:val="28"/>
        </w:rPr>
        <w:t>определяет</w:t>
      </w:r>
      <w:proofErr w:type="spellEnd"/>
      <w:r w:rsidRPr="00767553">
        <w:rPr>
          <w:sz w:val="28"/>
          <w:szCs w:val="28"/>
        </w:rPr>
        <w:t xml:space="preserve"> область </w:t>
      </w:r>
      <w:proofErr w:type="spellStart"/>
      <w:r w:rsidRPr="00767553">
        <w:rPr>
          <w:sz w:val="28"/>
          <w:szCs w:val="28"/>
        </w:rPr>
        <w:t>его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использов</w:t>
      </w:r>
      <w:r w:rsidRPr="00767553">
        <w:rPr>
          <w:sz w:val="28"/>
          <w:szCs w:val="28"/>
        </w:rPr>
        <w:t>а</w:t>
      </w:r>
      <w:r w:rsidRPr="00767553">
        <w:rPr>
          <w:sz w:val="28"/>
          <w:szCs w:val="28"/>
        </w:rPr>
        <w:t>ния</w:t>
      </w:r>
      <w:proofErr w:type="spellEnd"/>
      <w:r w:rsidRPr="00767553">
        <w:rPr>
          <w:sz w:val="28"/>
          <w:szCs w:val="28"/>
        </w:rPr>
        <w:t xml:space="preserve">, </w:t>
      </w:r>
      <w:proofErr w:type="spellStart"/>
      <w:r w:rsidRPr="00767553">
        <w:rPr>
          <w:sz w:val="28"/>
          <w:szCs w:val="28"/>
        </w:rPr>
        <w:t>условия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работы</w:t>
      </w:r>
      <w:proofErr w:type="spellEnd"/>
      <w:r w:rsidRPr="00767553">
        <w:rPr>
          <w:sz w:val="28"/>
          <w:szCs w:val="28"/>
        </w:rPr>
        <w:t xml:space="preserve"> и </w:t>
      </w:r>
      <w:proofErr w:type="spellStart"/>
      <w:r w:rsidRPr="00767553">
        <w:rPr>
          <w:sz w:val="28"/>
          <w:szCs w:val="28"/>
        </w:rPr>
        <w:t>энергетическую</w:t>
      </w:r>
      <w:proofErr w:type="spellEnd"/>
      <w:r w:rsidRPr="00767553">
        <w:rPr>
          <w:sz w:val="28"/>
          <w:szCs w:val="28"/>
        </w:rPr>
        <w:t xml:space="preserve"> и </w:t>
      </w:r>
      <w:proofErr w:type="spellStart"/>
      <w:r w:rsidRPr="00767553">
        <w:rPr>
          <w:sz w:val="28"/>
          <w:szCs w:val="28"/>
        </w:rPr>
        <w:t>экономическую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эффективность</w:t>
      </w:r>
      <w:proofErr w:type="spellEnd"/>
      <w:r w:rsidRPr="00767553">
        <w:rPr>
          <w:sz w:val="28"/>
          <w:szCs w:val="28"/>
        </w:rPr>
        <w:t xml:space="preserve">. </w:t>
      </w:r>
    </w:p>
    <w:p w:rsidR="0077661B" w:rsidRPr="00767553" w:rsidRDefault="0077661B" w:rsidP="0077661B">
      <w:pPr>
        <w:ind w:firstLine="708"/>
        <w:jc w:val="both"/>
        <w:rPr>
          <w:sz w:val="28"/>
          <w:szCs w:val="28"/>
        </w:rPr>
      </w:pPr>
      <w:r w:rsidRPr="00767553">
        <w:rPr>
          <w:sz w:val="28"/>
          <w:szCs w:val="28"/>
        </w:rPr>
        <w:lastRenderedPageBreak/>
        <w:tab/>
      </w:r>
      <w:proofErr w:type="spellStart"/>
      <w:r w:rsidRPr="00767553">
        <w:rPr>
          <w:sz w:val="28"/>
          <w:szCs w:val="28"/>
        </w:rPr>
        <w:t>Системой</w:t>
      </w:r>
      <w:proofErr w:type="spellEnd"/>
      <w:r w:rsidRPr="00767553">
        <w:rPr>
          <w:sz w:val="28"/>
          <w:szCs w:val="28"/>
        </w:rPr>
        <w:t xml:space="preserve"> за цикл от термостата с </w:t>
      </w:r>
      <w:proofErr w:type="spellStart"/>
      <w:r w:rsidRPr="00767553">
        <w:rPr>
          <w:sz w:val="28"/>
          <w:szCs w:val="28"/>
        </w:rPr>
        <w:t>более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низкой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температурой</w:t>
      </w:r>
      <w:proofErr w:type="spellEnd"/>
      <w:r w:rsidRPr="00767553">
        <w:rPr>
          <w:sz w:val="28"/>
          <w:szCs w:val="28"/>
        </w:rPr>
        <w:t xml:space="preserve"> </w:t>
      </w:r>
      <w:r w:rsidRPr="00767553">
        <w:rPr>
          <w:rStyle w:val="a3"/>
          <w:sz w:val="28"/>
          <w:szCs w:val="28"/>
        </w:rPr>
        <w:t>Т</w:t>
      </w:r>
      <w:r w:rsidRPr="00767553">
        <w:rPr>
          <w:sz w:val="28"/>
          <w:szCs w:val="28"/>
        </w:rPr>
        <w:t xml:space="preserve">2 </w:t>
      </w:r>
      <w:proofErr w:type="spellStart"/>
      <w:r w:rsidRPr="00767553">
        <w:rPr>
          <w:sz w:val="28"/>
          <w:szCs w:val="28"/>
        </w:rPr>
        <w:t>отнимается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кол</w:t>
      </w:r>
      <w:r w:rsidRPr="00767553">
        <w:rPr>
          <w:sz w:val="28"/>
          <w:szCs w:val="28"/>
        </w:rPr>
        <w:t>и</w:t>
      </w:r>
      <w:r w:rsidRPr="00767553">
        <w:rPr>
          <w:sz w:val="28"/>
          <w:szCs w:val="28"/>
        </w:rPr>
        <w:t>чество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теплоты</w:t>
      </w:r>
      <w:proofErr w:type="spellEnd"/>
      <w:r w:rsidRPr="00767553">
        <w:rPr>
          <w:sz w:val="28"/>
          <w:szCs w:val="28"/>
        </w:rPr>
        <w:t xml:space="preserve"> </w:t>
      </w:r>
      <w:r w:rsidRPr="00767553">
        <w:rPr>
          <w:rStyle w:val="a3"/>
          <w:sz w:val="28"/>
          <w:szCs w:val="28"/>
        </w:rPr>
        <w:t>Q</w:t>
      </w:r>
      <w:r w:rsidRPr="00767553">
        <w:rPr>
          <w:sz w:val="28"/>
          <w:szCs w:val="28"/>
        </w:rPr>
        <w:t xml:space="preserve">2 и </w:t>
      </w:r>
      <w:proofErr w:type="spellStart"/>
      <w:r w:rsidRPr="00767553">
        <w:rPr>
          <w:sz w:val="28"/>
          <w:szCs w:val="28"/>
        </w:rPr>
        <w:t>отдается</w:t>
      </w:r>
      <w:proofErr w:type="spellEnd"/>
      <w:r w:rsidRPr="00767553">
        <w:rPr>
          <w:sz w:val="28"/>
          <w:szCs w:val="28"/>
        </w:rPr>
        <w:t xml:space="preserve"> термостату с </w:t>
      </w:r>
      <w:proofErr w:type="spellStart"/>
      <w:r w:rsidRPr="00767553">
        <w:rPr>
          <w:sz w:val="28"/>
          <w:szCs w:val="28"/>
        </w:rPr>
        <w:t>более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высокой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температурой</w:t>
      </w:r>
      <w:proofErr w:type="spellEnd"/>
      <w:r w:rsidRPr="00767553">
        <w:rPr>
          <w:sz w:val="28"/>
          <w:szCs w:val="28"/>
        </w:rPr>
        <w:t xml:space="preserve"> </w:t>
      </w:r>
      <w:r w:rsidRPr="00767553">
        <w:rPr>
          <w:rStyle w:val="a3"/>
          <w:sz w:val="28"/>
          <w:szCs w:val="28"/>
        </w:rPr>
        <w:t>Т</w:t>
      </w:r>
      <w:r w:rsidRPr="00767553">
        <w:rPr>
          <w:sz w:val="28"/>
          <w:szCs w:val="28"/>
        </w:rPr>
        <w:t xml:space="preserve">1 </w:t>
      </w:r>
      <w:proofErr w:type="spellStart"/>
      <w:r w:rsidRPr="00767553">
        <w:rPr>
          <w:sz w:val="28"/>
          <w:szCs w:val="28"/>
        </w:rPr>
        <w:t>кол</w:t>
      </w:r>
      <w:r w:rsidRPr="00767553">
        <w:rPr>
          <w:sz w:val="28"/>
          <w:szCs w:val="28"/>
        </w:rPr>
        <w:t>и</w:t>
      </w:r>
      <w:r w:rsidRPr="00767553">
        <w:rPr>
          <w:sz w:val="28"/>
          <w:szCs w:val="28"/>
        </w:rPr>
        <w:t>чество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теплоты</w:t>
      </w:r>
      <w:proofErr w:type="spellEnd"/>
      <w:r w:rsidRPr="00767553">
        <w:rPr>
          <w:sz w:val="28"/>
          <w:szCs w:val="28"/>
        </w:rPr>
        <w:t xml:space="preserve"> </w:t>
      </w:r>
      <w:r w:rsidRPr="00767553">
        <w:rPr>
          <w:rStyle w:val="a3"/>
          <w:sz w:val="28"/>
          <w:szCs w:val="28"/>
        </w:rPr>
        <w:t>Q</w:t>
      </w:r>
      <w:r w:rsidRPr="00767553">
        <w:rPr>
          <w:sz w:val="28"/>
          <w:szCs w:val="28"/>
        </w:rPr>
        <w:t>1</w:t>
      </w:r>
      <w:r w:rsidRPr="00767553">
        <w:rPr>
          <w:rStyle w:val="a3"/>
          <w:sz w:val="28"/>
          <w:szCs w:val="28"/>
        </w:rPr>
        <w:t>.</w:t>
      </w:r>
      <w:r w:rsidRPr="00767553">
        <w:rPr>
          <w:sz w:val="28"/>
          <w:szCs w:val="28"/>
        </w:rPr>
        <w:t xml:space="preserve"> Для кругового </w:t>
      </w:r>
      <w:proofErr w:type="spellStart"/>
      <w:r w:rsidRPr="00767553">
        <w:rPr>
          <w:sz w:val="28"/>
          <w:szCs w:val="28"/>
        </w:rPr>
        <w:t>процесса</w:t>
      </w:r>
      <w:proofErr w:type="spellEnd"/>
      <w:r w:rsidRPr="00767553">
        <w:rPr>
          <w:sz w:val="28"/>
          <w:szCs w:val="28"/>
        </w:rPr>
        <w:t xml:space="preserve">, </w:t>
      </w:r>
      <w:r w:rsidRPr="00767553">
        <w:rPr>
          <w:rStyle w:val="a3"/>
          <w:sz w:val="28"/>
          <w:szCs w:val="28"/>
        </w:rPr>
        <w:t>Q=A,</w:t>
      </w:r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но</w:t>
      </w:r>
      <w:proofErr w:type="spellEnd"/>
      <w:r w:rsidRPr="00767553">
        <w:rPr>
          <w:sz w:val="28"/>
          <w:szCs w:val="28"/>
        </w:rPr>
        <w:t xml:space="preserve">, по </w:t>
      </w:r>
      <w:proofErr w:type="spellStart"/>
      <w:r w:rsidRPr="00767553">
        <w:rPr>
          <w:sz w:val="28"/>
          <w:szCs w:val="28"/>
        </w:rPr>
        <w:t>условию</w:t>
      </w:r>
      <w:proofErr w:type="spellEnd"/>
      <w:r w:rsidRPr="00767553">
        <w:rPr>
          <w:sz w:val="28"/>
          <w:szCs w:val="28"/>
        </w:rPr>
        <w:t xml:space="preserve">, </w:t>
      </w:r>
      <w:r w:rsidRPr="00767553">
        <w:rPr>
          <w:rStyle w:val="a3"/>
          <w:sz w:val="28"/>
          <w:szCs w:val="28"/>
        </w:rPr>
        <w:t>Q</w:t>
      </w:r>
      <w:r w:rsidRPr="00767553">
        <w:rPr>
          <w:sz w:val="28"/>
          <w:szCs w:val="28"/>
        </w:rPr>
        <w:t xml:space="preserve">= </w:t>
      </w:r>
      <w:r w:rsidRPr="00767553">
        <w:rPr>
          <w:rStyle w:val="a3"/>
          <w:sz w:val="28"/>
          <w:szCs w:val="28"/>
        </w:rPr>
        <w:t>Q</w:t>
      </w:r>
      <w:r w:rsidRPr="00767553">
        <w:rPr>
          <w:sz w:val="28"/>
          <w:szCs w:val="28"/>
        </w:rPr>
        <w:t>2</w:t>
      </w:r>
      <w:r w:rsidRPr="00767553">
        <w:rPr>
          <w:rStyle w:val="a3"/>
          <w:sz w:val="28"/>
          <w:szCs w:val="28"/>
        </w:rPr>
        <w:t xml:space="preserve"> – Q</w:t>
      </w:r>
      <w:r w:rsidRPr="00767553">
        <w:rPr>
          <w:sz w:val="28"/>
          <w:szCs w:val="28"/>
        </w:rPr>
        <w:t xml:space="preserve">1&lt; 0, </w:t>
      </w:r>
      <w:proofErr w:type="spellStart"/>
      <w:r w:rsidRPr="00767553">
        <w:rPr>
          <w:sz w:val="28"/>
          <w:szCs w:val="28"/>
        </w:rPr>
        <w:t>поэтому</w:t>
      </w:r>
      <w:proofErr w:type="spellEnd"/>
      <w:r w:rsidRPr="00767553">
        <w:rPr>
          <w:sz w:val="28"/>
          <w:szCs w:val="28"/>
        </w:rPr>
        <w:t xml:space="preserve"> </w:t>
      </w:r>
      <w:r w:rsidRPr="00767553">
        <w:rPr>
          <w:rStyle w:val="a3"/>
          <w:sz w:val="28"/>
          <w:szCs w:val="28"/>
        </w:rPr>
        <w:t>А&lt;</w:t>
      </w:r>
      <w:r w:rsidRPr="00767553">
        <w:rPr>
          <w:sz w:val="28"/>
          <w:szCs w:val="28"/>
        </w:rPr>
        <w:t xml:space="preserve">0 и </w:t>
      </w:r>
      <w:r w:rsidRPr="00767553">
        <w:rPr>
          <w:rStyle w:val="a3"/>
          <w:sz w:val="28"/>
          <w:szCs w:val="28"/>
        </w:rPr>
        <w:t>Q</w:t>
      </w:r>
      <w:r w:rsidRPr="00767553">
        <w:rPr>
          <w:sz w:val="28"/>
          <w:szCs w:val="28"/>
        </w:rPr>
        <w:t xml:space="preserve">2 </w:t>
      </w:r>
      <w:r w:rsidRPr="00767553">
        <w:rPr>
          <w:rStyle w:val="a3"/>
          <w:sz w:val="28"/>
          <w:szCs w:val="28"/>
        </w:rPr>
        <w:t>– Q</w:t>
      </w:r>
      <w:r w:rsidRPr="00767553">
        <w:rPr>
          <w:sz w:val="28"/>
          <w:szCs w:val="28"/>
        </w:rPr>
        <w:t xml:space="preserve">1= </w:t>
      </w:r>
      <w:r w:rsidRPr="00767553">
        <w:rPr>
          <w:rStyle w:val="a3"/>
          <w:sz w:val="28"/>
          <w:szCs w:val="28"/>
        </w:rPr>
        <w:t>–А,</w:t>
      </w:r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или</w:t>
      </w:r>
      <w:proofErr w:type="spellEnd"/>
      <w:r w:rsidRPr="00767553">
        <w:rPr>
          <w:sz w:val="28"/>
          <w:szCs w:val="28"/>
        </w:rPr>
        <w:t xml:space="preserve"> </w:t>
      </w:r>
      <w:r w:rsidRPr="00767553">
        <w:rPr>
          <w:rStyle w:val="a3"/>
          <w:sz w:val="28"/>
          <w:szCs w:val="28"/>
        </w:rPr>
        <w:t>Q</w:t>
      </w:r>
      <w:r w:rsidRPr="00767553">
        <w:rPr>
          <w:sz w:val="28"/>
          <w:szCs w:val="28"/>
        </w:rPr>
        <w:t xml:space="preserve">1 </w:t>
      </w:r>
      <w:r w:rsidRPr="00767553">
        <w:rPr>
          <w:rStyle w:val="a3"/>
          <w:sz w:val="28"/>
          <w:szCs w:val="28"/>
        </w:rPr>
        <w:t>= Q</w:t>
      </w:r>
      <w:r w:rsidRPr="00767553">
        <w:rPr>
          <w:sz w:val="28"/>
          <w:szCs w:val="28"/>
        </w:rPr>
        <w:t xml:space="preserve">2 </w:t>
      </w:r>
      <w:r w:rsidRPr="00767553">
        <w:rPr>
          <w:rStyle w:val="a3"/>
          <w:sz w:val="28"/>
          <w:szCs w:val="28"/>
        </w:rPr>
        <w:t>+ A,</w:t>
      </w:r>
      <w:r w:rsidRPr="00767553">
        <w:rPr>
          <w:sz w:val="28"/>
          <w:szCs w:val="28"/>
        </w:rPr>
        <w:t xml:space="preserve"> т. е. </w:t>
      </w:r>
      <w:proofErr w:type="spellStart"/>
      <w:r w:rsidRPr="00767553">
        <w:rPr>
          <w:sz w:val="28"/>
          <w:szCs w:val="28"/>
        </w:rPr>
        <w:t>количество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теплоты</w:t>
      </w:r>
      <w:proofErr w:type="spellEnd"/>
      <w:r w:rsidRPr="00767553">
        <w:rPr>
          <w:sz w:val="28"/>
          <w:szCs w:val="28"/>
        </w:rPr>
        <w:t xml:space="preserve"> </w:t>
      </w:r>
      <w:r w:rsidRPr="00767553">
        <w:rPr>
          <w:rStyle w:val="a3"/>
          <w:sz w:val="28"/>
          <w:szCs w:val="28"/>
        </w:rPr>
        <w:t>Q</w:t>
      </w:r>
      <w:r w:rsidRPr="00767553">
        <w:rPr>
          <w:sz w:val="28"/>
          <w:szCs w:val="28"/>
        </w:rPr>
        <w:t>1</w:t>
      </w:r>
      <w:r w:rsidRPr="00767553">
        <w:rPr>
          <w:rStyle w:val="a3"/>
          <w:sz w:val="28"/>
          <w:szCs w:val="28"/>
        </w:rPr>
        <w:t>,</w:t>
      </w:r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отданное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системой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исто</w:t>
      </w:r>
      <w:r w:rsidRPr="00767553">
        <w:rPr>
          <w:sz w:val="28"/>
          <w:szCs w:val="28"/>
        </w:rPr>
        <w:t>ч</w:t>
      </w:r>
      <w:r w:rsidRPr="00767553">
        <w:rPr>
          <w:sz w:val="28"/>
          <w:szCs w:val="28"/>
        </w:rPr>
        <w:t>нику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теплоты</w:t>
      </w:r>
      <w:proofErr w:type="spellEnd"/>
      <w:r w:rsidRPr="00767553">
        <w:rPr>
          <w:sz w:val="28"/>
          <w:szCs w:val="28"/>
        </w:rPr>
        <w:t xml:space="preserve"> при </w:t>
      </w:r>
      <w:proofErr w:type="spellStart"/>
      <w:r w:rsidRPr="00767553">
        <w:rPr>
          <w:sz w:val="28"/>
          <w:szCs w:val="28"/>
        </w:rPr>
        <w:t>более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высокой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температуре</w:t>
      </w:r>
      <w:proofErr w:type="spellEnd"/>
      <w:r w:rsidRPr="00767553">
        <w:rPr>
          <w:sz w:val="28"/>
          <w:szCs w:val="28"/>
        </w:rPr>
        <w:t xml:space="preserve"> </w:t>
      </w:r>
      <w:r w:rsidRPr="00767553">
        <w:rPr>
          <w:rStyle w:val="a3"/>
          <w:sz w:val="28"/>
          <w:szCs w:val="28"/>
        </w:rPr>
        <w:t>T</w:t>
      </w:r>
      <w:r w:rsidRPr="00767553">
        <w:rPr>
          <w:sz w:val="28"/>
          <w:szCs w:val="28"/>
        </w:rPr>
        <w:t xml:space="preserve">1 </w:t>
      </w:r>
      <w:proofErr w:type="spellStart"/>
      <w:r w:rsidRPr="00767553">
        <w:rPr>
          <w:sz w:val="28"/>
          <w:szCs w:val="28"/>
        </w:rPr>
        <w:t>больше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количества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теплоты</w:t>
      </w:r>
      <w:proofErr w:type="spellEnd"/>
      <w:r w:rsidRPr="00767553">
        <w:rPr>
          <w:sz w:val="28"/>
          <w:szCs w:val="28"/>
        </w:rPr>
        <w:t xml:space="preserve"> </w:t>
      </w:r>
      <w:r w:rsidRPr="00767553">
        <w:rPr>
          <w:rStyle w:val="a3"/>
          <w:sz w:val="28"/>
          <w:szCs w:val="28"/>
        </w:rPr>
        <w:t>Q</w:t>
      </w:r>
      <w:r w:rsidRPr="00767553">
        <w:rPr>
          <w:sz w:val="28"/>
          <w:szCs w:val="28"/>
        </w:rPr>
        <w:t xml:space="preserve">2, </w:t>
      </w:r>
      <w:proofErr w:type="spellStart"/>
      <w:r w:rsidRPr="00767553">
        <w:rPr>
          <w:sz w:val="28"/>
          <w:szCs w:val="28"/>
        </w:rPr>
        <w:t>пол</w:t>
      </w:r>
      <w:r w:rsidRPr="00767553">
        <w:rPr>
          <w:sz w:val="28"/>
          <w:szCs w:val="28"/>
        </w:rPr>
        <w:t>у</w:t>
      </w:r>
      <w:r w:rsidRPr="00767553">
        <w:rPr>
          <w:sz w:val="28"/>
          <w:szCs w:val="28"/>
        </w:rPr>
        <w:t>ченного</w:t>
      </w:r>
      <w:proofErr w:type="spellEnd"/>
      <w:r w:rsidRPr="00767553">
        <w:rPr>
          <w:sz w:val="28"/>
          <w:szCs w:val="28"/>
        </w:rPr>
        <w:t xml:space="preserve"> от </w:t>
      </w:r>
      <w:proofErr w:type="spellStart"/>
      <w:r w:rsidRPr="00767553">
        <w:rPr>
          <w:sz w:val="28"/>
          <w:szCs w:val="28"/>
        </w:rPr>
        <w:t>источника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теплоты</w:t>
      </w:r>
      <w:proofErr w:type="spellEnd"/>
      <w:r w:rsidRPr="00767553">
        <w:rPr>
          <w:sz w:val="28"/>
          <w:szCs w:val="28"/>
        </w:rPr>
        <w:t xml:space="preserve"> при </w:t>
      </w:r>
      <w:proofErr w:type="spellStart"/>
      <w:r w:rsidRPr="00767553">
        <w:rPr>
          <w:sz w:val="28"/>
          <w:szCs w:val="28"/>
        </w:rPr>
        <w:t>более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низкой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температуре</w:t>
      </w:r>
      <w:proofErr w:type="spellEnd"/>
      <w:r w:rsidRPr="00767553">
        <w:rPr>
          <w:sz w:val="28"/>
          <w:szCs w:val="28"/>
        </w:rPr>
        <w:t xml:space="preserve"> </w:t>
      </w:r>
      <w:r w:rsidRPr="00767553">
        <w:rPr>
          <w:rStyle w:val="a3"/>
          <w:sz w:val="28"/>
          <w:szCs w:val="28"/>
        </w:rPr>
        <w:t>T</w:t>
      </w:r>
      <w:r w:rsidRPr="00767553">
        <w:rPr>
          <w:sz w:val="28"/>
          <w:szCs w:val="28"/>
        </w:rPr>
        <w:t xml:space="preserve">2, на величину </w:t>
      </w:r>
      <w:proofErr w:type="spellStart"/>
      <w:r w:rsidRPr="00767553">
        <w:rPr>
          <w:sz w:val="28"/>
          <w:szCs w:val="28"/>
        </w:rPr>
        <w:t>работы</w:t>
      </w:r>
      <w:proofErr w:type="spellEnd"/>
      <w:r w:rsidRPr="00767553">
        <w:rPr>
          <w:sz w:val="28"/>
          <w:szCs w:val="28"/>
        </w:rPr>
        <w:t xml:space="preserve">, </w:t>
      </w:r>
      <w:proofErr w:type="spellStart"/>
      <w:r w:rsidRPr="00767553">
        <w:rPr>
          <w:sz w:val="28"/>
          <w:szCs w:val="28"/>
        </w:rPr>
        <w:t>соверше</w:t>
      </w:r>
      <w:r w:rsidRPr="00767553">
        <w:rPr>
          <w:sz w:val="28"/>
          <w:szCs w:val="28"/>
        </w:rPr>
        <w:t>н</w:t>
      </w:r>
      <w:r w:rsidRPr="00767553">
        <w:rPr>
          <w:sz w:val="28"/>
          <w:szCs w:val="28"/>
        </w:rPr>
        <w:t>ной</w:t>
      </w:r>
      <w:proofErr w:type="spellEnd"/>
      <w:r w:rsidRPr="00767553">
        <w:rPr>
          <w:sz w:val="28"/>
          <w:szCs w:val="28"/>
        </w:rPr>
        <w:t xml:space="preserve"> над </w:t>
      </w:r>
      <w:proofErr w:type="spellStart"/>
      <w:r w:rsidRPr="00767553">
        <w:rPr>
          <w:sz w:val="28"/>
          <w:szCs w:val="28"/>
        </w:rPr>
        <w:t>системой</w:t>
      </w:r>
      <w:proofErr w:type="spellEnd"/>
      <w:r w:rsidRPr="00767553">
        <w:rPr>
          <w:sz w:val="28"/>
          <w:szCs w:val="28"/>
        </w:rPr>
        <w:t xml:space="preserve">. </w:t>
      </w:r>
      <w:proofErr w:type="spellStart"/>
      <w:r w:rsidRPr="00767553">
        <w:rPr>
          <w:sz w:val="28"/>
          <w:szCs w:val="28"/>
        </w:rPr>
        <w:t>Следовательно</w:t>
      </w:r>
      <w:proofErr w:type="spellEnd"/>
      <w:r w:rsidRPr="00767553">
        <w:rPr>
          <w:sz w:val="28"/>
          <w:szCs w:val="28"/>
        </w:rPr>
        <w:t xml:space="preserve">, </w:t>
      </w:r>
      <w:r w:rsidRPr="00767553">
        <w:rPr>
          <w:rStyle w:val="a3"/>
          <w:i w:val="0"/>
          <w:sz w:val="28"/>
          <w:szCs w:val="28"/>
        </w:rPr>
        <w:t xml:space="preserve">без </w:t>
      </w:r>
      <w:proofErr w:type="spellStart"/>
      <w:r w:rsidRPr="00767553">
        <w:rPr>
          <w:rStyle w:val="a3"/>
          <w:i w:val="0"/>
          <w:sz w:val="28"/>
          <w:szCs w:val="28"/>
        </w:rPr>
        <w:t>совершения</w:t>
      </w:r>
      <w:proofErr w:type="spellEnd"/>
      <w:r w:rsidRPr="00767553">
        <w:rPr>
          <w:rStyle w:val="a3"/>
          <w:i w:val="0"/>
          <w:sz w:val="28"/>
          <w:szCs w:val="28"/>
        </w:rPr>
        <w:t xml:space="preserve"> </w:t>
      </w:r>
      <w:proofErr w:type="spellStart"/>
      <w:r w:rsidRPr="00767553">
        <w:rPr>
          <w:rStyle w:val="a3"/>
          <w:i w:val="0"/>
          <w:sz w:val="28"/>
          <w:szCs w:val="28"/>
        </w:rPr>
        <w:t>работы</w:t>
      </w:r>
      <w:proofErr w:type="spellEnd"/>
      <w:r w:rsidRPr="00767553">
        <w:rPr>
          <w:rStyle w:val="a3"/>
          <w:i w:val="0"/>
          <w:sz w:val="28"/>
          <w:szCs w:val="28"/>
        </w:rPr>
        <w:t xml:space="preserve"> </w:t>
      </w:r>
      <w:proofErr w:type="spellStart"/>
      <w:r w:rsidRPr="00767553">
        <w:rPr>
          <w:rStyle w:val="a3"/>
          <w:i w:val="0"/>
          <w:sz w:val="28"/>
          <w:szCs w:val="28"/>
        </w:rPr>
        <w:t>нельзя</w:t>
      </w:r>
      <w:proofErr w:type="spellEnd"/>
      <w:r w:rsidRPr="00767553">
        <w:rPr>
          <w:rStyle w:val="a3"/>
          <w:i w:val="0"/>
          <w:sz w:val="28"/>
          <w:szCs w:val="28"/>
        </w:rPr>
        <w:t xml:space="preserve"> </w:t>
      </w:r>
      <w:proofErr w:type="spellStart"/>
      <w:r w:rsidRPr="00767553">
        <w:rPr>
          <w:rStyle w:val="a3"/>
          <w:i w:val="0"/>
          <w:sz w:val="28"/>
          <w:szCs w:val="28"/>
        </w:rPr>
        <w:t>отбирать</w:t>
      </w:r>
      <w:proofErr w:type="spellEnd"/>
      <w:r w:rsidRPr="00767553">
        <w:rPr>
          <w:rStyle w:val="a3"/>
          <w:i w:val="0"/>
          <w:sz w:val="28"/>
          <w:szCs w:val="28"/>
        </w:rPr>
        <w:t xml:space="preserve"> теплоту от </w:t>
      </w:r>
      <w:proofErr w:type="spellStart"/>
      <w:r w:rsidRPr="00767553">
        <w:rPr>
          <w:rStyle w:val="a3"/>
          <w:i w:val="0"/>
          <w:sz w:val="28"/>
          <w:szCs w:val="28"/>
        </w:rPr>
        <w:t>менее</w:t>
      </w:r>
      <w:proofErr w:type="spellEnd"/>
      <w:r w:rsidRPr="00767553">
        <w:rPr>
          <w:rStyle w:val="a3"/>
          <w:i w:val="0"/>
          <w:sz w:val="28"/>
          <w:szCs w:val="28"/>
        </w:rPr>
        <w:t xml:space="preserve"> </w:t>
      </w:r>
      <w:proofErr w:type="spellStart"/>
      <w:r w:rsidRPr="00767553">
        <w:rPr>
          <w:rStyle w:val="a3"/>
          <w:i w:val="0"/>
          <w:sz w:val="28"/>
          <w:szCs w:val="28"/>
        </w:rPr>
        <w:t>нагретого</w:t>
      </w:r>
      <w:proofErr w:type="spellEnd"/>
      <w:r w:rsidRPr="00767553">
        <w:rPr>
          <w:rStyle w:val="a3"/>
          <w:i w:val="0"/>
          <w:sz w:val="28"/>
          <w:szCs w:val="28"/>
        </w:rPr>
        <w:t xml:space="preserve"> </w:t>
      </w:r>
      <w:proofErr w:type="spellStart"/>
      <w:r w:rsidRPr="00767553">
        <w:rPr>
          <w:rStyle w:val="a3"/>
          <w:i w:val="0"/>
          <w:sz w:val="28"/>
          <w:szCs w:val="28"/>
        </w:rPr>
        <w:t>тела</w:t>
      </w:r>
      <w:proofErr w:type="spellEnd"/>
      <w:r w:rsidRPr="00767553">
        <w:rPr>
          <w:rStyle w:val="a3"/>
          <w:i w:val="0"/>
          <w:sz w:val="28"/>
          <w:szCs w:val="28"/>
        </w:rPr>
        <w:t xml:space="preserve"> и </w:t>
      </w:r>
      <w:proofErr w:type="spellStart"/>
      <w:r w:rsidRPr="00767553">
        <w:rPr>
          <w:rStyle w:val="a3"/>
          <w:i w:val="0"/>
          <w:sz w:val="28"/>
          <w:szCs w:val="28"/>
        </w:rPr>
        <w:t>отдавать</w:t>
      </w:r>
      <w:proofErr w:type="spellEnd"/>
      <w:r w:rsidRPr="00767553">
        <w:rPr>
          <w:rStyle w:val="a3"/>
          <w:i w:val="0"/>
          <w:sz w:val="28"/>
          <w:szCs w:val="28"/>
        </w:rPr>
        <w:t xml:space="preserve"> </w:t>
      </w:r>
      <w:proofErr w:type="spellStart"/>
      <w:r w:rsidRPr="00767553">
        <w:rPr>
          <w:rStyle w:val="a3"/>
          <w:i w:val="0"/>
          <w:sz w:val="28"/>
          <w:szCs w:val="28"/>
        </w:rPr>
        <w:t>ее</w:t>
      </w:r>
      <w:proofErr w:type="spellEnd"/>
      <w:r w:rsidRPr="00767553">
        <w:rPr>
          <w:rStyle w:val="a3"/>
          <w:i w:val="0"/>
          <w:sz w:val="28"/>
          <w:szCs w:val="28"/>
        </w:rPr>
        <w:t xml:space="preserve"> </w:t>
      </w:r>
      <w:proofErr w:type="spellStart"/>
      <w:r w:rsidRPr="00767553">
        <w:rPr>
          <w:rStyle w:val="a3"/>
          <w:i w:val="0"/>
          <w:sz w:val="28"/>
          <w:szCs w:val="28"/>
        </w:rPr>
        <w:t>более</w:t>
      </w:r>
      <w:proofErr w:type="spellEnd"/>
      <w:r w:rsidRPr="00767553">
        <w:rPr>
          <w:rStyle w:val="a3"/>
          <w:i w:val="0"/>
          <w:sz w:val="28"/>
          <w:szCs w:val="28"/>
        </w:rPr>
        <w:t xml:space="preserve"> </w:t>
      </w:r>
      <w:proofErr w:type="spellStart"/>
      <w:r w:rsidRPr="00767553">
        <w:rPr>
          <w:rStyle w:val="a3"/>
          <w:i w:val="0"/>
          <w:sz w:val="28"/>
          <w:szCs w:val="28"/>
        </w:rPr>
        <w:t>нагретому</w:t>
      </w:r>
      <w:proofErr w:type="spellEnd"/>
      <w:r w:rsidRPr="00767553">
        <w:rPr>
          <w:rStyle w:val="a3"/>
          <w:i w:val="0"/>
          <w:sz w:val="28"/>
          <w:szCs w:val="28"/>
        </w:rPr>
        <w:t>.</w:t>
      </w:r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Это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у</w:t>
      </w:r>
      <w:r w:rsidRPr="00767553">
        <w:rPr>
          <w:sz w:val="28"/>
          <w:szCs w:val="28"/>
        </w:rPr>
        <w:t>т</w:t>
      </w:r>
      <w:r w:rsidRPr="00767553">
        <w:rPr>
          <w:sz w:val="28"/>
          <w:szCs w:val="28"/>
        </w:rPr>
        <w:t>верждение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есть</w:t>
      </w:r>
      <w:proofErr w:type="spellEnd"/>
      <w:r w:rsidRPr="00767553">
        <w:rPr>
          <w:sz w:val="28"/>
          <w:szCs w:val="28"/>
        </w:rPr>
        <w:t xml:space="preserve"> не </w:t>
      </w:r>
      <w:proofErr w:type="spellStart"/>
      <w:r w:rsidRPr="00767553">
        <w:rPr>
          <w:sz w:val="28"/>
          <w:szCs w:val="28"/>
        </w:rPr>
        <w:t>что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иное</w:t>
      </w:r>
      <w:proofErr w:type="spellEnd"/>
      <w:r w:rsidRPr="00767553">
        <w:rPr>
          <w:sz w:val="28"/>
          <w:szCs w:val="28"/>
        </w:rPr>
        <w:t xml:space="preserve">, </w:t>
      </w:r>
      <w:proofErr w:type="spellStart"/>
      <w:r w:rsidRPr="00767553">
        <w:rPr>
          <w:sz w:val="28"/>
          <w:szCs w:val="28"/>
        </w:rPr>
        <w:t>как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второе</w:t>
      </w:r>
      <w:proofErr w:type="spellEnd"/>
      <w:r w:rsidRPr="00767553">
        <w:rPr>
          <w:sz w:val="28"/>
          <w:szCs w:val="28"/>
        </w:rPr>
        <w:t xml:space="preserve"> начало </w:t>
      </w:r>
      <w:proofErr w:type="spellStart"/>
      <w:r w:rsidRPr="00767553">
        <w:rPr>
          <w:sz w:val="28"/>
          <w:szCs w:val="28"/>
        </w:rPr>
        <w:t>термодинамики</w:t>
      </w:r>
      <w:proofErr w:type="spellEnd"/>
      <w:r w:rsidRPr="00767553">
        <w:rPr>
          <w:sz w:val="28"/>
          <w:szCs w:val="28"/>
        </w:rPr>
        <w:t xml:space="preserve"> в </w:t>
      </w:r>
      <w:proofErr w:type="spellStart"/>
      <w:r w:rsidRPr="00767553">
        <w:rPr>
          <w:sz w:val="28"/>
          <w:szCs w:val="28"/>
        </w:rPr>
        <w:t>формулировке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Клаузиуса</w:t>
      </w:r>
      <w:proofErr w:type="spellEnd"/>
      <w:r w:rsidRPr="00767553">
        <w:rPr>
          <w:sz w:val="28"/>
          <w:szCs w:val="28"/>
        </w:rPr>
        <w:t xml:space="preserve">. </w:t>
      </w:r>
      <w:proofErr w:type="spellStart"/>
      <w:r w:rsidRPr="00767553">
        <w:rPr>
          <w:sz w:val="28"/>
          <w:szCs w:val="28"/>
        </w:rPr>
        <w:t>Исходя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из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этого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можно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утве</w:t>
      </w:r>
      <w:r w:rsidRPr="00767553">
        <w:rPr>
          <w:sz w:val="28"/>
          <w:szCs w:val="28"/>
        </w:rPr>
        <w:t>р</w:t>
      </w:r>
      <w:r w:rsidRPr="00767553">
        <w:rPr>
          <w:sz w:val="28"/>
          <w:szCs w:val="28"/>
        </w:rPr>
        <w:t>ждать</w:t>
      </w:r>
      <w:proofErr w:type="spellEnd"/>
      <w:r w:rsidRPr="00767553">
        <w:rPr>
          <w:sz w:val="28"/>
          <w:szCs w:val="28"/>
        </w:rPr>
        <w:t xml:space="preserve">, </w:t>
      </w:r>
      <w:proofErr w:type="spellStart"/>
      <w:r w:rsidRPr="00767553">
        <w:rPr>
          <w:sz w:val="28"/>
          <w:szCs w:val="28"/>
        </w:rPr>
        <w:t>что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эффективность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работы</w:t>
      </w:r>
      <w:proofErr w:type="spellEnd"/>
      <w:r w:rsidRPr="00767553">
        <w:rPr>
          <w:sz w:val="28"/>
          <w:szCs w:val="28"/>
        </w:rPr>
        <w:t xml:space="preserve"> теплового насоса </w:t>
      </w:r>
      <w:proofErr w:type="spellStart"/>
      <w:r w:rsidRPr="00767553">
        <w:rPr>
          <w:sz w:val="28"/>
          <w:szCs w:val="28"/>
        </w:rPr>
        <w:t>напрямую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зависит</w:t>
      </w:r>
      <w:proofErr w:type="spellEnd"/>
      <w:r w:rsidRPr="00767553">
        <w:rPr>
          <w:sz w:val="28"/>
          <w:szCs w:val="28"/>
        </w:rPr>
        <w:t xml:space="preserve"> от </w:t>
      </w:r>
      <w:proofErr w:type="spellStart"/>
      <w:r w:rsidRPr="00767553">
        <w:rPr>
          <w:sz w:val="28"/>
          <w:szCs w:val="28"/>
        </w:rPr>
        <w:t>коэффициента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полезного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действия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цикла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Карно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конкретной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теплотехнической</w:t>
      </w:r>
      <w:proofErr w:type="spellEnd"/>
      <w:r w:rsidRPr="00767553">
        <w:rPr>
          <w:sz w:val="28"/>
          <w:szCs w:val="28"/>
        </w:rPr>
        <w:t xml:space="preserve"> установки. </w:t>
      </w:r>
      <w:proofErr w:type="spellStart"/>
      <w:r w:rsidRPr="00767553">
        <w:rPr>
          <w:sz w:val="28"/>
          <w:szCs w:val="28"/>
        </w:rPr>
        <w:t>Иначе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говоря</w:t>
      </w:r>
      <w:proofErr w:type="spellEnd"/>
      <w:r w:rsidRPr="00767553">
        <w:rPr>
          <w:sz w:val="28"/>
          <w:szCs w:val="28"/>
        </w:rPr>
        <w:t xml:space="preserve">, от </w:t>
      </w:r>
      <w:proofErr w:type="spellStart"/>
      <w:r w:rsidRPr="00767553">
        <w:rPr>
          <w:sz w:val="28"/>
          <w:szCs w:val="28"/>
        </w:rPr>
        <w:t>к.п.д</w:t>
      </w:r>
      <w:proofErr w:type="spellEnd"/>
      <w:r w:rsidRPr="00767553">
        <w:rPr>
          <w:sz w:val="28"/>
          <w:szCs w:val="28"/>
        </w:rPr>
        <w:t xml:space="preserve">. </w:t>
      </w:r>
      <w:proofErr w:type="spellStart"/>
      <w:r w:rsidRPr="00767553">
        <w:rPr>
          <w:sz w:val="28"/>
          <w:szCs w:val="28"/>
        </w:rPr>
        <w:t>цикла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работы</w:t>
      </w:r>
      <w:proofErr w:type="spellEnd"/>
      <w:r w:rsidRPr="00767553">
        <w:rPr>
          <w:sz w:val="28"/>
          <w:szCs w:val="28"/>
        </w:rPr>
        <w:t xml:space="preserve"> ТН </w:t>
      </w:r>
      <w:proofErr w:type="spellStart"/>
      <w:r w:rsidRPr="00767553">
        <w:rPr>
          <w:sz w:val="28"/>
          <w:szCs w:val="28"/>
        </w:rPr>
        <w:t>зависит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соотношение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подведенной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механической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энергии</w:t>
      </w:r>
      <w:proofErr w:type="spellEnd"/>
      <w:r w:rsidRPr="00767553">
        <w:rPr>
          <w:sz w:val="28"/>
          <w:szCs w:val="28"/>
        </w:rPr>
        <w:t xml:space="preserve">, </w:t>
      </w:r>
      <w:proofErr w:type="spellStart"/>
      <w:r w:rsidRPr="00767553">
        <w:rPr>
          <w:sz w:val="28"/>
          <w:szCs w:val="28"/>
        </w:rPr>
        <w:t>ра</w:t>
      </w:r>
      <w:r w:rsidRPr="00767553">
        <w:rPr>
          <w:sz w:val="28"/>
          <w:szCs w:val="28"/>
        </w:rPr>
        <w:t>с</w:t>
      </w:r>
      <w:r w:rsidRPr="00767553">
        <w:rPr>
          <w:sz w:val="28"/>
          <w:szCs w:val="28"/>
        </w:rPr>
        <w:t>ходуемой</w:t>
      </w:r>
      <w:proofErr w:type="spellEnd"/>
      <w:r w:rsidRPr="00767553">
        <w:rPr>
          <w:sz w:val="28"/>
          <w:szCs w:val="28"/>
        </w:rPr>
        <w:t xml:space="preserve"> на перекачку </w:t>
      </w:r>
      <w:proofErr w:type="spellStart"/>
      <w:r w:rsidRPr="00767553">
        <w:rPr>
          <w:sz w:val="28"/>
          <w:szCs w:val="28"/>
        </w:rPr>
        <w:t>хладагента</w:t>
      </w:r>
      <w:proofErr w:type="spellEnd"/>
      <w:r w:rsidRPr="00767553">
        <w:rPr>
          <w:sz w:val="28"/>
          <w:szCs w:val="28"/>
        </w:rPr>
        <w:t xml:space="preserve"> и </w:t>
      </w:r>
      <w:proofErr w:type="spellStart"/>
      <w:r w:rsidRPr="00767553">
        <w:rPr>
          <w:sz w:val="28"/>
          <w:szCs w:val="28"/>
        </w:rPr>
        <w:t>изменение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его</w:t>
      </w:r>
      <w:proofErr w:type="spellEnd"/>
      <w:r w:rsidRPr="00767553">
        <w:rPr>
          <w:sz w:val="28"/>
          <w:szCs w:val="28"/>
        </w:rPr>
        <w:t xml:space="preserve"> агрегатного </w:t>
      </w:r>
      <w:proofErr w:type="spellStart"/>
      <w:r w:rsidRPr="00767553">
        <w:rPr>
          <w:sz w:val="28"/>
          <w:szCs w:val="28"/>
        </w:rPr>
        <w:t>состояния</w:t>
      </w:r>
      <w:proofErr w:type="spellEnd"/>
      <w:r w:rsidRPr="00767553">
        <w:rPr>
          <w:sz w:val="28"/>
          <w:szCs w:val="28"/>
        </w:rPr>
        <w:t xml:space="preserve"> и </w:t>
      </w:r>
      <w:proofErr w:type="spellStart"/>
      <w:r w:rsidRPr="00767553">
        <w:rPr>
          <w:sz w:val="28"/>
          <w:szCs w:val="28"/>
        </w:rPr>
        <w:t>перекача</w:t>
      </w:r>
      <w:r w:rsidRPr="00767553">
        <w:rPr>
          <w:sz w:val="28"/>
          <w:szCs w:val="28"/>
        </w:rPr>
        <w:t>н</w:t>
      </w:r>
      <w:r w:rsidRPr="00767553">
        <w:rPr>
          <w:sz w:val="28"/>
          <w:szCs w:val="28"/>
        </w:rPr>
        <w:t>ной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тепловой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энергии</w:t>
      </w:r>
      <w:proofErr w:type="spellEnd"/>
      <w:r w:rsidRPr="00767553">
        <w:rPr>
          <w:sz w:val="28"/>
          <w:szCs w:val="28"/>
        </w:rPr>
        <w:t xml:space="preserve">, </w:t>
      </w:r>
      <w:proofErr w:type="spellStart"/>
      <w:r w:rsidRPr="00767553">
        <w:rPr>
          <w:sz w:val="28"/>
          <w:szCs w:val="28"/>
        </w:rPr>
        <w:t>что</w:t>
      </w:r>
      <w:proofErr w:type="spellEnd"/>
      <w:r w:rsidRPr="00767553">
        <w:rPr>
          <w:sz w:val="28"/>
          <w:szCs w:val="28"/>
        </w:rPr>
        <w:t xml:space="preserve"> и </w:t>
      </w:r>
      <w:proofErr w:type="spellStart"/>
      <w:r w:rsidRPr="00767553">
        <w:rPr>
          <w:sz w:val="28"/>
          <w:szCs w:val="28"/>
        </w:rPr>
        <w:t>определяет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эффективность</w:t>
      </w:r>
      <w:proofErr w:type="spellEnd"/>
      <w:r w:rsidRPr="00767553">
        <w:rPr>
          <w:sz w:val="28"/>
          <w:szCs w:val="28"/>
        </w:rPr>
        <w:t xml:space="preserve"> </w:t>
      </w:r>
      <w:proofErr w:type="spellStart"/>
      <w:r w:rsidRPr="00767553">
        <w:rPr>
          <w:sz w:val="28"/>
          <w:szCs w:val="28"/>
        </w:rPr>
        <w:t>работы</w:t>
      </w:r>
      <w:proofErr w:type="spellEnd"/>
      <w:r w:rsidRPr="00767553">
        <w:rPr>
          <w:sz w:val="28"/>
          <w:szCs w:val="28"/>
        </w:rPr>
        <w:t xml:space="preserve"> ТН.</w:t>
      </w:r>
    </w:p>
    <w:p w:rsidR="0077661B" w:rsidRPr="00767553" w:rsidRDefault="0077661B" w:rsidP="0077661B">
      <w:pPr>
        <w:ind w:firstLine="708"/>
        <w:jc w:val="both"/>
        <w:rPr>
          <w:rFonts w:eastAsia="TimesNewRoman"/>
          <w:sz w:val="28"/>
          <w:szCs w:val="28"/>
        </w:rPr>
      </w:pPr>
      <w:proofErr w:type="spellStart"/>
      <w:r w:rsidRPr="00767553">
        <w:rPr>
          <w:rFonts w:eastAsia="TimesNewRoman"/>
          <w:sz w:val="28"/>
          <w:szCs w:val="28"/>
        </w:rPr>
        <w:t>Данное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соотношение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никак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нельзя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назвать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коэффициентом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полезного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действия</w:t>
      </w:r>
      <w:proofErr w:type="spellEnd"/>
      <w:r w:rsidRPr="00767553">
        <w:rPr>
          <w:rFonts w:eastAsia="TimesNewRoman"/>
          <w:sz w:val="28"/>
          <w:szCs w:val="28"/>
        </w:rPr>
        <w:t xml:space="preserve">, </w:t>
      </w:r>
      <w:proofErr w:type="spellStart"/>
      <w:r w:rsidRPr="00767553">
        <w:rPr>
          <w:rFonts w:eastAsia="TimesNewRoman"/>
          <w:sz w:val="28"/>
          <w:szCs w:val="28"/>
        </w:rPr>
        <w:t>п</w:t>
      </w:r>
      <w:r w:rsidRPr="00767553">
        <w:rPr>
          <w:rFonts w:eastAsia="TimesNewRoman"/>
          <w:sz w:val="28"/>
          <w:szCs w:val="28"/>
        </w:rPr>
        <w:t>о</w:t>
      </w:r>
      <w:r w:rsidRPr="00767553">
        <w:rPr>
          <w:rFonts w:eastAsia="TimesNewRoman"/>
          <w:sz w:val="28"/>
          <w:szCs w:val="28"/>
        </w:rPr>
        <w:t>этому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зачастую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его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называют</w:t>
      </w:r>
      <w:proofErr w:type="spellEnd"/>
      <w:r w:rsidRPr="00767553">
        <w:rPr>
          <w:rFonts w:eastAsia="TimesNewRoman"/>
          <w:sz w:val="28"/>
          <w:szCs w:val="28"/>
        </w:rPr>
        <w:t xml:space="preserve"> «</w:t>
      </w:r>
      <w:proofErr w:type="spellStart"/>
      <w:r w:rsidRPr="00767553">
        <w:rPr>
          <w:rFonts w:eastAsia="TimesNewRoman"/>
          <w:sz w:val="28"/>
          <w:szCs w:val="28"/>
        </w:rPr>
        <w:t>коэффициентом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трансформации</w:t>
      </w:r>
      <w:proofErr w:type="spellEnd"/>
      <w:r w:rsidRPr="00767553">
        <w:rPr>
          <w:rFonts w:eastAsia="TimesNewRoman"/>
          <w:sz w:val="28"/>
          <w:szCs w:val="28"/>
        </w:rPr>
        <w:t xml:space="preserve">» ТН и </w:t>
      </w:r>
      <w:proofErr w:type="spellStart"/>
      <w:r w:rsidRPr="00767553">
        <w:rPr>
          <w:rFonts w:eastAsia="TimesNewRoman"/>
          <w:sz w:val="28"/>
          <w:szCs w:val="28"/>
        </w:rPr>
        <w:t>может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быть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опр</w:t>
      </w:r>
      <w:r w:rsidRPr="00767553">
        <w:rPr>
          <w:rFonts w:eastAsia="TimesNewRoman"/>
          <w:sz w:val="28"/>
          <w:szCs w:val="28"/>
        </w:rPr>
        <w:t>е</w:t>
      </w:r>
      <w:r w:rsidRPr="00767553">
        <w:rPr>
          <w:rFonts w:eastAsia="TimesNewRoman"/>
          <w:sz w:val="28"/>
          <w:szCs w:val="28"/>
        </w:rPr>
        <w:t>делён</w:t>
      </w:r>
      <w:proofErr w:type="spellEnd"/>
      <w:r w:rsidRPr="00767553">
        <w:rPr>
          <w:rFonts w:eastAsia="TimesNewRoman"/>
          <w:sz w:val="28"/>
          <w:szCs w:val="28"/>
        </w:rPr>
        <w:t xml:space="preserve"> по </w:t>
      </w:r>
      <w:proofErr w:type="spellStart"/>
      <w:r w:rsidRPr="00767553">
        <w:rPr>
          <w:rFonts w:eastAsia="TimesNewRoman"/>
          <w:sz w:val="28"/>
          <w:szCs w:val="28"/>
        </w:rPr>
        <w:t>формуле</w:t>
      </w:r>
      <w:proofErr w:type="spellEnd"/>
    </w:p>
    <w:p w:rsidR="0077661B" w:rsidRPr="00767553" w:rsidRDefault="0077661B" w:rsidP="0077661B">
      <w:pPr>
        <w:ind w:firstLine="708"/>
        <w:jc w:val="center"/>
        <w:rPr>
          <w:rFonts w:eastAsia="TimesNewRoman"/>
          <w:sz w:val="28"/>
          <w:szCs w:val="28"/>
        </w:rPr>
      </w:pPr>
      <w:r w:rsidRPr="00767553">
        <w:rPr>
          <w:rFonts w:eastAsia="TimesNewRoman"/>
          <w:position w:val="-30"/>
          <w:sz w:val="28"/>
          <w:szCs w:val="28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0.65pt;height:43.9pt" o:ole="">
            <v:imagedata r:id="rId6" o:title=""/>
          </v:shape>
          <o:OLEObject Type="Embed" ProgID="Equation.DSMT4" ShapeID="_x0000_i1027" DrawAspect="Content" ObjectID="_1536655301" r:id="rId7"/>
        </w:object>
      </w:r>
      <w:r w:rsidRPr="00767553">
        <w:rPr>
          <w:rFonts w:eastAsia="TimesNewRoman"/>
          <w:sz w:val="28"/>
          <w:szCs w:val="28"/>
        </w:rPr>
        <w:t>,</w:t>
      </w:r>
    </w:p>
    <w:p w:rsidR="0077661B" w:rsidRPr="00767553" w:rsidRDefault="0077661B" w:rsidP="0077661B">
      <w:pPr>
        <w:ind w:firstLine="708"/>
        <w:jc w:val="both"/>
        <w:rPr>
          <w:rFonts w:eastAsia="TimesNewRoman"/>
          <w:sz w:val="28"/>
          <w:szCs w:val="28"/>
        </w:rPr>
      </w:pPr>
      <w:proofErr w:type="spellStart"/>
      <w:r w:rsidRPr="00767553">
        <w:rPr>
          <w:rFonts w:eastAsia="TimesNewRoman"/>
          <w:sz w:val="28"/>
          <w:szCs w:val="28"/>
        </w:rPr>
        <w:t>где</w:t>
      </w:r>
      <w:proofErr w:type="spellEnd"/>
      <w:r w:rsidRPr="00767553">
        <w:rPr>
          <w:rFonts w:eastAsia="TimesNewRoman"/>
          <w:sz w:val="28"/>
          <w:szCs w:val="28"/>
        </w:rPr>
        <w:tab/>
      </w:r>
      <w:r w:rsidRPr="00767553">
        <w:rPr>
          <w:rFonts w:eastAsia="TimesNewRoman"/>
          <w:b/>
          <w:i/>
          <w:sz w:val="28"/>
          <w:szCs w:val="28"/>
          <w:lang w:val="en-US"/>
        </w:rPr>
        <w:t>Q</w:t>
      </w:r>
      <w:proofErr w:type="spellStart"/>
      <w:r w:rsidRPr="00767553">
        <w:rPr>
          <w:rFonts w:eastAsia="TimesNewRoman"/>
          <w:b/>
          <w:i/>
          <w:sz w:val="28"/>
          <w:szCs w:val="28"/>
          <w:vertAlign w:val="subscript"/>
        </w:rPr>
        <w:t>эл</w:t>
      </w:r>
      <w:proofErr w:type="spellEnd"/>
      <w:r w:rsidRPr="00767553">
        <w:rPr>
          <w:rFonts w:eastAsia="TimesNewRoman"/>
          <w:b/>
          <w:i/>
          <w:sz w:val="28"/>
          <w:szCs w:val="28"/>
        </w:rPr>
        <w:t>,</w:t>
      </w:r>
      <w:r w:rsidRPr="00767553">
        <w:rPr>
          <w:rFonts w:eastAsia="TimesNewRoman"/>
          <w:b/>
          <w:i/>
          <w:sz w:val="28"/>
          <w:szCs w:val="28"/>
          <w:lang w:val="en-US"/>
        </w:rPr>
        <w:t>W</w:t>
      </w:r>
      <w:proofErr w:type="spellStart"/>
      <w:r w:rsidRPr="00767553">
        <w:rPr>
          <w:rFonts w:eastAsia="TimesNewRoman"/>
          <w:b/>
          <w:i/>
          <w:sz w:val="28"/>
          <w:szCs w:val="28"/>
          <w:vertAlign w:val="subscript"/>
        </w:rPr>
        <w:t>эл</w:t>
      </w:r>
      <w:proofErr w:type="spellEnd"/>
      <w:r w:rsidRPr="00767553">
        <w:rPr>
          <w:rFonts w:eastAsia="TimesNewRoman"/>
          <w:sz w:val="28"/>
          <w:szCs w:val="28"/>
        </w:rPr>
        <w:t xml:space="preserve"> – </w:t>
      </w:r>
      <w:proofErr w:type="spellStart"/>
      <w:r w:rsidRPr="00767553">
        <w:rPr>
          <w:rFonts w:eastAsia="TimesNewRoman"/>
          <w:sz w:val="28"/>
          <w:szCs w:val="28"/>
        </w:rPr>
        <w:t>тепловая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или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активная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электрическая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энергия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соответственно</w:t>
      </w:r>
      <w:proofErr w:type="spellEnd"/>
      <w:r w:rsidRPr="00767553">
        <w:rPr>
          <w:rFonts w:eastAsia="TimesNewRoman"/>
          <w:sz w:val="28"/>
          <w:szCs w:val="28"/>
        </w:rPr>
        <w:t xml:space="preserve">, </w:t>
      </w:r>
      <w:proofErr w:type="spellStart"/>
      <w:r w:rsidRPr="00767553">
        <w:rPr>
          <w:rFonts w:eastAsia="TimesNewRoman"/>
          <w:sz w:val="28"/>
          <w:szCs w:val="28"/>
        </w:rPr>
        <w:t>ра</w:t>
      </w:r>
      <w:r w:rsidRPr="00767553">
        <w:rPr>
          <w:rFonts w:eastAsia="TimesNewRoman"/>
          <w:sz w:val="28"/>
          <w:szCs w:val="28"/>
        </w:rPr>
        <w:t>с</w:t>
      </w:r>
      <w:r w:rsidRPr="00767553">
        <w:rPr>
          <w:rFonts w:eastAsia="TimesNewRoman"/>
          <w:sz w:val="28"/>
          <w:szCs w:val="28"/>
        </w:rPr>
        <w:t>ходуемая</w:t>
      </w:r>
      <w:proofErr w:type="spellEnd"/>
      <w:r w:rsidRPr="00767553">
        <w:rPr>
          <w:rFonts w:eastAsia="TimesNewRoman"/>
          <w:sz w:val="28"/>
          <w:szCs w:val="28"/>
        </w:rPr>
        <w:t xml:space="preserve"> на </w:t>
      </w:r>
      <w:proofErr w:type="spellStart"/>
      <w:r w:rsidRPr="00767553">
        <w:rPr>
          <w:rFonts w:eastAsia="TimesNewRoman"/>
          <w:sz w:val="28"/>
          <w:szCs w:val="28"/>
        </w:rPr>
        <w:t>работу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компрессора</w:t>
      </w:r>
      <w:proofErr w:type="spellEnd"/>
      <w:r w:rsidRPr="00767553">
        <w:rPr>
          <w:rFonts w:eastAsia="TimesNewRoman"/>
          <w:sz w:val="28"/>
          <w:szCs w:val="28"/>
        </w:rPr>
        <w:t>, кВт ч</w:t>
      </w:r>
    </w:p>
    <w:p w:rsidR="0077661B" w:rsidRDefault="0077661B" w:rsidP="0077661B">
      <w:pPr>
        <w:ind w:firstLine="1418"/>
        <w:jc w:val="both"/>
        <w:rPr>
          <w:rFonts w:eastAsia="TimesNewRoman"/>
          <w:sz w:val="28"/>
          <w:szCs w:val="28"/>
        </w:rPr>
      </w:pPr>
      <w:proofErr w:type="spellStart"/>
      <w:r w:rsidRPr="00767553">
        <w:rPr>
          <w:rFonts w:eastAsia="TimesNewRoman"/>
          <w:b/>
          <w:i/>
          <w:sz w:val="28"/>
          <w:szCs w:val="28"/>
        </w:rPr>
        <w:t>Q</w:t>
      </w:r>
      <w:r w:rsidRPr="00767553">
        <w:rPr>
          <w:rFonts w:eastAsia="TimesNewRoman"/>
          <w:b/>
          <w:i/>
          <w:sz w:val="28"/>
          <w:szCs w:val="28"/>
          <w:vertAlign w:val="subscript"/>
        </w:rPr>
        <w:t>т</w:t>
      </w:r>
      <w:proofErr w:type="spellEnd"/>
      <w:r w:rsidRPr="00767553">
        <w:rPr>
          <w:rFonts w:eastAsia="TimesNewRoman"/>
          <w:b/>
          <w:i/>
          <w:sz w:val="28"/>
          <w:szCs w:val="28"/>
        </w:rPr>
        <w:t>,</w:t>
      </w:r>
      <w:proofErr w:type="spellStart"/>
      <w:r w:rsidRPr="00767553">
        <w:rPr>
          <w:rFonts w:eastAsia="TimesNewRoman"/>
          <w:b/>
          <w:i/>
          <w:sz w:val="28"/>
          <w:szCs w:val="28"/>
        </w:rPr>
        <w:t>W</w:t>
      </w:r>
      <w:r w:rsidRPr="00767553">
        <w:rPr>
          <w:rFonts w:eastAsia="TimesNewRoman"/>
          <w:b/>
          <w:i/>
          <w:sz w:val="28"/>
          <w:szCs w:val="28"/>
          <w:vertAlign w:val="subscript"/>
        </w:rPr>
        <w:t>т</w:t>
      </w:r>
      <w:proofErr w:type="spellEnd"/>
      <w:r w:rsidRPr="00767553">
        <w:rPr>
          <w:rFonts w:eastAsia="TimesNewRoman"/>
          <w:sz w:val="28"/>
          <w:szCs w:val="28"/>
        </w:rPr>
        <w:t xml:space="preserve"> – </w:t>
      </w:r>
      <w:proofErr w:type="spellStart"/>
      <w:r w:rsidRPr="00767553">
        <w:rPr>
          <w:rFonts w:eastAsia="TimesNewRoman"/>
          <w:sz w:val="28"/>
          <w:szCs w:val="28"/>
        </w:rPr>
        <w:t>тепловая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или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эквивалентная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тепловая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энергия</w:t>
      </w:r>
      <w:proofErr w:type="spellEnd"/>
      <w:r w:rsidRPr="00767553">
        <w:rPr>
          <w:rFonts w:eastAsia="TimesNewRoman"/>
          <w:sz w:val="28"/>
          <w:szCs w:val="28"/>
        </w:rPr>
        <w:t xml:space="preserve">, </w:t>
      </w:r>
      <w:proofErr w:type="spellStart"/>
      <w:r w:rsidRPr="00767553">
        <w:rPr>
          <w:rFonts w:eastAsia="TimesNewRoman"/>
          <w:sz w:val="28"/>
          <w:szCs w:val="28"/>
        </w:rPr>
        <w:t>приведенная</w:t>
      </w:r>
      <w:proofErr w:type="spellEnd"/>
      <w:r w:rsidRPr="00767553">
        <w:rPr>
          <w:rFonts w:eastAsia="TimesNewRoman"/>
          <w:sz w:val="28"/>
          <w:szCs w:val="28"/>
        </w:rPr>
        <w:t xml:space="preserve"> в </w:t>
      </w:r>
      <w:proofErr w:type="spellStart"/>
      <w:r w:rsidRPr="00767553">
        <w:rPr>
          <w:rFonts w:eastAsia="TimesNewRoman"/>
          <w:sz w:val="28"/>
          <w:szCs w:val="28"/>
        </w:rPr>
        <w:t>единицы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измерения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электроэнергии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соответственно</w:t>
      </w:r>
      <w:proofErr w:type="spellEnd"/>
      <w:r w:rsidRPr="00767553">
        <w:rPr>
          <w:rFonts w:eastAsia="TimesNewRoman"/>
          <w:sz w:val="28"/>
          <w:szCs w:val="28"/>
        </w:rPr>
        <w:t xml:space="preserve">, </w:t>
      </w:r>
      <w:proofErr w:type="spellStart"/>
      <w:r w:rsidRPr="00767553">
        <w:rPr>
          <w:rFonts w:eastAsia="TimesNewRoman"/>
          <w:sz w:val="28"/>
          <w:szCs w:val="28"/>
        </w:rPr>
        <w:t>полученная</w:t>
      </w:r>
      <w:proofErr w:type="spellEnd"/>
      <w:r w:rsidRPr="00767553">
        <w:rPr>
          <w:rFonts w:eastAsia="TimesNewRoman"/>
          <w:sz w:val="28"/>
          <w:szCs w:val="28"/>
        </w:rPr>
        <w:t xml:space="preserve"> на </w:t>
      </w:r>
      <w:proofErr w:type="spellStart"/>
      <w:r w:rsidRPr="00767553">
        <w:rPr>
          <w:rFonts w:eastAsia="TimesNewRoman"/>
          <w:sz w:val="28"/>
          <w:szCs w:val="28"/>
        </w:rPr>
        <w:t>выходе</w:t>
      </w:r>
      <w:proofErr w:type="spellEnd"/>
      <w:r w:rsidRPr="00767553">
        <w:rPr>
          <w:rFonts w:eastAsia="TimesNewRoman"/>
          <w:sz w:val="28"/>
          <w:szCs w:val="28"/>
        </w:rPr>
        <w:t xml:space="preserve"> конденс</w:t>
      </w:r>
      <w:r w:rsidRPr="00767553">
        <w:rPr>
          <w:rFonts w:eastAsia="TimesNewRoman"/>
          <w:sz w:val="28"/>
          <w:szCs w:val="28"/>
        </w:rPr>
        <w:t>а</w:t>
      </w:r>
      <w:r w:rsidRPr="00767553">
        <w:rPr>
          <w:rFonts w:eastAsia="TimesNewRoman"/>
          <w:sz w:val="28"/>
          <w:szCs w:val="28"/>
        </w:rPr>
        <w:t>тора, Дж</w:t>
      </w:r>
    </w:p>
    <w:p w:rsidR="0077661B" w:rsidRPr="00767553" w:rsidRDefault="0077661B" w:rsidP="0077661B">
      <w:pPr>
        <w:ind w:firstLine="708"/>
        <w:jc w:val="both"/>
        <w:rPr>
          <w:rFonts w:eastAsia="TimesNewRoman"/>
          <w:sz w:val="28"/>
          <w:szCs w:val="28"/>
        </w:rPr>
      </w:pPr>
      <w:r w:rsidRPr="00767553">
        <w:rPr>
          <w:rFonts w:eastAsia="TimesNewRoman"/>
          <w:sz w:val="28"/>
          <w:szCs w:val="28"/>
        </w:rPr>
        <w:t xml:space="preserve">Для </w:t>
      </w:r>
      <w:proofErr w:type="spellStart"/>
      <w:r w:rsidRPr="00767553">
        <w:rPr>
          <w:rFonts w:eastAsia="TimesNewRoman"/>
          <w:sz w:val="28"/>
          <w:szCs w:val="28"/>
        </w:rPr>
        <w:t>большей</w:t>
      </w:r>
      <w:proofErr w:type="spellEnd"/>
      <w:r w:rsidRPr="00767553">
        <w:rPr>
          <w:rFonts w:eastAsia="TimesNewRoman"/>
          <w:sz w:val="28"/>
          <w:szCs w:val="28"/>
        </w:rPr>
        <w:t xml:space="preserve"> части </w:t>
      </w:r>
      <w:proofErr w:type="spellStart"/>
      <w:r w:rsidRPr="00767553">
        <w:rPr>
          <w:rFonts w:eastAsia="TimesNewRoman"/>
          <w:sz w:val="28"/>
          <w:szCs w:val="28"/>
        </w:rPr>
        <w:t>промышленно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выпускаемых</w:t>
      </w:r>
      <w:proofErr w:type="spellEnd"/>
      <w:r w:rsidRPr="00767553">
        <w:rPr>
          <w:rFonts w:eastAsia="TimesNewRoman"/>
          <w:sz w:val="28"/>
          <w:szCs w:val="28"/>
        </w:rPr>
        <w:t xml:space="preserve"> ТН </w:t>
      </w:r>
      <w:proofErr w:type="spellStart"/>
      <w:r w:rsidRPr="00767553">
        <w:rPr>
          <w:rFonts w:eastAsia="TimesNewRoman"/>
          <w:sz w:val="28"/>
          <w:szCs w:val="28"/>
        </w:rPr>
        <w:t>данный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коэффициент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имеет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значение</w:t>
      </w:r>
      <w:proofErr w:type="spellEnd"/>
      <w:r w:rsidRPr="00767553">
        <w:rPr>
          <w:rFonts w:eastAsia="TimesNewRoman"/>
          <w:sz w:val="28"/>
          <w:szCs w:val="28"/>
        </w:rPr>
        <w:t xml:space="preserve"> от 3</w:t>
      </w:r>
      <w:r>
        <w:rPr>
          <w:rFonts w:eastAsia="TimesNewRoman"/>
          <w:sz w:val="28"/>
          <w:szCs w:val="28"/>
        </w:rPr>
        <w:t xml:space="preserve"> </w:t>
      </w:r>
      <w:r w:rsidRPr="00767553">
        <w:rPr>
          <w:rFonts w:eastAsia="TimesNewRoman"/>
          <w:sz w:val="28"/>
          <w:szCs w:val="28"/>
        </w:rPr>
        <w:t xml:space="preserve">до 5 в </w:t>
      </w:r>
      <w:proofErr w:type="spellStart"/>
      <w:r w:rsidRPr="00767553">
        <w:rPr>
          <w:rFonts w:eastAsia="TimesNewRoman"/>
          <w:sz w:val="28"/>
          <w:szCs w:val="28"/>
        </w:rPr>
        <w:t>энергетическом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эквиваленте</w:t>
      </w:r>
      <w:proofErr w:type="spellEnd"/>
      <w:r w:rsidRPr="00767553">
        <w:rPr>
          <w:rFonts w:eastAsia="TimesNewRoman"/>
          <w:sz w:val="28"/>
          <w:szCs w:val="28"/>
        </w:rPr>
        <w:t xml:space="preserve">. </w:t>
      </w:r>
      <w:proofErr w:type="spellStart"/>
      <w:r w:rsidRPr="00767553">
        <w:rPr>
          <w:rFonts w:eastAsia="TimesNewRoman"/>
          <w:sz w:val="28"/>
          <w:szCs w:val="28"/>
        </w:rPr>
        <w:t>Однако</w:t>
      </w:r>
      <w:proofErr w:type="spellEnd"/>
      <w:r w:rsidRPr="00767553">
        <w:rPr>
          <w:rFonts w:eastAsia="TimesNewRoman"/>
          <w:sz w:val="28"/>
          <w:szCs w:val="28"/>
        </w:rPr>
        <w:t xml:space="preserve"> при </w:t>
      </w:r>
      <w:proofErr w:type="spellStart"/>
      <w:r w:rsidRPr="00767553">
        <w:rPr>
          <w:rFonts w:eastAsia="TimesNewRoman"/>
          <w:sz w:val="28"/>
          <w:szCs w:val="28"/>
        </w:rPr>
        <w:t>оценке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экономической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</w:t>
      </w:r>
      <w:r w:rsidRPr="00767553">
        <w:rPr>
          <w:rFonts w:eastAsia="TimesNewRoman"/>
          <w:sz w:val="28"/>
          <w:szCs w:val="28"/>
        </w:rPr>
        <w:t>ф</w:t>
      </w:r>
      <w:r w:rsidRPr="00767553">
        <w:rPr>
          <w:rFonts w:eastAsia="TimesNewRoman"/>
          <w:sz w:val="28"/>
          <w:szCs w:val="28"/>
        </w:rPr>
        <w:t>фективности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работы</w:t>
      </w:r>
      <w:proofErr w:type="spellEnd"/>
      <w:r w:rsidRPr="00767553">
        <w:rPr>
          <w:rFonts w:eastAsia="TimesNewRoman"/>
          <w:sz w:val="28"/>
          <w:szCs w:val="28"/>
        </w:rPr>
        <w:t xml:space="preserve"> ТН </w:t>
      </w:r>
      <w:proofErr w:type="spellStart"/>
      <w:r w:rsidRPr="00767553">
        <w:rPr>
          <w:rFonts w:eastAsia="TimesNewRoman"/>
          <w:sz w:val="28"/>
          <w:szCs w:val="28"/>
        </w:rPr>
        <w:t>следует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учитывать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разницу</w:t>
      </w:r>
      <w:proofErr w:type="spellEnd"/>
      <w:r w:rsidRPr="00767553">
        <w:rPr>
          <w:rFonts w:eastAsia="TimesNewRoman"/>
          <w:sz w:val="28"/>
          <w:szCs w:val="28"/>
        </w:rPr>
        <w:t xml:space="preserve"> в </w:t>
      </w:r>
      <w:proofErr w:type="spellStart"/>
      <w:r w:rsidRPr="00767553">
        <w:rPr>
          <w:rFonts w:eastAsia="TimesNewRoman"/>
          <w:sz w:val="28"/>
          <w:szCs w:val="28"/>
        </w:rPr>
        <w:t>величине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рыночных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тарифов</w:t>
      </w:r>
      <w:proofErr w:type="spellEnd"/>
      <w:r w:rsidRPr="00767553">
        <w:rPr>
          <w:rFonts w:eastAsia="TimesNewRoman"/>
          <w:sz w:val="28"/>
          <w:szCs w:val="28"/>
        </w:rPr>
        <w:t xml:space="preserve"> на </w:t>
      </w:r>
      <w:proofErr w:type="spellStart"/>
      <w:r w:rsidRPr="00767553">
        <w:rPr>
          <w:rFonts w:eastAsia="TimesNewRoman"/>
          <w:sz w:val="28"/>
          <w:szCs w:val="28"/>
        </w:rPr>
        <w:t>э</w:t>
      </w:r>
      <w:r w:rsidRPr="00767553">
        <w:rPr>
          <w:rFonts w:eastAsia="TimesNewRoman"/>
          <w:sz w:val="28"/>
          <w:szCs w:val="28"/>
        </w:rPr>
        <w:t>к</w:t>
      </w:r>
      <w:r w:rsidRPr="00767553">
        <w:rPr>
          <w:rFonts w:eastAsia="TimesNewRoman"/>
          <w:sz w:val="28"/>
          <w:szCs w:val="28"/>
        </w:rPr>
        <w:t>вивалентные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объёмы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электрической</w:t>
      </w:r>
      <w:proofErr w:type="spellEnd"/>
      <w:r w:rsidRPr="00767553">
        <w:rPr>
          <w:rFonts w:eastAsia="TimesNewRoman"/>
          <w:sz w:val="28"/>
          <w:szCs w:val="28"/>
        </w:rPr>
        <w:t xml:space="preserve"> и </w:t>
      </w:r>
      <w:proofErr w:type="spellStart"/>
      <w:r w:rsidRPr="00767553">
        <w:rPr>
          <w:rFonts w:eastAsia="TimesNewRoman"/>
          <w:sz w:val="28"/>
          <w:szCs w:val="28"/>
        </w:rPr>
        <w:t>тепловой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энергии</w:t>
      </w:r>
      <w:proofErr w:type="spellEnd"/>
      <w:r w:rsidRPr="00767553">
        <w:rPr>
          <w:rFonts w:eastAsia="TimesNewRoman"/>
          <w:sz w:val="28"/>
          <w:szCs w:val="28"/>
        </w:rPr>
        <w:t xml:space="preserve">, так </w:t>
      </w:r>
      <w:proofErr w:type="spellStart"/>
      <w:r w:rsidRPr="00767553">
        <w:rPr>
          <w:rFonts w:eastAsia="TimesNewRoman"/>
          <w:sz w:val="28"/>
          <w:szCs w:val="28"/>
        </w:rPr>
        <w:t>как</w:t>
      </w:r>
      <w:proofErr w:type="spellEnd"/>
      <w:r w:rsidRPr="00767553">
        <w:rPr>
          <w:rFonts w:eastAsia="TimesNewRoman"/>
          <w:sz w:val="28"/>
          <w:szCs w:val="28"/>
        </w:rPr>
        <w:t xml:space="preserve"> на </w:t>
      </w:r>
      <w:proofErr w:type="spellStart"/>
      <w:r w:rsidRPr="00767553">
        <w:rPr>
          <w:rFonts w:eastAsia="TimesNewRoman"/>
          <w:sz w:val="28"/>
          <w:szCs w:val="28"/>
        </w:rPr>
        <w:t>работу</w:t>
      </w:r>
      <w:proofErr w:type="spellEnd"/>
      <w:r w:rsidRPr="00767553">
        <w:rPr>
          <w:rFonts w:eastAsia="TimesNewRoman"/>
          <w:sz w:val="28"/>
          <w:szCs w:val="28"/>
        </w:rPr>
        <w:t xml:space="preserve"> ТН </w:t>
      </w:r>
      <w:proofErr w:type="spellStart"/>
      <w:r w:rsidRPr="00767553">
        <w:rPr>
          <w:rFonts w:eastAsia="TimesNewRoman"/>
          <w:sz w:val="28"/>
          <w:szCs w:val="28"/>
        </w:rPr>
        <w:t>расходуе</w:t>
      </w:r>
      <w:r w:rsidRPr="00767553">
        <w:rPr>
          <w:rFonts w:eastAsia="TimesNewRoman"/>
          <w:sz w:val="28"/>
          <w:szCs w:val="28"/>
        </w:rPr>
        <w:t>т</w:t>
      </w:r>
      <w:r w:rsidRPr="00767553">
        <w:rPr>
          <w:rFonts w:eastAsia="TimesNewRoman"/>
          <w:sz w:val="28"/>
          <w:szCs w:val="28"/>
        </w:rPr>
        <w:t>ся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электроэнергия</w:t>
      </w:r>
      <w:proofErr w:type="spellEnd"/>
      <w:r w:rsidRPr="00767553">
        <w:rPr>
          <w:rFonts w:eastAsia="TimesNewRoman"/>
          <w:sz w:val="28"/>
          <w:szCs w:val="28"/>
        </w:rPr>
        <w:t xml:space="preserve">, а </w:t>
      </w:r>
      <w:proofErr w:type="spellStart"/>
      <w:r w:rsidRPr="00767553">
        <w:rPr>
          <w:rFonts w:eastAsia="TimesNewRoman"/>
          <w:sz w:val="28"/>
          <w:szCs w:val="28"/>
        </w:rPr>
        <w:t>полезно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потреблённой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энергией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является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тепловая</w:t>
      </w:r>
      <w:proofErr w:type="spellEnd"/>
      <w:r w:rsidRPr="00767553">
        <w:rPr>
          <w:rFonts w:eastAsia="TimesNewRoman"/>
          <w:sz w:val="28"/>
          <w:szCs w:val="28"/>
        </w:rPr>
        <w:t xml:space="preserve">. И </w:t>
      </w:r>
      <w:proofErr w:type="spellStart"/>
      <w:r w:rsidRPr="00767553">
        <w:rPr>
          <w:rFonts w:eastAsia="TimesNewRoman"/>
          <w:sz w:val="28"/>
          <w:szCs w:val="28"/>
        </w:rPr>
        <w:t>рассчитав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эне</w:t>
      </w:r>
      <w:r w:rsidRPr="00767553">
        <w:rPr>
          <w:rFonts w:eastAsia="TimesNewRoman"/>
          <w:sz w:val="28"/>
          <w:szCs w:val="28"/>
        </w:rPr>
        <w:t>р</w:t>
      </w:r>
      <w:r w:rsidRPr="00767553">
        <w:rPr>
          <w:rFonts w:eastAsia="TimesNewRoman"/>
          <w:sz w:val="28"/>
          <w:szCs w:val="28"/>
        </w:rPr>
        <w:t>гетическую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эффективность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работы</w:t>
      </w:r>
      <w:proofErr w:type="spellEnd"/>
      <w:r w:rsidRPr="00767553">
        <w:rPr>
          <w:rFonts w:eastAsia="TimesNewRoman"/>
          <w:sz w:val="28"/>
          <w:szCs w:val="28"/>
        </w:rPr>
        <w:t xml:space="preserve"> одного и того же ТН в </w:t>
      </w:r>
      <w:proofErr w:type="spellStart"/>
      <w:r w:rsidRPr="00767553">
        <w:rPr>
          <w:rFonts w:eastAsia="TimesNewRoman"/>
          <w:sz w:val="28"/>
          <w:szCs w:val="28"/>
        </w:rPr>
        <w:t>электрическом</w:t>
      </w:r>
      <w:proofErr w:type="spellEnd"/>
      <w:r w:rsidRPr="00767553">
        <w:rPr>
          <w:rFonts w:eastAsia="TimesNewRoman"/>
          <w:sz w:val="28"/>
          <w:szCs w:val="28"/>
        </w:rPr>
        <w:t xml:space="preserve"> и </w:t>
      </w:r>
      <w:proofErr w:type="spellStart"/>
      <w:r w:rsidRPr="00767553">
        <w:rPr>
          <w:rFonts w:eastAsia="TimesNewRoman"/>
          <w:sz w:val="28"/>
          <w:szCs w:val="28"/>
        </w:rPr>
        <w:t>тепловом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</w:t>
      </w:r>
      <w:r w:rsidRPr="00767553">
        <w:rPr>
          <w:rFonts w:eastAsia="TimesNewRoman"/>
          <w:sz w:val="28"/>
          <w:szCs w:val="28"/>
        </w:rPr>
        <w:t>к</w:t>
      </w:r>
      <w:r w:rsidRPr="00767553">
        <w:rPr>
          <w:rFonts w:eastAsia="TimesNewRoman"/>
          <w:sz w:val="28"/>
          <w:szCs w:val="28"/>
        </w:rPr>
        <w:t>вивалентах</w:t>
      </w:r>
      <w:proofErr w:type="spellEnd"/>
      <w:r w:rsidRPr="00767553">
        <w:rPr>
          <w:rFonts w:eastAsia="TimesNewRoman"/>
          <w:sz w:val="28"/>
          <w:szCs w:val="28"/>
        </w:rPr>
        <w:t xml:space="preserve">, и умножив на </w:t>
      </w:r>
      <w:proofErr w:type="spellStart"/>
      <w:r w:rsidRPr="00767553">
        <w:rPr>
          <w:rFonts w:eastAsia="TimesNewRoman"/>
          <w:sz w:val="28"/>
          <w:szCs w:val="28"/>
        </w:rPr>
        <w:t>соответствующие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рыночные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тарифы</w:t>
      </w:r>
      <w:proofErr w:type="spellEnd"/>
      <w:r w:rsidRPr="00767553">
        <w:rPr>
          <w:rFonts w:eastAsia="TimesNewRoman"/>
          <w:sz w:val="28"/>
          <w:szCs w:val="28"/>
        </w:rPr>
        <w:t xml:space="preserve"> на </w:t>
      </w:r>
      <w:proofErr w:type="spellStart"/>
      <w:r w:rsidRPr="00767553">
        <w:rPr>
          <w:rFonts w:eastAsia="TimesNewRoman"/>
          <w:sz w:val="28"/>
          <w:szCs w:val="28"/>
        </w:rPr>
        <w:t>эти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виды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энергии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пол</w:t>
      </w:r>
      <w:r w:rsidRPr="00767553">
        <w:rPr>
          <w:rFonts w:eastAsia="TimesNewRoman"/>
          <w:sz w:val="28"/>
          <w:szCs w:val="28"/>
        </w:rPr>
        <w:t>у</w:t>
      </w:r>
      <w:r w:rsidRPr="00767553">
        <w:rPr>
          <w:rFonts w:eastAsia="TimesNewRoman"/>
          <w:sz w:val="28"/>
          <w:szCs w:val="28"/>
        </w:rPr>
        <w:t>чим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различные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показатели</w:t>
      </w:r>
      <w:proofErr w:type="spellEnd"/>
      <w:r w:rsidRPr="00767553">
        <w:rPr>
          <w:rFonts w:eastAsia="TimesNewRoman"/>
          <w:sz w:val="28"/>
          <w:szCs w:val="28"/>
        </w:rPr>
        <w:t xml:space="preserve">. </w:t>
      </w:r>
      <w:proofErr w:type="spellStart"/>
      <w:r w:rsidRPr="00767553">
        <w:rPr>
          <w:rFonts w:eastAsia="TimesNewRoman"/>
          <w:sz w:val="28"/>
          <w:szCs w:val="28"/>
        </w:rPr>
        <w:t>Поэтому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экономическую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эффективность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следует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определять</w:t>
      </w:r>
      <w:proofErr w:type="spellEnd"/>
      <w:r w:rsidRPr="00767553">
        <w:rPr>
          <w:rFonts w:eastAsia="TimesNewRoman"/>
          <w:sz w:val="28"/>
          <w:szCs w:val="28"/>
        </w:rPr>
        <w:t xml:space="preserve"> с </w:t>
      </w:r>
      <w:proofErr w:type="spellStart"/>
      <w:r w:rsidRPr="00767553">
        <w:rPr>
          <w:rFonts w:eastAsia="TimesNewRoman"/>
          <w:sz w:val="28"/>
          <w:szCs w:val="28"/>
        </w:rPr>
        <w:t>учётом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существующих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тарифов</w:t>
      </w:r>
      <w:proofErr w:type="spellEnd"/>
      <w:r w:rsidRPr="00767553">
        <w:rPr>
          <w:rFonts w:eastAsia="TimesNewRoman"/>
          <w:sz w:val="28"/>
          <w:szCs w:val="28"/>
        </w:rPr>
        <w:t xml:space="preserve"> на </w:t>
      </w:r>
      <w:proofErr w:type="spellStart"/>
      <w:r w:rsidRPr="00767553">
        <w:rPr>
          <w:rFonts w:eastAsia="TimesNewRoman"/>
          <w:sz w:val="28"/>
          <w:szCs w:val="28"/>
        </w:rPr>
        <w:t>тепловую</w:t>
      </w:r>
      <w:proofErr w:type="spellEnd"/>
      <w:r w:rsidRPr="00767553">
        <w:rPr>
          <w:rFonts w:eastAsia="TimesNewRoman"/>
          <w:sz w:val="28"/>
          <w:szCs w:val="28"/>
        </w:rPr>
        <w:t xml:space="preserve"> и </w:t>
      </w:r>
      <w:proofErr w:type="spellStart"/>
      <w:r w:rsidRPr="00767553">
        <w:rPr>
          <w:rFonts w:eastAsia="TimesNewRoman"/>
          <w:sz w:val="28"/>
          <w:szCs w:val="28"/>
        </w:rPr>
        <w:t>электрическую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энергию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конкретном</w:t>
      </w:r>
      <w:proofErr w:type="spellEnd"/>
      <w:r w:rsidRPr="00767553">
        <w:rPr>
          <w:rFonts w:eastAsia="TimesNewRoman"/>
          <w:sz w:val="28"/>
          <w:szCs w:val="28"/>
        </w:rPr>
        <w:t xml:space="preserve"> </w:t>
      </w:r>
      <w:proofErr w:type="spellStart"/>
      <w:r w:rsidRPr="00767553">
        <w:rPr>
          <w:rFonts w:eastAsia="TimesNewRoman"/>
          <w:sz w:val="28"/>
          <w:szCs w:val="28"/>
        </w:rPr>
        <w:t>р</w:t>
      </w:r>
      <w:r w:rsidRPr="00767553">
        <w:rPr>
          <w:rFonts w:eastAsia="TimesNewRoman"/>
          <w:sz w:val="28"/>
          <w:szCs w:val="28"/>
        </w:rPr>
        <w:t>е</w:t>
      </w:r>
      <w:r w:rsidRPr="00767553">
        <w:rPr>
          <w:rFonts w:eastAsia="TimesNewRoman"/>
          <w:sz w:val="28"/>
          <w:szCs w:val="28"/>
        </w:rPr>
        <w:t>гионе</w:t>
      </w:r>
      <w:proofErr w:type="spellEnd"/>
      <w:r w:rsidRPr="00767553">
        <w:rPr>
          <w:rFonts w:eastAsia="TimesNewRoman"/>
          <w:sz w:val="28"/>
          <w:szCs w:val="28"/>
        </w:rPr>
        <w:t>.</w:t>
      </w:r>
    </w:p>
    <w:p w:rsidR="0077661B" w:rsidRDefault="0077661B" w:rsidP="0077661B">
      <w:pPr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Таким образом </w:t>
      </w:r>
      <w:proofErr w:type="spellStart"/>
      <w:r>
        <w:rPr>
          <w:rFonts w:eastAsia="TimesNewRoman"/>
          <w:sz w:val="28"/>
          <w:szCs w:val="28"/>
        </w:rPr>
        <w:t>применение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тепловых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насосов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позволит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значительно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сократить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потребление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электроэнергии</w:t>
      </w:r>
      <w:proofErr w:type="spellEnd"/>
      <w:r>
        <w:rPr>
          <w:rFonts w:eastAsia="TimesNewRoman"/>
          <w:sz w:val="28"/>
          <w:szCs w:val="28"/>
        </w:rPr>
        <w:t xml:space="preserve"> в </w:t>
      </w:r>
      <w:proofErr w:type="spellStart"/>
      <w:r>
        <w:rPr>
          <w:rFonts w:eastAsia="TimesNewRoman"/>
          <w:sz w:val="28"/>
          <w:szCs w:val="28"/>
        </w:rPr>
        <w:t>целях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отопления</w:t>
      </w:r>
      <w:proofErr w:type="spellEnd"/>
      <w:r>
        <w:rPr>
          <w:rFonts w:eastAsia="TimesNewRoman"/>
          <w:sz w:val="28"/>
          <w:szCs w:val="28"/>
        </w:rPr>
        <w:t xml:space="preserve"> цеха №12, </w:t>
      </w:r>
      <w:proofErr w:type="spellStart"/>
      <w:r>
        <w:rPr>
          <w:rFonts w:eastAsia="TimesNewRoman"/>
          <w:sz w:val="28"/>
          <w:szCs w:val="28"/>
        </w:rPr>
        <w:t>что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повысит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энергоэффективность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производства</w:t>
      </w:r>
      <w:proofErr w:type="spellEnd"/>
      <w:r>
        <w:rPr>
          <w:rFonts w:eastAsia="TimesNewRoman"/>
          <w:sz w:val="28"/>
          <w:szCs w:val="28"/>
        </w:rPr>
        <w:t>.</w:t>
      </w:r>
    </w:p>
    <w:p w:rsidR="0077661B" w:rsidRDefault="0077661B" w:rsidP="0077661B">
      <w:pPr>
        <w:ind w:firstLine="709"/>
        <w:jc w:val="both"/>
        <w:rPr>
          <w:rFonts w:eastAsia="TimesNewRoman"/>
          <w:sz w:val="28"/>
          <w:szCs w:val="28"/>
        </w:rPr>
      </w:pPr>
    </w:p>
    <w:p w:rsidR="0077661B" w:rsidRPr="00767553" w:rsidRDefault="0077661B" w:rsidP="0077661B">
      <w:pPr>
        <w:ind w:firstLine="1418"/>
        <w:jc w:val="both"/>
        <w:rPr>
          <w:rFonts w:eastAsia="TimesNewRoman"/>
          <w:sz w:val="28"/>
          <w:szCs w:val="28"/>
        </w:rPr>
      </w:pPr>
    </w:p>
    <w:p w:rsidR="0077661B" w:rsidRDefault="0077661B" w:rsidP="0077661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25pt;margin-top:11.05pt;width:507.75pt;height:0;z-index:251660288" o:connectortype="straight"/>
        </w:pict>
      </w:r>
    </w:p>
    <w:p w:rsidR="00D15BB4" w:rsidRDefault="0077661B" w:rsidP="0077661B">
      <w:r>
        <w:rPr>
          <w:sz w:val="28"/>
          <w:szCs w:val="28"/>
        </w:rPr>
        <w:tab/>
        <w:t xml:space="preserve">Робота </w:t>
      </w:r>
      <w:proofErr w:type="spellStart"/>
      <w:r>
        <w:rPr>
          <w:sz w:val="28"/>
          <w:szCs w:val="28"/>
        </w:rPr>
        <w:t>выполнена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руководством</w:t>
      </w:r>
      <w:proofErr w:type="spellEnd"/>
      <w:r>
        <w:rPr>
          <w:sz w:val="28"/>
          <w:szCs w:val="28"/>
        </w:rPr>
        <w:t xml:space="preserve"> доц. каф. АЭП Чернюка А.М.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7661B"/>
    <w:rsid w:val="0007502A"/>
    <w:rsid w:val="00164619"/>
    <w:rsid w:val="00453984"/>
    <w:rsid w:val="0077661B"/>
    <w:rsid w:val="00B30AD2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7661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76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2812</Words>
  <Characters>1603</Characters>
  <Application>Microsoft Office Word</Application>
  <DocSecurity>0</DocSecurity>
  <Lines>13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2016-09-29T08:54:00Z</dcterms:created>
  <dcterms:modified xsi:type="dcterms:W3CDTF">2016-09-29T08:55:00Z</dcterms:modified>
</cp:coreProperties>
</file>