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D8" w:rsidRPr="0089540B" w:rsidRDefault="008567D8" w:rsidP="008567D8">
      <w:pPr>
        <w:ind w:firstLine="709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Баланович</w:t>
      </w:r>
      <w:proofErr w:type="spellEnd"/>
      <w:r>
        <w:rPr>
          <w:b/>
          <w:bCs/>
          <w:sz w:val="28"/>
          <w:szCs w:val="28"/>
        </w:rPr>
        <w:t xml:space="preserve"> О. А., Давидова Є. В.</w:t>
      </w:r>
    </w:p>
    <w:p w:rsidR="008567D8" w:rsidRPr="0089540B" w:rsidRDefault="008567D8" w:rsidP="008567D8">
      <w:pPr>
        <w:ind w:firstLine="709"/>
        <w:jc w:val="both"/>
        <w:rPr>
          <w:b/>
          <w:bCs/>
          <w:caps/>
          <w:sz w:val="28"/>
          <w:szCs w:val="28"/>
        </w:rPr>
      </w:pPr>
      <w:r w:rsidRPr="0089540B">
        <w:rPr>
          <w:b/>
          <w:bCs/>
          <w:caps/>
          <w:sz w:val="28"/>
          <w:szCs w:val="28"/>
        </w:rPr>
        <w:t xml:space="preserve">Розробка засобу контролю температурних режимів зберігання кондитерської продукції </w:t>
      </w:r>
    </w:p>
    <w:p w:rsidR="008567D8" w:rsidRPr="00E022B3" w:rsidRDefault="008567D8" w:rsidP="008567D8">
      <w:pPr>
        <w:ind w:firstLine="709"/>
        <w:jc w:val="both"/>
        <w:rPr>
          <w:bCs/>
          <w:sz w:val="28"/>
          <w:szCs w:val="28"/>
        </w:rPr>
      </w:pPr>
      <w:r w:rsidRPr="00E022B3">
        <w:rPr>
          <w:bCs/>
          <w:sz w:val="28"/>
          <w:szCs w:val="28"/>
        </w:rPr>
        <w:t xml:space="preserve">Відомо, що кондитерські вироби – це продукти, що містять у великій кількості цукор (або його замінники – мед, ксиліт, патоку), а також інші інгредієнти – жир, борошно, яйця, горіхи, ягоди, начинки, солодкі маси, какао, молочні продукти, горіхи, крохмаль та інше. Головною особливістю є їх приємний смак і висока калорійність. З-за підвищеного вмісту цукру і жиру в них збільшується ризик псування і розмноження хвороботворних мікроорганізмів, тому зберігання кондитерських виробів – не менш важливий чинник при їх покупці в магазині, ніж їх зовнішній вигляд і якість. </w:t>
      </w:r>
      <w:r w:rsidRPr="00F85750">
        <w:rPr>
          <w:rStyle w:val="7"/>
          <w:rFonts w:ascii="Times New Roman" w:hAnsi="Times New Roman" w:cs="Times New Roman"/>
          <w:b w:val="0"/>
          <w:sz w:val="28"/>
          <w:szCs w:val="28"/>
        </w:rPr>
        <w:t xml:space="preserve">Розвиток мікроорганізмів, тобто швидкість їх росту, залежить від складу, властивостей продукції, умов навколишнього середовища. </w:t>
      </w:r>
      <w:r w:rsidRPr="00F85750">
        <w:rPr>
          <w:sz w:val="28"/>
          <w:szCs w:val="28"/>
        </w:rPr>
        <w:t>Порушення температурних режимів зберігання кондитерських</w:t>
      </w:r>
      <w:r w:rsidRPr="00E022B3">
        <w:rPr>
          <w:sz w:val="28"/>
          <w:szCs w:val="28"/>
        </w:rPr>
        <w:t xml:space="preserve"> виробів впливає на її безпеку. У людини може розвинутися гостре інфекційне захворювання, яке може привести до серйозних наслідків. Найчастіше в кондитерських виробах розмножується стафілокок, виділяючи в продукт </w:t>
      </w:r>
      <w:proofErr w:type="spellStart"/>
      <w:r w:rsidRPr="00E022B3">
        <w:rPr>
          <w:sz w:val="28"/>
          <w:szCs w:val="28"/>
        </w:rPr>
        <w:t>ентеротоксин</w:t>
      </w:r>
      <w:proofErr w:type="spellEnd"/>
      <w:r w:rsidRPr="00E022B3">
        <w:rPr>
          <w:sz w:val="28"/>
          <w:szCs w:val="28"/>
        </w:rPr>
        <w:t>, який ніяк не змінює смак і зовнішній вигляд їжі.</w:t>
      </w:r>
    </w:p>
    <w:p w:rsidR="008567D8" w:rsidRDefault="008567D8" w:rsidP="008567D8">
      <w:pPr>
        <w:ind w:firstLine="709"/>
        <w:jc w:val="both"/>
        <w:rPr>
          <w:rFonts w:eastAsia="Arial Unicode MS"/>
          <w:color w:val="000000"/>
          <w:sz w:val="28"/>
          <w:szCs w:val="28"/>
          <w:lang w:eastAsia="uk-UA"/>
        </w:rPr>
      </w:pPr>
      <w:r>
        <w:rPr>
          <w:bCs/>
          <w:sz w:val="28"/>
          <w:szCs w:val="28"/>
        </w:rPr>
        <w:t>Температурні режими зберігання таких кондитерських виробів, як ш</w:t>
      </w:r>
      <w:r w:rsidRPr="0089540B">
        <w:rPr>
          <w:bCs/>
          <w:sz w:val="28"/>
          <w:szCs w:val="28"/>
        </w:rPr>
        <w:t>околад</w:t>
      </w:r>
      <w:r>
        <w:rPr>
          <w:bCs/>
          <w:sz w:val="28"/>
          <w:szCs w:val="28"/>
        </w:rPr>
        <w:t>, т</w:t>
      </w:r>
      <w:r w:rsidRPr="0089540B">
        <w:rPr>
          <w:bCs/>
          <w:sz w:val="28"/>
          <w:szCs w:val="28"/>
        </w:rPr>
        <w:t>орти</w:t>
      </w:r>
      <w:r>
        <w:rPr>
          <w:bCs/>
          <w:sz w:val="28"/>
          <w:szCs w:val="28"/>
        </w:rPr>
        <w:t>, ц</w:t>
      </w:r>
      <w:r w:rsidRPr="0089540B">
        <w:rPr>
          <w:bCs/>
          <w:sz w:val="28"/>
          <w:szCs w:val="28"/>
        </w:rPr>
        <w:t>укерки</w:t>
      </w:r>
      <w:r>
        <w:rPr>
          <w:bCs/>
          <w:sz w:val="28"/>
          <w:szCs w:val="28"/>
        </w:rPr>
        <w:t>, п</w:t>
      </w:r>
      <w:r w:rsidRPr="0089540B">
        <w:rPr>
          <w:bCs/>
          <w:sz w:val="28"/>
          <w:szCs w:val="28"/>
        </w:rPr>
        <w:t>ечиво</w:t>
      </w:r>
      <w:r>
        <w:rPr>
          <w:bCs/>
          <w:sz w:val="28"/>
          <w:szCs w:val="28"/>
        </w:rPr>
        <w:t>, к</w:t>
      </w:r>
      <w:r w:rsidRPr="0089540B">
        <w:rPr>
          <w:bCs/>
          <w:sz w:val="28"/>
          <w:szCs w:val="28"/>
        </w:rPr>
        <w:t>екси</w:t>
      </w:r>
      <w:r>
        <w:rPr>
          <w:bCs/>
          <w:sz w:val="28"/>
          <w:szCs w:val="28"/>
        </w:rPr>
        <w:t>, м</w:t>
      </w:r>
      <w:r w:rsidRPr="0089540B">
        <w:rPr>
          <w:bCs/>
          <w:sz w:val="28"/>
          <w:szCs w:val="28"/>
        </w:rPr>
        <w:t>армелад</w:t>
      </w:r>
      <w:r>
        <w:rPr>
          <w:bCs/>
          <w:sz w:val="28"/>
          <w:szCs w:val="28"/>
        </w:rPr>
        <w:t>,</w:t>
      </w:r>
      <w:r w:rsidRPr="008954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89540B">
        <w:rPr>
          <w:bCs/>
          <w:sz w:val="28"/>
          <w:szCs w:val="28"/>
        </w:rPr>
        <w:t>рекер</w:t>
      </w:r>
      <w:r>
        <w:rPr>
          <w:bCs/>
          <w:sz w:val="28"/>
          <w:szCs w:val="28"/>
        </w:rPr>
        <w:t>, к</w:t>
      </w:r>
      <w:r w:rsidRPr="0089540B">
        <w:rPr>
          <w:bCs/>
          <w:sz w:val="28"/>
          <w:szCs w:val="28"/>
        </w:rPr>
        <w:t>арамель</w:t>
      </w:r>
      <w:r>
        <w:rPr>
          <w:bCs/>
          <w:sz w:val="28"/>
          <w:szCs w:val="28"/>
        </w:rPr>
        <w:t xml:space="preserve"> зазначені у відповідних технічних вимогах. Цю продукцію </w:t>
      </w:r>
      <w:r w:rsidRPr="0089540B">
        <w:rPr>
          <w:rFonts w:eastAsia="Arial Unicode MS"/>
          <w:color w:val="000000"/>
          <w:sz w:val="28"/>
          <w:szCs w:val="28"/>
          <w:lang w:eastAsia="uk-UA"/>
        </w:rPr>
        <w:t>зберігають у сухих, чистих, добре вентильованих приміщеннях, які не мають сто</w:t>
      </w:r>
      <w:r w:rsidRPr="0089540B">
        <w:rPr>
          <w:rFonts w:eastAsia="Arial Unicode MS"/>
          <w:color w:val="000000"/>
          <w:sz w:val="28"/>
          <w:szCs w:val="28"/>
          <w:lang w:eastAsia="uk-UA"/>
        </w:rPr>
        <w:softHyphen/>
        <w:t>роннього запаху, не заражені шкідниками хлібних запасів, за температури (18 ± 3) °С</w:t>
      </w:r>
      <w:r>
        <w:rPr>
          <w:rFonts w:eastAsia="Arial Unicode MS"/>
          <w:color w:val="000000"/>
          <w:sz w:val="28"/>
          <w:szCs w:val="28"/>
          <w:lang w:eastAsia="uk-UA"/>
        </w:rPr>
        <w:t xml:space="preserve">. Але засоби контролю </w:t>
      </w:r>
      <w:r w:rsidRPr="0089540B">
        <w:rPr>
          <w:rFonts w:eastAsia="Arial Unicode MS"/>
          <w:color w:val="000000"/>
          <w:sz w:val="28"/>
          <w:szCs w:val="28"/>
          <w:lang w:eastAsia="uk-UA"/>
        </w:rPr>
        <w:t>температурних режимів зберігання</w:t>
      </w:r>
      <w:r>
        <w:rPr>
          <w:rFonts w:eastAsia="Arial Unicode MS"/>
          <w:color w:val="000000"/>
          <w:sz w:val="28"/>
          <w:szCs w:val="28"/>
          <w:lang w:eastAsia="uk-UA"/>
        </w:rPr>
        <w:t xml:space="preserve"> на усіх стадіях харчового ланцюга стандартами не визначено. Тому </w:t>
      </w:r>
      <w:r w:rsidRPr="0089540B">
        <w:rPr>
          <w:rFonts w:eastAsia="Arial Unicode MS"/>
          <w:color w:val="000000"/>
          <w:sz w:val="28"/>
          <w:szCs w:val="28"/>
          <w:lang w:eastAsia="uk-UA"/>
        </w:rPr>
        <w:t>розробка засобу контролю температурних режимів зберігання кондитерської продукції</w:t>
      </w:r>
      <w:r>
        <w:rPr>
          <w:rFonts w:eastAsia="Arial Unicode MS"/>
          <w:color w:val="000000"/>
          <w:sz w:val="28"/>
          <w:szCs w:val="28"/>
          <w:lang w:eastAsia="uk-UA"/>
        </w:rPr>
        <w:t xml:space="preserve"> є актуальним завданням.</w:t>
      </w:r>
    </w:p>
    <w:p w:rsidR="008567D8" w:rsidRDefault="008567D8" w:rsidP="0085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Pr="0089540B">
        <w:rPr>
          <w:sz w:val="28"/>
          <w:szCs w:val="28"/>
        </w:rPr>
        <w:t xml:space="preserve">Державного Стандарту України </w:t>
      </w:r>
      <w:r>
        <w:rPr>
          <w:sz w:val="28"/>
          <w:szCs w:val="28"/>
        </w:rPr>
        <w:t>ISO</w:t>
      </w:r>
      <w:r w:rsidRPr="0089540B">
        <w:rPr>
          <w:sz w:val="28"/>
          <w:szCs w:val="28"/>
        </w:rPr>
        <w:t xml:space="preserve"> 22000:2007</w:t>
      </w:r>
      <w:r>
        <w:rPr>
          <w:sz w:val="28"/>
          <w:szCs w:val="28"/>
        </w:rPr>
        <w:t xml:space="preserve"> і</w:t>
      </w:r>
      <w:r w:rsidRPr="0089540B">
        <w:rPr>
          <w:sz w:val="28"/>
          <w:szCs w:val="28"/>
        </w:rPr>
        <w:t>нформування в усьому харчовому ланцюгу є суттєвим для забезпечення ідентифікації та адекватного керування всіма відповідними небезпечними чинниками харчового продукту на кожній ланці в межах харчового ланцюга</w:t>
      </w:r>
      <w:r>
        <w:rPr>
          <w:sz w:val="28"/>
          <w:szCs w:val="28"/>
        </w:rPr>
        <w:t>.</w:t>
      </w:r>
    </w:p>
    <w:p w:rsidR="008567D8" w:rsidRPr="00A45226" w:rsidRDefault="008567D8" w:rsidP="008567D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Отже, з метою інформування споживачів, авторами запропоновано застосування термоіндикаторних ярликів на </w:t>
      </w:r>
      <w:proofErr w:type="spellStart"/>
      <w:r>
        <w:rPr>
          <w:bCs/>
          <w:sz w:val="28"/>
          <w:szCs w:val="28"/>
        </w:rPr>
        <w:t>пакованні</w:t>
      </w:r>
      <w:proofErr w:type="spellEnd"/>
      <w:r>
        <w:rPr>
          <w:bCs/>
          <w:sz w:val="28"/>
          <w:szCs w:val="28"/>
        </w:rPr>
        <w:t xml:space="preserve"> кондитерської продукції. </w:t>
      </w:r>
      <w:r w:rsidRPr="00EC7381">
        <w:rPr>
          <w:rFonts w:eastAsia="Calibri"/>
          <w:sz w:val="28"/>
          <w:szCs w:val="28"/>
        </w:rPr>
        <w:t xml:space="preserve">Ярлик відображає усі межі температурного режиму зберігання продукції. І, у випадку переходу температури навколишнього середовища через </w:t>
      </w:r>
      <w:r>
        <w:rPr>
          <w:rFonts w:eastAsia="Calibri"/>
          <w:sz w:val="28"/>
          <w:szCs w:val="28"/>
        </w:rPr>
        <w:t>граничне</w:t>
      </w:r>
      <w:r w:rsidRPr="00EC7381">
        <w:rPr>
          <w:rFonts w:eastAsia="Calibri"/>
          <w:sz w:val="28"/>
          <w:szCs w:val="28"/>
        </w:rPr>
        <w:t xml:space="preserve"> значення, відбувається зміна кольору термоіндикаторної фарби, про що буд</w:t>
      </w:r>
      <w:r>
        <w:rPr>
          <w:rFonts w:eastAsia="Calibri"/>
          <w:sz w:val="28"/>
          <w:szCs w:val="28"/>
        </w:rPr>
        <w:t xml:space="preserve">е проінформований постачальник або споживач. </w:t>
      </w:r>
      <w:r w:rsidRPr="00A45226">
        <w:rPr>
          <w:bCs/>
          <w:sz w:val="28"/>
          <w:szCs w:val="28"/>
        </w:rPr>
        <w:t>При розробці ярлика були використані три кольори: синій, червоний, зелений.</w:t>
      </w:r>
      <w:r>
        <w:rPr>
          <w:bCs/>
          <w:sz w:val="28"/>
          <w:szCs w:val="28"/>
          <w:lang w:val="ru-RU"/>
        </w:rPr>
        <w:t xml:space="preserve"> </w:t>
      </w:r>
      <w:r w:rsidRPr="00A45226">
        <w:rPr>
          <w:bCs/>
          <w:sz w:val="28"/>
          <w:szCs w:val="28"/>
        </w:rPr>
        <w:t>Процес психофізіологічної обробки зображення об'єктів навколишнього світу, здійснюваний зоровою системою, що дозволяє отримувати уявлення про величину, форму (перспективі) і колір предметів, їх взаємне розташування і відстані між ними.</w:t>
      </w:r>
    </w:p>
    <w:p w:rsidR="008567D8" w:rsidRPr="00A45226" w:rsidRDefault="008567D8" w:rsidP="008567D8">
      <w:pPr>
        <w:ind w:firstLine="709"/>
        <w:jc w:val="both"/>
        <w:rPr>
          <w:bCs/>
          <w:sz w:val="28"/>
          <w:szCs w:val="28"/>
        </w:rPr>
      </w:pPr>
      <w:r w:rsidRPr="00A45226">
        <w:rPr>
          <w:bCs/>
          <w:sz w:val="28"/>
          <w:szCs w:val="28"/>
        </w:rPr>
        <w:t>В сітківці ока людини є три види колбочок, максимуми чутливості яких припадають на червоний, зелений і синій ділянки спектру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Отже, в</w:t>
      </w:r>
      <w:r w:rsidRPr="00EC7381">
        <w:rPr>
          <w:bCs/>
          <w:sz w:val="28"/>
          <w:szCs w:val="28"/>
        </w:rPr>
        <w:t>ибір основних кольорів зумовлений особливостями фізіології сприйняття кольору сітківкою ока та можливістю варіювати кольори термоіндикаторних фарб для дотримання необхідного значення контрасту із кольором ярлика.</w:t>
      </w:r>
    </w:p>
    <w:p w:rsidR="00D15BB4" w:rsidRDefault="008567D8" w:rsidP="008567D8">
      <w:pPr>
        <w:pBdr>
          <w:top w:val="single" w:sz="4" w:space="1" w:color="auto"/>
        </w:pBdr>
        <w:jc w:val="right"/>
      </w:pPr>
      <w:r w:rsidRPr="006258A1">
        <w:t>Робот</w:t>
      </w:r>
      <w:r>
        <w:t>у</w:t>
      </w:r>
      <w:r w:rsidRPr="006258A1">
        <w:t xml:space="preserve"> виконан</w:t>
      </w:r>
      <w:r>
        <w:t>о</w:t>
      </w:r>
      <w:r w:rsidRPr="006258A1">
        <w:t xml:space="preserve"> під керівництвом </w:t>
      </w:r>
      <w:r>
        <w:t>ст</w:t>
      </w:r>
      <w:r w:rsidRPr="006258A1">
        <w:t>.</w:t>
      </w:r>
      <w:r>
        <w:t xml:space="preserve"> викладача</w:t>
      </w:r>
      <w:r w:rsidRPr="006258A1">
        <w:t xml:space="preserve"> каф. </w:t>
      </w:r>
      <w:proofErr w:type="spellStart"/>
      <w:r w:rsidRPr="007179BC">
        <w:t>ОПСтаС</w:t>
      </w:r>
      <w:proofErr w:type="spellEnd"/>
      <w:r w:rsidRPr="007179BC">
        <w:t xml:space="preserve"> </w:t>
      </w:r>
      <w:r>
        <w:t>Шматкова Д. І.</w:t>
      </w:r>
    </w:p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8567D8"/>
    <w:rsid w:val="000731D9"/>
    <w:rsid w:val="0007502A"/>
    <w:rsid w:val="00164619"/>
    <w:rsid w:val="00453984"/>
    <w:rsid w:val="008567D8"/>
    <w:rsid w:val="00BF7752"/>
    <w:rsid w:val="00D15BB4"/>
    <w:rsid w:val="00F16307"/>
    <w:rsid w:val="00F8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"/>
    <w:basedOn w:val="a0"/>
    <w:rsid w:val="008567D8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1985</Words>
  <Characters>1132</Characters>
  <Application>Microsoft Office Word</Application>
  <DocSecurity>0</DocSecurity>
  <Lines>9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2</cp:revision>
  <dcterms:created xsi:type="dcterms:W3CDTF">2016-10-03T08:48:00Z</dcterms:created>
  <dcterms:modified xsi:type="dcterms:W3CDTF">2016-10-10T07:45:00Z</dcterms:modified>
</cp:coreProperties>
</file>