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CA" w:rsidRDefault="003840CA" w:rsidP="003840CA">
      <w:pPr>
        <w:ind w:firstLine="709"/>
        <w:jc w:val="both"/>
        <w:rPr>
          <w:b/>
          <w:sz w:val="28"/>
          <w:szCs w:val="28"/>
        </w:rPr>
      </w:pPr>
      <w:proofErr w:type="spellStart"/>
      <w:r w:rsidRPr="000114A3">
        <w:rPr>
          <w:b/>
          <w:sz w:val="28"/>
          <w:szCs w:val="28"/>
        </w:rPr>
        <w:t>Фурсова</w:t>
      </w:r>
      <w:proofErr w:type="spellEnd"/>
      <w:r w:rsidRPr="000114A3">
        <w:rPr>
          <w:b/>
          <w:sz w:val="28"/>
          <w:szCs w:val="28"/>
        </w:rPr>
        <w:t xml:space="preserve"> Т.М.</w:t>
      </w:r>
    </w:p>
    <w:p w:rsidR="003840CA" w:rsidRDefault="003840CA" w:rsidP="003840CA">
      <w:pPr>
        <w:ind w:firstLine="709"/>
        <w:jc w:val="both"/>
        <w:rPr>
          <w:b/>
          <w:sz w:val="28"/>
          <w:szCs w:val="28"/>
        </w:rPr>
      </w:pPr>
    </w:p>
    <w:p w:rsidR="003840CA" w:rsidRPr="00F044B6" w:rsidRDefault="003840CA" w:rsidP="003840CA">
      <w:pPr>
        <w:ind w:firstLine="709"/>
        <w:jc w:val="center"/>
        <w:rPr>
          <w:b/>
          <w:sz w:val="28"/>
          <w:szCs w:val="28"/>
        </w:rPr>
      </w:pPr>
      <w:r w:rsidRPr="00F044B6">
        <w:rPr>
          <w:b/>
          <w:sz w:val="28"/>
          <w:szCs w:val="28"/>
        </w:rPr>
        <w:t>ПИТАННЯ ЗАБЕЗПЕЧЕННЯ ЯКОСТІ ВИГОТОВЛЕННЯ РОБОЧИХ ЛОПАТОК</w:t>
      </w:r>
    </w:p>
    <w:p w:rsidR="003840CA" w:rsidRPr="000114A3" w:rsidRDefault="003840CA" w:rsidP="003840CA">
      <w:pPr>
        <w:ind w:firstLine="709"/>
        <w:jc w:val="center"/>
        <w:rPr>
          <w:b/>
          <w:sz w:val="28"/>
          <w:szCs w:val="28"/>
        </w:rPr>
      </w:pP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Відхилення геометричних розмірів профілю хвостової частини робочої лопатки від вимог креслення приводить до </w:t>
      </w:r>
      <w:proofErr w:type="spellStart"/>
      <w:r>
        <w:rPr>
          <w:sz w:val="28"/>
          <w:szCs w:val="28"/>
        </w:rPr>
        <w:t>нерозрахунковим</w:t>
      </w:r>
      <w:proofErr w:type="spellEnd"/>
      <w:r>
        <w:rPr>
          <w:sz w:val="28"/>
          <w:szCs w:val="28"/>
        </w:rPr>
        <w:t xml:space="preserve"> зазорам у цій неактивній частині лопатки, що, у свою чергу, приводить за собою збільшення концентрації напруг у небезпечних зонах хвостовика.</w:t>
      </w: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Недотримання вимог креслення до якості поверхні хвостовиків, наявність випадкових рисок, забоїн на галтелях приводить до значному збільшенню місцевої концентрації напруг.</w:t>
      </w: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Технологія обробки профілю хвостовика з використанням електроерозійних станків може стабільно гарантувати отримання необхідних жорсткості і точності.</w:t>
      </w: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Цій</w:t>
      </w:r>
      <w:r w:rsidRPr="00FA4409">
        <w:rPr>
          <w:sz w:val="28"/>
          <w:szCs w:val="28"/>
        </w:rPr>
        <w:t xml:space="preserve"> високоточний метод металообробки розроблений на основі використання явища ерозії під дією електричного п</w:t>
      </w:r>
      <w:r>
        <w:rPr>
          <w:sz w:val="28"/>
          <w:szCs w:val="28"/>
        </w:rPr>
        <w:t>робою. Застосовується технологія</w:t>
      </w:r>
      <w:r w:rsidRPr="00FA4409">
        <w:rPr>
          <w:sz w:val="28"/>
          <w:szCs w:val="28"/>
        </w:rPr>
        <w:t xml:space="preserve"> електроерозійної обробки для будь-яких струмопровідних матеріалів</w:t>
      </w:r>
      <w:r>
        <w:rPr>
          <w:sz w:val="28"/>
          <w:szCs w:val="28"/>
        </w:rPr>
        <w:t xml:space="preserve"> різної в'язкості та твердості</w:t>
      </w:r>
      <w:r w:rsidRPr="00FA4409">
        <w:rPr>
          <w:sz w:val="28"/>
          <w:szCs w:val="28"/>
        </w:rPr>
        <w:t xml:space="preserve">. Імпульсна напруга подається на електроди, одним з яких служить оброблювана деталь, а другий є інструментом. </w:t>
      </w:r>
      <w:r>
        <w:rPr>
          <w:sz w:val="28"/>
          <w:szCs w:val="28"/>
        </w:rPr>
        <w:t>При їх зближенні на розрахункову</w:t>
      </w:r>
      <w:r w:rsidRPr="00FA4409">
        <w:rPr>
          <w:sz w:val="28"/>
          <w:szCs w:val="28"/>
        </w:rPr>
        <w:t xml:space="preserve"> відстань відбувається електричний розряд, при якому настає розігрів матеріалу і його випаровування.</w:t>
      </w: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Отже</w:t>
      </w:r>
      <w:r w:rsidRPr="00FA4409">
        <w:rPr>
          <w:sz w:val="28"/>
          <w:szCs w:val="28"/>
        </w:rPr>
        <w:t>, розряд виникає між найближчими виступаючими ділянками, що призводить до послідовного локального їх руйнування при поступовому наближенні інструменту. Метод найбільш ефективний для надміцних матеріалів, при механічній обробці яких потрібно дорогий інструмент, і відбувається його швидке зношення.</w:t>
      </w:r>
      <w:r>
        <w:rPr>
          <w:sz w:val="28"/>
          <w:szCs w:val="28"/>
        </w:rPr>
        <w:t xml:space="preserve"> </w:t>
      </w:r>
      <w:r w:rsidRPr="00FA4409">
        <w:rPr>
          <w:sz w:val="28"/>
          <w:szCs w:val="28"/>
        </w:rPr>
        <w:t xml:space="preserve">Для більш ефективного видалення продуктів ерозії та охолодження розряд проводиться в рідкому середовищі, що володіє діелектричними властивостями, тобто робочим середовищем для електроерозійної обробки може виступати дистильована вода, </w:t>
      </w:r>
      <w:r>
        <w:rPr>
          <w:sz w:val="28"/>
          <w:szCs w:val="28"/>
        </w:rPr>
        <w:t>керосин</w:t>
      </w:r>
      <w:r w:rsidRPr="00FA4409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FA4409">
        <w:rPr>
          <w:sz w:val="28"/>
          <w:szCs w:val="28"/>
        </w:rPr>
        <w:t xml:space="preserve"> </w:t>
      </w:r>
      <w:r>
        <w:rPr>
          <w:sz w:val="28"/>
          <w:szCs w:val="28"/>
        </w:rPr>
        <w:t>ін. [1]</w:t>
      </w:r>
      <w:r w:rsidRPr="00FA4409">
        <w:rPr>
          <w:sz w:val="28"/>
          <w:szCs w:val="28"/>
        </w:rPr>
        <w:t>.</w:t>
      </w: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651A3E">
        <w:rPr>
          <w:sz w:val="28"/>
          <w:szCs w:val="28"/>
        </w:rPr>
        <w:t xml:space="preserve">Таким чином можуть бути виготовлені </w:t>
      </w:r>
      <w:r>
        <w:rPr>
          <w:sz w:val="28"/>
          <w:szCs w:val="28"/>
        </w:rPr>
        <w:t>лопатки турбін</w:t>
      </w:r>
      <w:r w:rsidRPr="00651A3E">
        <w:rPr>
          <w:sz w:val="28"/>
          <w:szCs w:val="28"/>
        </w:rPr>
        <w:t>, виконує</w:t>
      </w:r>
      <w:r>
        <w:rPr>
          <w:sz w:val="28"/>
          <w:szCs w:val="28"/>
        </w:rPr>
        <w:t>ться</w:t>
      </w:r>
      <w:r w:rsidRPr="00651A3E">
        <w:rPr>
          <w:sz w:val="28"/>
          <w:szCs w:val="28"/>
        </w:rPr>
        <w:t xml:space="preserve"> електроерозійн</w:t>
      </w:r>
      <w:r>
        <w:rPr>
          <w:sz w:val="28"/>
          <w:szCs w:val="28"/>
        </w:rPr>
        <w:t>а</w:t>
      </w:r>
      <w:r w:rsidRPr="00651A3E">
        <w:rPr>
          <w:sz w:val="28"/>
          <w:szCs w:val="28"/>
        </w:rPr>
        <w:t xml:space="preserve"> обробки паз</w:t>
      </w:r>
      <w:r>
        <w:rPr>
          <w:sz w:val="28"/>
          <w:szCs w:val="28"/>
        </w:rPr>
        <w:t>ів під лопатки в дисках турбін та інші високоточні деталі з</w:t>
      </w:r>
      <w:r w:rsidRPr="00651A3E">
        <w:rPr>
          <w:sz w:val="28"/>
          <w:szCs w:val="28"/>
        </w:rPr>
        <w:t xml:space="preserve"> низькою шорсткістю поверхні різу.</w:t>
      </w:r>
    </w:p>
    <w:p w:rsidR="003840CA" w:rsidRDefault="003840CA" w:rsidP="003840CA">
      <w:pPr>
        <w:tabs>
          <w:tab w:val="left" w:pos="1240"/>
        </w:tabs>
        <w:ind w:firstLine="720"/>
        <w:jc w:val="both"/>
        <w:rPr>
          <w:sz w:val="28"/>
          <w:szCs w:val="28"/>
        </w:rPr>
      </w:pPr>
    </w:p>
    <w:p w:rsidR="003840CA" w:rsidRDefault="003840CA" w:rsidP="003840C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3840CA" w:rsidRDefault="003840CA" w:rsidP="003840CA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Електронний ресурс: </w:t>
      </w:r>
      <w:r w:rsidRPr="00595247">
        <w:rPr>
          <w:rFonts w:eastAsia="Calibri"/>
          <w:sz w:val="28"/>
          <w:szCs w:val="28"/>
        </w:rPr>
        <w:t>http://yzto.ru/metallobrabotka/elektroerozionnaja-obrabotka/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40CA"/>
    <w:rsid w:val="0007502A"/>
    <w:rsid w:val="00164619"/>
    <w:rsid w:val="003840CA"/>
    <w:rsid w:val="00453984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2016-09-28T09:02:00Z</dcterms:created>
  <dcterms:modified xsi:type="dcterms:W3CDTF">2016-09-28T09:02:00Z</dcterms:modified>
</cp:coreProperties>
</file>