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00" w:rsidRPr="00FC6E84" w:rsidRDefault="00115B00" w:rsidP="00115B0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Мохаммад</w:t>
      </w:r>
      <w:proofErr w:type="spellEnd"/>
      <w:r w:rsidRPr="00FC6E84">
        <w:rPr>
          <w:b/>
          <w:sz w:val="28"/>
          <w:szCs w:val="28"/>
          <w:lang w:val="uk-UA"/>
        </w:rPr>
        <w:t xml:space="preserve"> А.Х.,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студентка </w:t>
      </w:r>
      <w:r w:rsidRPr="00FC6E84">
        <w:rPr>
          <w:sz w:val="28"/>
          <w:szCs w:val="28"/>
          <w:lang w:val="uk-UA"/>
        </w:rPr>
        <w:t>ХТЕІ КНТЕУ, м. Харків</w:t>
      </w:r>
    </w:p>
    <w:p w:rsidR="00115B00" w:rsidRPr="00FC6E84" w:rsidRDefault="00115B00" w:rsidP="00115B00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ПЕРСПЕКТИВИ ВИКОРИСТАННЯ ІНУЛІНВМІЩУЮЧОЇ СИРОВИНИ В ТЕХНОЛОГІЇ ВИГОТОВЛЕННЯ БІСКВІТНИХ НАПІВФАБРИКАТІВ</w:t>
      </w:r>
    </w:p>
    <w:p w:rsidR="00115B00" w:rsidRPr="00FC6E84" w:rsidRDefault="00115B00" w:rsidP="00115B00">
      <w:pPr>
        <w:ind w:firstLine="709"/>
        <w:jc w:val="both"/>
        <w:rPr>
          <w:b/>
          <w:sz w:val="28"/>
          <w:szCs w:val="28"/>
          <w:lang w:val="uk-UA"/>
        </w:rPr>
      </w:pPr>
    </w:p>
    <w:p w:rsidR="00115B00" w:rsidRPr="00FC6E84" w:rsidRDefault="00115B00" w:rsidP="00115B00">
      <w:pPr>
        <w:ind w:firstLine="709"/>
        <w:contextualSpacing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В даній роботі розглянуто один з напрямків удосконалення технології виготовлення бісквітних напівфабрикатів та забезпечення їх функціональними властивостями.</w:t>
      </w:r>
    </w:p>
    <w:p w:rsidR="00115B00" w:rsidRPr="00FC6E84" w:rsidRDefault="00115B00" w:rsidP="00115B00">
      <w:pPr>
        <w:ind w:firstLine="709"/>
        <w:contextualSpacing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У зв'язку з недостатньою забезпеченістю населення життєво важливими </w:t>
      </w:r>
      <w:proofErr w:type="spellStart"/>
      <w:r w:rsidRPr="00FC6E84">
        <w:rPr>
          <w:sz w:val="28"/>
          <w:szCs w:val="28"/>
          <w:lang w:val="uk-UA"/>
        </w:rPr>
        <w:t>нутрієнтами</w:t>
      </w:r>
      <w:proofErr w:type="spellEnd"/>
      <w:r w:rsidRPr="00FC6E84">
        <w:rPr>
          <w:sz w:val="28"/>
          <w:szCs w:val="28"/>
          <w:lang w:val="uk-UA"/>
        </w:rPr>
        <w:t xml:space="preserve"> особливої актуальності набуває створення продуктів харчування нового покоління з високим вмістом мінеральних речовин, вітамінів, антиоксидантів, харчових волокон тощо.</w:t>
      </w:r>
    </w:p>
    <w:p w:rsidR="00115B00" w:rsidRPr="00FC6E84" w:rsidRDefault="00115B00" w:rsidP="00115B00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В якості функціональних інгредієнтів в дані роботі описується використання </w:t>
      </w:r>
      <w:proofErr w:type="spellStart"/>
      <w:r w:rsidRPr="00FC6E84">
        <w:rPr>
          <w:sz w:val="28"/>
          <w:szCs w:val="28"/>
          <w:lang w:val="uk-UA"/>
        </w:rPr>
        <w:t>пребіотичних</w:t>
      </w:r>
      <w:proofErr w:type="spellEnd"/>
      <w:r w:rsidRPr="00FC6E84">
        <w:rPr>
          <w:sz w:val="28"/>
          <w:szCs w:val="28"/>
          <w:lang w:val="uk-UA"/>
        </w:rPr>
        <w:t xml:space="preserve"> харчових волокон - інуліну та </w:t>
      </w:r>
      <w:proofErr w:type="spellStart"/>
      <w:r w:rsidRPr="00FC6E84">
        <w:rPr>
          <w:sz w:val="28"/>
          <w:szCs w:val="28"/>
          <w:lang w:val="uk-UA"/>
        </w:rPr>
        <w:t>олігофруктози</w:t>
      </w:r>
      <w:proofErr w:type="spellEnd"/>
      <w:r w:rsidRPr="00FC6E84">
        <w:rPr>
          <w:sz w:val="28"/>
          <w:szCs w:val="28"/>
          <w:lang w:val="uk-UA"/>
        </w:rPr>
        <w:t xml:space="preserve">, що одержані з коріння цикорію. Інулін і </w:t>
      </w:r>
      <w:proofErr w:type="spellStart"/>
      <w:r w:rsidRPr="00FC6E84">
        <w:rPr>
          <w:sz w:val="28"/>
          <w:szCs w:val="28"/>
          <w:lang w:val="uk-UA"/>
        </w:rPr>
        <w:t>олігофруктоза</w:t>
      </w:r>
      <w:proofErr w:type="spellEnd"/>
      <w:r w:rsidRPr="00FC6E84">
        <w:rPr>
          <w:sz w:val="28"/>
          <w:szCs w:val="28"/>
          <w:lang w:val="uk-UA"/>
        </w:rPr>
        <w:t xml:space="preserve"> добре підтримують діяльність шлунково-кишкового тракту й імунної системи, а також володіють ефектом метаболізму субстратів. Інулін помітно стимулює рухову активність шлунково-кишкового тракту (моторику і перистальтику, що помітно прискорює очищення організму від шлаків, не перевареної їжі і шкідливих речовин; виконує функцію на рідкість активного сорбенту, здатного </w:t>
      </w:r>
      <w:proofErr w:type="spellStart"/>
      <w:r w:rsidRPr="00FC6E84">
        <w:rPr>
          <w:sz w:val="28"/>
          <w:szCs w:val="28"/>
          <w:lang w:val="uk-UA"/>
        </w:rPr>
        <w:t>зв'язатиі</w:t>
      </w:r>
      <w:proofErr w:type="spellEnd"/>
      <w:r w:rsidRPr="00FC6E84">
        <w:rPr>
          <w:sz w:val="28"/>
          <w:szCs w:val="28"/>
          <w:lang w:val="uk-UA"/>
        </w:rPr>
        <w:t xml:space="preserve"> вивести з організму велику кількість токсичних і </w:t>
      </w:r>
      <w:proofErr w:type="spellStart"/>
      <w:r w:rsidRPr="00FC6E84">
        <w:rPr>
          <w:sz w:val="28"/>
          <w:szCs w:val="28"/>
          <w:lang w:val="uk-UA"/>
        </w:rPr>
        <w:t>баластнихречовин</w:t>
      </w:r>
      <w:proofErr w:type="spellEnd"/>
      <w:r w:rsidRPr="00FC6E84">
        <w:rPr>
          <w:sz w:val="28"/>
          <w:szCs w:val="28"/>
          <w:lang w:val="uk-UA"/>
        </w:rPr>
        <w:t xml:space="preserve">, що потрапляють всередину з їжею або утворюються в </w:t>
      </w:r>
      <w:proofErr w:type="spellStart"/>
      <w:r w:rsidRPr="00FC6E84">
        <w:rPr>
          <w:sz w:val="28"/>
          <w:szCs w:val="28"/>
          <w:lang w:val="uk-UA"/>
        </w:rPr>
        <w:t>кишківнику</w:t>
      </w:r>
      <w:proofErr w:type="spellEnd"/>
      <w:r w:rsidRPr="00FC6E84">
        <w:rPr>
          <w:sz w:val="28"/>
          <w:szCs w:val="28"/>
          <w:lang w:val="uk-UA"/>
        </w:rPr>
        <w:t xml:space="preserve"> в процесі травлення; не впливає на рівень глюкози та інсуліну в крові оскільки у верхніх відділах травного тракту інулін не гідролізується до складових його моносахаридів.</w:t>
      </w:r>
    </w:p>
    <w:p w:rsidR="00115B00" w:rsidRPr="00FC6E84" w:rsidRDefault="00115B00" w:rsidP="00115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На світовому ринку існує велика кількість продуктів, що містять інулін, до складу асортименту яких входять: молочні та молочнокислі продукти, шоколад, хліб, соки та мінеральна вода, начинки, продукти дитячого харчування (включно суміші для штучного вигодовування), зернові продукти, макаронні та м'ясні вироби.</w:t>
      </w:r>
    </w:p>
    <w:p w:rsidR="00115B00" w:rsidRPr="00FC6E84" w:rsidRDefault="00115B00" w:rsidP="00115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Таким чином, у роботі для дослідження використані такі харчові інгредієнти як порошки фірми </w:t>
      </w:r>
      <w:proofErr w:type="spellStart"/>
      <w:r w:rsidRPr="00FC6E84">
        <w:rPr>
          <w:sz w:val="28"/>
          <w:szCs w:val="28"/>
          <w:lang w:val="uk-UA"/>
        </w:rPr>
        <w:t>Beneo</w:t>
      </w:r>
      <w:proofErr w:type="spellEnd"/>
      <w:r w:rsidRPr="00FC6E84">
        <w:rPr>
          <w:sz w:val="28"/>
          <w:szCs w:val="28"/>
          <w:lang w:val="uk-UA"/>
        </w:rPr>
        <w:t xml:space="preserve">, що представляють собою стандартну форму інуліну, що одержаний за допомогою екстракції з кореня цикорію і є сумішшю </w:t>
      </w:r>
      <w:proofErr w:type="spellStart"/>
      <w:r w:rsidRPr="00FC6E84">
        <w:rPr>
          <w:sz w:val="28"/>
          <w:szCs w:val="28"/>
          <w:lang w:val="uk-UA"/>
        </w:rPr>
        <w:t>оліго-</w:t>
      </w:r>
      <w:proofErr w:type="spellEnd"/>
      <w:r w:rsidRPr="00FC6E84">
        <w:rPr>
          <w:sz w:val="28"/>
          <w:szCs w:val="28"/>
          <w:lang w:val="uk-UA"/>
        </w:rPr>
        <w:t xml:space="preserve"> і полісахаридів.</w:t>
      </w:r>
    </w:p>
    <w:p w:rsidR="00115B00" w:rsidRPr="00FC6E84" w:rsidRDefault="00115B00" w:rsidP="00115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 xml:space="preserve">В ході проведених експериментів досліджені фізико-хімічні та мікробіологічні властивості порошку, вплив </w:t>
      </w:r>
      <w:proofErr w:type="spellStart"/>
      <w:r w:rsidRPr="00FC6E84">
        <w:rPr>
          <w:sz w:val="28"/>
          <w:szCs w:val="28"/>
          <w:lang w:val="uk-UA"/>
        </w:rPr>
        <w:t>інулінвміщуючої</w:t>
      </w:r>
      <w:proofErr w:type="spellEnd"/>
      <w:r w:rsidRPr="00FC6E84">
        <w:rPr>
          <w:sz w:val="28"/>
          <w:szCs w:val="28"/>
          <w:lang w:val="uk-UA"/>
        </w:rPr>
        <w:t xml:space="preserve"> </w:t>
      </w:r>
      <w:proofErr w:type="spellStart"/>
      <w:r w:rsidRPr="00FC6E84">
        <w:rPr>
          <w:sz w:val="28"/>
          <w:szCs w:val="28"/>
          <w:lang w:val="uk-UA"/>
        </w:rPr>
        <w:t>сировинина</w:t>
      </w:r>
      <w:proofErr w:type="spellEnd"/>
      <w:r w:rsidRPr="00FC6E84">
        <w:rPr>
          <w:sz w:val="28"/>
          <w:szCs w:val="28"/>
          <w:lang w:val="uk-UA"/>
        </w:rPr>
        <w:t xml:space="preserve"> динаміку </w:t>
      </w:r>
      <w:proofErr w:type="spellStart"/>
      <w:r w:rsidRPr="00FC6E84">
        <w:rPr>
          <w:sz w:val="28"/>
          <w:szCs w:val="28"/>
          <w:lang w:val="uk-UA"/>
        </w:rPr>
        <w:t>піноутворення</w:t>
      </w:r>
      <w:proofErr w:type="spellEnd"/>
      <w:r w:rsidRPr="00FC6E84">
        <w:rPr>
          <w:sz w:val="28"/>
          <w:szCs w:val="28"/>
          <w:lang w:val="uk-UA"/>
        </w:rPr>
        <w:t xml:space="preserve"> та </w:t>
      </w:r>
      <w:proofErr w:type="spellStart"/>
      <w:r w:rsidRPr="00FC6E84">
        <w:rPr>
          <w:sz w:val="28"/>
          <w:szCs w:val="28"/>
          <w:lang w:val="uk-UA"/>
        </w:rPr>
        <w:t>піноутворюючі</w:t>
      </w:r>
      <w:proofErr w:type="spellEnd"/>
      <w:r w:rsidRPr="00FC6E84">
        <w:rPr>
          <w:sz w:val="28"/>
          <w:szCs w:val="28"/>
          <w:lang w:val="uk-UA"/>
        </w:rPr>
        <w:t xml:space="preserve"> властивості яєчно-цукрової суміші, показники якості бісквітного тіста і випечених напівфабрикатів, з метою доведення доцільності застосування сировини для розробки борошняних кондитерських виробів функціонального призначення.</w:t>
      </w:r>
    </w:p>
    <w:p w:rsidR="00115B00" w:rsidRPr="00115B00" w:rsidRDefault="00115B00" w:rsidP="00115B0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C6E84">
        <w:rPr>
          <w:sz w:val="28"/>
          <w:szCs w:val="28"/>
          <w:lang w:val="uk-UA"/>
        </w:rPr>
        <w:t>_________________________________________</w:t>
      </w:r>
      <w:r>
        <w:rPr>
          <w:sz w:val="28"/>
          <w:szCs w:val="28"/>
          <w:lang w:val="uk-UA"/>
        </w:rPr>
        <w:t>___________________________</w:t>
      </w:r>
    </w:p>
    <w:p w:rsidR="00115B00" w:rsidRPr="00FC6E84" w:rsidRDefault="00115B00" w:rsidP="00115B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Робота виконана під керівництвом </w:t>
      </w:r>
      <w:proofErr w:type="spellStart"/>
      <w:r w:rsidRPr="00FC6E84">
        <w:rPr>
          <w:b/>
          <w:sz w:val="28"/>
          <w:szCs w:val="28"/>
          <w:lang w:val="uk-UA"/>
        </w:rPr>
        <w:t>к.т.н</w:t>
      </w:r>
      <w:proofErr w:type="spellEnd"/>
      <w:r w:rsidRPr="00FC6E84">
        <w:rPr>
          <w:b/>
          <w:sz w:val="28"/>
          <w:szCs w:val="28"/>
          <w:lang w:val="uk-UA"/>
        </w:rPr>
        <w:t>., доц. Мостової Л. М.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5B00"/>
    <w:rsid w:val="0007502A"/>
    <w:rsid w:val="00115B00"/>
    <w:rsid w:val="00164619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2016-05-23T07:27:00Z</dcterms:created>
  <dcterms:modified xsi:type="dcterms:W3CDTF">2016-05-23T07:27:00Z</dcterms:modified>
</cp:coreProperties>
</file>