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F9" w:rsidRPr="00FC6E84" w:rsidRDefault="007C7BF9" w:rsidP="007C7BF9">
      <w:pPr>
        <w:ind w:firstLine="709"/>
        <w:jc w:val="both"/>
        <w:rPr>
          <w:b/>
          <w:sz w:val="28"/>
          <w:szCs w:val="28"/>
          <w:lang w:val="uk-UA"/>
        </w:rPr>
      </w:pPr>
      <w:proofErr w:type="spellStart"/>
      <w:r w:rsidRPr="00FC6E84">
        <w:rPr>
          <w:b/>
          <w:sz w:val="28"/>
          <w:szCs w:val="28"/>
          <w:lang w:val="uk-UA"/>
        </w:rPr>
        <w:t>Хомяк</w:t>
      </w:r>
      <w:proofErr w:type="spellEnd"/>
      <w:r w:rsidRPr="00FC6E84">
        <w:rPr>
          <w:b/>
          <w:sz w:val="28"/>
          <w:szCs w:val="28"/>
          <w:lang w:val="uk-UA"/>
        </w:rPr>
        <w:t xml:space="preserve"> Е.А., </w:t>
      </w:r>
      <w:r w:rsidRPr="00FC6E84">
        <w:rPr>
          <w:color w:val="000000"/>
          <w:sz w:val="28"/>
          <w:szCs w:val="28"/>
          <w:shd w:val="clear" w:color="auto" w:fill="FFFFFF"/>
          <w:lang w:val="uk-UA"/>
        </w:rPr>
        <w:t xml:space="preserve">студент </w:t>
      </w:r>
      <w:r w:rsidRPr="00FC6E84">
        <w:rPr>
          <w:sz w:val="28"/>
          <w:szCs w:val="28"/>
          <w:lang w:val="uk-UA"/>
        </w:rPr>
        <w:t>УІПА, м. Харків</w:t>
      </w:r>
    </w:p>
    <w:p w:rsidR="007C7BF9" w:rsidRPr="00FC6E84" w:rsidRDefault="007C7BF9" w:rsidP="007C7BF9">
      <w:pPr>
        <w:shd w:val="clear" w:color="auto" w:fill="FFFFFF"/>
        <w:ind w:firstLine="709"/>
        <w:jc w:val="both"/>
        <w:rPr>
          <w:b/>
          <w:sz w:val="28"/>
          <w:szCs w:val="28"/>
          <w:lang w:val="uk-UA"/>
        </w:rPr>
      </w:pPr>
      <w:r w:rsidRPr="00FC6E84">
        <w:rPr>
          <w:b/>
          <w:bCs/>
          <w:sz w:val="28"/>
          <w:szCs w:val="28"/>
        </w:rPr>
        <w:t xml:space="preserve">ТЕХНОЛОГІЯ ОДЕРЖАННЯ КРОХМАЛЮ </w:t>
      </w:r>
      <w:proofErr w:type="gramStart"/>
      <w:r w:rsidRPr="00FC6E84">
        <w:rPr>
          <w:b/>
          <w:bCs/>
          <w:sz w:val="28"/>
          <w:szCs w:val="28"/>
        </w:rPr>
        <w:t>З</w:t>
      </w:r>
      <w:proofErr w:type="gramEnd"/>
      <w:r w:rsidRPr="00FC6E84">
        <w:rPr>
          <w:b/>
          <w:bCs/>
          <w:sz w:val="28"/>
          <w:szCs w:val="28"/>
        </w:rPr>
        <w:t xml:space="preserve"> РОСЛИННОЇ СИРОВИНИ</w:t>
      </w:r>
      <w:r w:rsidRPr="00FC6E84">
        <w:rPr>
          <w:b/>
          <w:bCs/>
          <w:sz w:val="28"/>
          <w:szCs w:val="28"/>
          <w:lang w:val="uk-UA"/>
        </w:rPr>
        <w:t xml:space="preserve"> (частина 1)</w:t>
      </w:r>
    </w:p>
    <w:p w:rsidR="007C7BF9" w:rsidRPr="00FC6E84" w:rsidRDefault="007C7BF9" w:rsidP="007C7BF9">
      <w:pPr>
        <w:shd w:val="clear" w:color="auto" w:fill="FFFFFF"/>
        <w:ind w:firstLine="709"/>
        <w:jc w:val="both"/>
        <w:rPr>
          <w:color w:val="2D2D2D"/>
          <w:sz w:val="28"/>
          <w:szCs w:val="28"/>
          <w:lang w:val="uk-UA"/>
        </w:rPr>
      </w:pPr>
    </w:p>
    <w:p w:rsidR="007C7BF9" w:rsidRPr="00FC6E84" w:rsidRDefault="007C7BF9" w:rsidP="007C7BF9">
      <w:pPr>
        <w:ind w:firstLine="709"/>
        <w:jc w:val="both"/>
        <w:rPr>
          <w:sz w:val="28"/>
          <w:szCs w:val="28"/>
          <w:lang w:val="uk-UA"/>
        </w:rPr>
      </w:pPr>
      <w:r w:rsidRPr="00FC6E84">
        <w:rPr>
          <w:b/>
          <w:i/>
          <w:sz w:val="28"/>
          <w:szCs w:val="28"/>
          <w:u w:val="single"/>
          <w:lang w:val="uk-UA"/>
        </w:rPr>
        <w:t xml:space="preserve">Мета  </w:t>
      </w:r>
      <w:proofErr w:type="spellStart"/>
      <w:r w:rsidRPr="00FC6E84">
        <w:rPr>
          <w:b/>
          <w:i/>
          <w:sz w:val="28"/>
          <w:szCs w:val="28"/>
          <w:u w:val="single"/>
          <w:lang w:val="uk-UA"/>
        </w:rPr>
        <w:t>комплесного</w:t>
      </w:r>
      <w:proofErr w:type="spellEnd"/>
      <w:r w:rsidRPr="00FC6E84">
        <w:rPr>
          <w:b/>
          <w:i/>
          <w:sz w:val="28"/>
          <w:szCs w:val="28"/>
          <w:u w:val="single"/>
          <w:lang w:val="uk-UA"/>
        </w:rPr>
        <w:t xml:space="preserve"> дослідження:</w:t>
      </w:r>
      <w:r w:rsidRPr="00FC6E84">
        <w:rPr>
          <w:sz w:val="28"/>
          <w:szCs w:val="28"/>
          <w:lang w:val="uk-UA"/>
        </w:rPr>
        <w:t xml:space="preserve"> виробити з картоплі, кукурудзяного та пшеничного борошна крохмаль, визначити вихід і якість крохмалю за основними показниками.</w:t>
      </w:r>
    </w:p>
    <w:p w:rsidR="007C7BF9" w:rsidRPr="00FC6E84" w:rsidRDefault="007C7BF9" w:rsidP="007C7BF9">
      <w:pPr>
        <w:ind w:firstLine="709"/>
        <w:jc w:val="both"/>
        <w:rPr>
          <w:sz w:val="28"/>
          <w:szCs w:val="28"/>
          <w:lang w:val="uk-UA"/>
        </w:rPr>
      </w:pPr>
      <w:r w:rsidRPr="00FC6E84">
        <w:rPr>
          <w:b/>
          <w:sz w:val="28"/>
          <w:szCs w:val="28"/>
          <w:lang w:val="uk-UA"/>
        </w:rPr>
        <w:t xml:space="preserve">Теоретична частина. </w:t>
      </w:r>
      <w:r w:rsidRPr="00FC6E84">
        <w:rPr>
          <w:i/>
          <w:sz w:val="28"/>
          <w:szCs w:val="28"/>
          <w:lang w:val="uk-UA"/>
        </w:rPr>
        <w:t>Крохмаль</w:t>
      </w:r>
      <w:r w:rsidRPr="00FC6E84">
        <w:rPr>
          <w:sz w:val="28"/>
          <w:szCs w:val="28"/>
          <w:lang w:val="uk-UA"/>
        </w:rPr>
        <w:t xml:space="preserve"> являє собою полімер глюкози (С</w:t>
      </w:r>
      <w:r w:rsidRPr="00FC6E84">
        <w:rPr>
          <w:sz w:val="28"/>
          <w:szCs w:val="28"/>
          <w:vertAlign w:val="subscript"/>
          <w:lang w:val="uk-UA"/>
        </w:rPr>
        <w:t>6</w:t>
      </w:r>
      <w:r w:rsidRPr="00FC6E84">
        <w:rPr>
          <w:sz w:val="28"/>
          <w:szCs w:val="28"/>
          <w:lang w:val="uk-UA"/>
        </w:rPr>
        <w:t>Н</w:t>
      </w:r>
      <w:r w:rsidRPr="00FC6E84">
        <w:rPr>
          <w:sz w:val="28"/>
          <w:szCs w:val="28"/>
          <w:vertAlign w:val="subscript"/>
          <w:lang w:val="uk-UA"/>
        </w:rPr>
        <w:t>10</w:t>
      </w:r>
      <w:r w:rsidRPr="00FC6E84">
        <w:rPr>
          <w:sz w:val="28"/>
          <w:szCs w:val="28"/>
          <w:lang w:val="uk-UA"/>
        </w:rPr>
        <w:t>О</w:t>
      </w:r>
      <w:r w:rsidRPr="00FC6E84">
        <w:rPr>
          <w:sz w:val="28"/>
          <w:szCs w:val="28"/>
          <w:vertAlign w:val="subscript"/>
          <w:lang w:val="uk-UA"/>
        </w:rPr>
        <w:t>5</w:t>
      </w:r>
      <w:r w:rsidRPr="00FC6E84">
        <w:rPr>
          <w:sz w:val="28"/>
          <w:szCs w:val="28"/>
          <w:lang w:val="uk-UA"/>
        </w:rPr>
        <w:t>)</w:t>
      </w:r>
      <w:r w:rsidRPr="00FC6E84">
        <w:rPr>
          <w:sz w:val="28"/>
          <w:szCs w:val="28"/>
          <w:vertAlign w:val="subscript"/>
          <w:lang w:val="uk-UA"/>
        </w:rPr>
        <w:t>n</w:t>
      </w:r>
      <w:r w:rsidRPr="00FC6E84">
        <w:rPr>
          <w:sz w:val="28"/>
          <w:szCs w:val="28"/>
          <w:lang w:val="uk-UA"/>
        </w:rPr>
        <w:t xml:space="preserve">, який утворюється в рослинах і є їх основним резервним вуглеводом. Для його промислового одержання найбільш придатні: картопля, зерна кукурудзи, пшениці, жита та інших </w:t>
      </w:r>
      <w:proofErr w:type="spellStart"/>
      <w:r w:rsidRPr="00FC6E84">
        <w:rPr>
          <w:sz w:val="28"/>
          <w:szCs w:val="28"/>
          <w:lang w:val="uk-UA"/>
        </w:rPr>
        <w:t>крохмалевмісних</w:t>
      </w:r>
      <w:proofErr w:type="spellEnd"/>
      <w:r w:rsidRPr="00FC6E84">
        <w:rPr>
          <w:sz w:val="28"/>
          <w:szCs w:val="28"/>
          <w:lang w:val="uk-UA"/>
        </w:rPr>
        <w:t xml:space="preserve"> культур.</w:t>
      </w:r>
    </w:p>
    <w:p w:rsidR="007C7BF9" w:rsidRPr="00FC6E84" w:rsidRDefault="007C7BF9" w:rsidP="007C7BF9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C6E84">
        <w:rPr>
          <w:sz w:val="28"/>
          <w:szCs w:val="28"/>
          <w:lang w:val="uk-UA"/>
        </w:rPr>
        <w:t>Для промислового отримання крохмалю в якості сировини використовують рослини, в яких великий вміст крохмалю робить виробництво його економічно обґрунтованим.</w:t>
      </w:r>
    </w:p>
    <w:p w:rsidR="007C7BF9" w:rsidRPr="00FC6E84" w:rsidRDefault="007C7BF9" w:rsidP="007C7BF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FC6E84">
        <w:rPr>
          <w:sz w:val="28"/>
          <w:szCs w:val="28"/>
          <w:lang w:val="uk-UA"/>
        </w:rPr>
        <w:t xml:space="preserve">В даний час основна кількість крохмалю виробляється із зерна кукурудзи, пшениці, рису та сорго, а також із картоплі. Але найбільш поширеною сировиною для виробництва крохмалю являється кукурудза та картопля. Розглянемо переваги та недоліки використання кожної із сировини. Кукурудза для виробництва крохмалю має переваги у порівнянні з картоплею, оскільки відрізняється високою транспортабельністю і краще зберігається. Це дає можливість </w:t>
      </w:r>
      <w:proofErr w:type="spellStart"/>
      <w:r w:rsidRPr="00FC6E84">
        <w:rPr>
          <w:sz w:val="28"/>
          <w:szCs w:val="28"/>
          <w:lang w:val="uk-UA"/>
        </w:rPr>
        <w:t>кукурудзопереробним</w:t>
      </w:r>
      <w:proofErr w:type="spellEnd"/>
      <w:r w:rsidRPr="00FC6E84">
        <w:rPr>
          <w:sz w:val="28"/>
          <w:szCs w:val="28"/>
          <w:lang w:val="uk-UA"/>
        </w:rPr>
        <w:t xml:space="preserve"> заводам працювати цілий рік, в той час як </w:t>
      </w:r>
      <w:proofErr w:type="spellStart"/>
      <w:r w:rsidRPr="00FC6E84">
        <w:rPr>
          <w:sz w:val="28"/>
          <w:szCs w:val="28"/>
          <w:lang w:val="uk-UA"/>
        </w:rPr>
        <w:t>картоплепереробні</w:t>
      </w:r>
      <w:proofErr w:type="spellEnd"/>
      <w:r w:rsidRPr="00FC6E84">
        <w:rPr>
          <w:sz w:val="28"/>
          <w:szCs w:val="28"/>
          <w:lang w:val="uk-UA"/>
        </w:rPr>
        <w:t xml:space="preserve"> заводи працюють тільки 3...5 місяців. Це пов’язано із сезонністю збирання врожаю сировини, а також терміном їх зберігання. Однак, одержання крохмалю з кукурудзи трохи складніше, ніж із картоплі. Пояснюється це більш складною будовою і структурою зерна кукурудзи та в ній більший вміст білка і жиру, ніж у картоплі. Проте сировина використовується у виробництві повніше, ніж під час переробки картоплі, заводи технічно краще оснащені. А також втрати сухих речовин сировини під час переробки кукурудзи значно менші, ніж під час переробки картоплі. Вихід крохмалю з </w:t>
      </w:r>
      <w:smartTag w:uri="urn:schemas-microsoft-com:office:smarttags" w:element="metricconverter">
        <w:smartTagPr>
          <w:attr w:name="ProductID" w:val="1 га"/>
        </w:smartTagPr>
        <w:r w:rsidRPr="00FC6E84">
          <w:rPr>
            <w:sz w:val="28"/>
            <w:szCs w:val="28"/>
            <w:lang w:val="uk-UA"/>
          </w:rPr>
          <w:t>1 га</w:t>
        </w:r>
      </w:smartTag>
      <w:r w:rsidRPr="00FC6E84">
        <w:rPr>
          <w:sz w:val="28"/>
          <w:szCs w:val="28"/>
          <w:lang w:val="uk-UA"/>
        </w:rPr>
        <w:t xml:space="preserve"> картоплі і кукурудзи приблизно однаковий. </w:t>
      </w:r>
      <w:r w:rsidRPr="00FC6E84">
        <w:rPr>
          <w:spacing w:val="-4"/>
          <w:sz w:val="28"/>
          <w:szCs w:val="28"/>
          <w:lang w:val="uk-UA"/>
        </w:rPr>
        <w:t xml:space="preserve">З кукурудзи вивільняти крохмаль </w:t>
      </w:r>
      <w:r w:rsidRPr="00FC6E84">
        <w:rPr>
          <w:spacing w:val="-3"/>
          <w:sz w:val="28"/>
          <w:szCs w:val="28"/>
          <w:lang w:val="uk-UA"/>
        </w:rPr>
        <w:t xml:space="preserve">складніше через особливості будови сировини і великий вміст у ній </w:t>
      </w:r>
      <w:r w:rsidRPr="00FC6E84">
        <w:rPr>
          <w:sz w:val="28"/>
          <w:szCs w:val="28"/>
          <w:lang w:val="uk-UA"/>
        </w:rPr>
        <w:t xml:space="preserve">білка й жиру. </w:t>
      </w:r>
      <w:r w:rsidRPr="00FC6E84">
        <w:rPr>
          <w:spacing w:val="-4"/>
          <w:sz w:val="28"/>
          <w:szCs w:val="28"/>
          <w:lang w:val="uk-UA"/>
        </w:rPr>
        <w:t xml:space="preserve">Картопляний крохмаль дає більш в'язкі клейстери, тому його </w:t>
      </w:r>
      <w:r w:rsidRPr="00FC6E84">
        <w:rPr>
          <w:sz w:val="28"/>
          <w:szCs w:val="28"/>
          <w:lang w:val="uk-UA"/>
        </w:rPr>
        <w:t>споживча вартість вища.</w:t>
      </w:r>
    </w:p>
    <w:p w:rsidR="007C7BF9" w:rsidRPr="00FC6E84" w:rsidRDefault="007C7BF9" w:rsidP="007C7BF9">
      <w:pPr>
        <w:ind w:firstLine="709"/>
        <w:jc w:val="both"/>
        <w:rPr>
          <w:sz w:val="28"/>
          <w:szCs w:val="28"/>
          <w:lang w:val="uk-UA"/>
        </w:rPr>
      </w:pPr>
      <w:r w:rsidRPr="00FC6E84">
        <w:rPr>
          <w:sz w:val="28"/>
          <w:szCs w:val="28"/>
          <w:lang w:val="uk-UA"/>
        </w:rPr>
        <w:t>Пшениця.</w:t>
      </w:r>
      <w:r w:rsidRPr="00FC6E84">
        <w:rPr>
          <w:b/>
          <w:sz w:val="28"/>
          <w:szCs w:val="28"/>
          <w:lang w:val="uk-UA"/>
        </w:rPr>
        <w:t xml:space="preserve"> </w:t>
      </w:r>
      <w:r w:rsidRPr="00FC6E84">
        <w:rPr>
          <w:sz w:val="28"/>
          <w:szCs w:val="28"/>
          <w:lang w:val="uk-UA"/>
        </w:rPr>
        <w:t xml:space="preserve">Зерно пшениці складається з декількох анатомічних частин – оболонок, </w:t>
      </w:r>
      <w:proofErr w:type="spellStart"/>
      <w:r w:rsidRPr="00FC6E84">
        <w:rPr>
          <w:sz w:val="28"/>
          <w:szCs w:val="28"/>
          <w:lang w:val="uk-UA"/>
        </w:rPr>
        <w:t>ендосперма</w:t>
      </w:r>
      <w:proofErr w:type="spellEnd"/>
      <w:r w:rsidRPr="00FC6E84">
        <w:rPr>
          <w:sz w:val="28"/>
          <w:szCs w:val="28"/>
          <w:lang w:val="uk-UA"/>
        </w:rPr>
        <w:t>, зародка та ін., які характеризуються різними фізіологічними функціями і в зв’язку з цим мають різну будову та хімічний склад. Близько 4/5 маси зернівки складає ендосперм. Це характерно для більшості злаків - пшениці, вівса, ячменю та інших. Зерно пшениці має складний хімічний склад.. Зі злакових культур найбільш багаті білками зерна пшениці 11-18%.</w:t>
      </w:r>
    </w:p>
    <w:p w:rsidR="007C7BF9" w:rsidRPr="00FC6E84" w:rsidRDefault="007C7BF9" w:rsidP="007C7BF9">
      <w:pPr>
        <w:pBdr>
          <w:bottom w:val="single" w:sz="12" w:space="1" w:color="auto"/>
        </w:pBdr>
        <w:ind w:firstLine="709"/>
        <w:jc w:val="both"/>
        <w:rPr>
          <w:color w:val="2D2D2D"/>
          <w:sz w:val="28"/>
          <w:szCs w:val="28"/>
          <w:lang w:val="uk-UA"/>
        </w:rPr>
      </w:pPr>
    </w:p>
    <w:p w:rsidR="007C7BF9" w:rsidRPr="00FC6E84" w:rsidRDefault="007C7BF9" w:rsidP="007C7BF9">
      <w:pPr>
        <w:pBdr>
          <w:bottom w:val="single" w:sz="12" w:space="1" w:color="auto"/>
        </w:pBdr>
        <w:ind w:firstLine="709"/>
        <w:jc w:val="both"/>
        <w:rPr>
          <w:color w:val="2D2D2D"/>
          <w:sz w:val="28"/>
          <w:szCs w:val="28"/>
          <w:lang w:val="uk-UA"/>
        </w:rPr>
      </w:pPr>
    </w:p>
    <w:p w:rsidR="00D15BB4" w:rsidRDefault="007C7BF9" w:rsidP="007C7BF9">
      <w:r w:rsidRPr="00FC6E84">
        <w:rPr>
          <w:b/>
          <w:sz w:val="28"/>
          <w:szCs w:val="28"/>
        </w:rPr>
        <w:t xml:space="preserve">Работа выполнена под руководством к.х.н., </w:t>
      </w:r>
      <w:r w:rsidRPr="00FC6E84">
        <w:rPr>
          <w:b/>
          <w:sz w:val="28"/>
          <w:szCs w:val="28"/>
          <w:lang w:val="uk-UA"/>
        </w:rPr>
        <w:t xml:space="preserve">зав. каф. ХХТ </w:t>
      </w:r>
      <w:r w:rsidRPr="00FC6E84">
        <w:rPr>
          <w:b/>
          <w:sz w:val="28"/>
          <w:szCs w:val="28"/>
        </w:rPr>
        <w:t>Александрова А.В</w:t>
      </w:r>
      <w:r w:rsidRPr="00FC6E84">
        <w:rPr>
          <w:sz w:val="28"/>
          <w:szCs w:val="28"/>
        </w:rPr>
        <w:t>.</w:t>
      </w:r>
    </w:p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C7BF9"/>
    <w:rsid w:val="0007502A"/>
    <w:rsid w:val="00164619"/>
    <w:rsid w:val="007C7BF9"/>
    <w:rsid w:val="00901AF7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1603</Words>
  <Characters>914</Characters>
  <Application>Microsoft Office Word</Application>
  <DocSecurity>0</DocSecurity>
  <Lines>7</Lines>
  <Paragraphs>5</Paragraphs>
  <ScaleCrop>false</ScaleCrop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2016-05-23T07:38:00Z</dcterms:created>
  <dcterms:modified xsi:type="dcterms:W3CDTF">2016-05-23T07:39:00Z</dcterms:modified>
</cp:coreProperties>
</file>