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0F" w:rsidRDefault="00D0480F" w:rsidP="00D0480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Ткаченко О.І.</w:t>
      </w:r>
    </w:p>
    <w:p w:rsidR="00D0480F" w:rsidRPr="0092283D" w:rsidRDefault="00D0480F" w:rsidP="00D0480F"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ПРОФЕСІЙНа</w:t>
      </w:r>
      <w:r w:rsidRPr="00B90D22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>СПРЯМОВАНІСТЬ електротехнічнОЇ підготовкИ СУЧАСНИХ інженерів</w:t>
      </w:r>
    </w:p>
    <w:p w:rsidR="00D0480F" w:rsidRPr="00B90D22" w:rsidRDefault="00D0480F" w:rsidP="00D0480F">
      <w:pPr>
        <w:ind w:firstLine="709"/>
        <w:jc w:val="both"/>
        <w:rPr>
          <w:sz w:val="28"/>
          <w:szCs w:val="28"/>
          <w:lang w:val="uk-UA"/>
        </w:rPr>
      </w:pPr>
      <w:r w:rsidRPr="00B90D22">
        <w:rPr>
          <w:sz w:val="28"/>
          <w:szCs w:val="28"/>
          <w:lang w:val="uk-UA"/>
        </w:rPr>
        <w:t>У сучасній технології й устаткуванні промислових підприємств велика роль електроустаткування, тобто сукупності електричних машин, апаратів, приладів і пристроїв, за допомогою яких виробляється перетворення електричної енергії в інші види енергії й забезпечується автоматизація технологічних процесів.</w:t>
      </w:r>
    </w:p>
    <w:p w:rsidR="00D0480F" w:rsidRPr="00D1441D" w:rsidRDefault="00D0480F" w:rsidP="00D04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Електрообладнання машинобудівного виробництва досить складне та різноманітне. Загалом всю сукупність електротехнічних пристроїв, які застосовуються в машинобудівній промисловості, необхідно вивчати на основі засвоєння знань, які викладаються в </w:t>
      </w:r>
      <w:proofErr w:type="spellStart"/>
      <w:r>
        <w:rPr>
          <w:sz w:val="28"/>
          <w:szCs w:val="28"/>
          <w:lang w:val="uk-UA"/>
        </w:rPr>
        <w:t>загальноінженерних</w:t>
      </w:r>
      <w:proofErr w:type="spellEnd"/>
      <w:r>
        <w:rPr>
          <w:sz w:val="28"/>
          <w:szCs w:val="28"/>
          <w:lang w:val="uk-UA"/>
        </w:rPr>
        <w:t xml:space="preserve"> дисциплінах.</w:t>
      </w:r>
    </w:p>
    <w:p w:rsidR="00D0480F" w:rsidRPr="00B90D22" w:rsidRDefault="00D0480F" w:rsidP="00D0480F">
      <w:pPr>
        <w:ind w:firstLine="709"/>
        <w:jc w:val="both"/>
        <w:rPr>
          <w:sz w:val="28"/>
          <w:szCs w:val="28"/>
          <w:lang w:val="uk-UA"/>
        </w:rPr>
      </w:pPr>
      <w:r w:rsidRPr="00B90D22">
        <w:rPr>
          <w:sz w:val="28"/>
          <w:szCs w:val="28"/>
          <w:lang w:val="uk-UA"/>
        </w:rPr>
        <w:t xml:space="preserve">Глибоке вивчення </w:t>
      </w:r>
      <w:proofErr w:type="spellStart"/>
      <w:r>
        <w:rPr>
          <w:sz w:val="28"/>
          <w:szCs w:val="28"/>
          <w:lang w:val="uk-UA"/>
        </w:rPr>
        <w:t>загальноінженерних</w:t>
      </w:r>
      <w:proofErr w:type="spellEnd"/>
      <w:r w:rsidRPr="00B90D22">
        <w:rPr>
          <w:sz w:val="28"/>
          <w:szCs w:val="28"/>
          <w:lang w:val="uk-UA"/>
        </w:rPr>
        <w:t xml:space="preserve"> дисциплін, дозволяє створити міцну базу для підготовки фахівця, здатного орієнтуватися в безупинно мінливій виробничій обстановці. У зв'язку із цим гостро </w:t>
      </w:r>
      <w:r>
        <w:rPr>
          <w:sz w:val="28"/>
          <w:szCs w:val="28"/>
          <w:lang w:val="uk-UA"/>
        </w:rPr>
        <w:t>по</w:t>
      </w:r>
      <w:r w:rsidRPr="00B90D22">
        <w:rPr>
          <w:sz w:val="28"/>
          <w:szCs w:val="28"/>
          <w:lang w:val="uk-UA"/>
        </w:rPr>
        <w:t xml:space="preserve">стає питання посилення </w:t>
      </w:r>
      <w:proofErr w:type="spellStart"/>
      <w:r w:rsidRPr="00B90D22">
        <w:rPr>
          <w:sz w:val="28"/>
          <w:szCs w:val="28"/>
          <w:lang w:val="uk-UA"/>
        </w:rPr>
        <w:t>загаль</w:t>
      </w:r>
      <w:r>
        <w:rPr>
          <w:sz w:val="28"/>
          <w:szCs w:val="28"/>
          <w:lang w:val="uk-UA"/>
        </w:rPr>
        <w:t>но</w:t>
      </w:r>
      <w:r w:rsidRPr="00B90D22">
        <w:rPr>
          <w:sz w:val="28"/>
          <w:szCs w:val="28"/>
          <w:lang w:val="uk-UA"/>
        </w:rPr>
        <w:t>професійної</w:t>
      </w:r>
      <w:proofErr w:type="spellEnd"/>
      <w:r w:rsidRPr="00B90D22">
        <w:rPr>
          <w:sz w:val="28"/>
          <w:szCs w:val="28"/>
          <w:lang w:val="uk-UA"/>
        </w:rPr>
        <w:t xml:space="preserve"> підготовки в системі професійного </w:t>
      </w:r>
      <w:r>
        <w:rPr>
          <w:sz w:val="28"/>
          <w:szCs w:val="28"/>
          <w:lang w:val="uk-UA"/>
        </w:rPr>
        <w:t>становле</w:t>
      </w:r>
      <w:r w:rsidRPr="00B90D22">
        <w:rPr>
          <w:sz w:val="28"/>
          <w:szCs w:val="28"/>
          <w:lang w:val="uk-UA"/>
        </w:rPr>
        <w:t>ння фахівця.</w:t>
      </w:r>
    </w:p>
    <w:p w:rsidR="00D0480F" w:rsidRPr="00B90D22" w:rsidRDefault="00D0480F" w:rsidP="00D0480F">
      <w:pPr>
        <w:ind w:firstLine="709"/>
        <w:jc w:val="both"/>
        <w:rPr>
          <w:sz w:val="28"/>
          <w:szCs w:val="28"/>
          <w:lang w:val="uk-UA"/>
        </w:rPr>
      </w:pPr>
      <w:r w:rsidRPr="00B90D22">
        <w:rPr>
          <w:sz w:val="28"/>
          <w:szCs w:val="28"/>
          <w:lang w:val="uk-UA"/>
        </w:rPr>
        <w:t xml:space="preserve">Машинобудівні спеціальності </w:t>
      </w:r>
      <w:r>
        <w:rPr>
          <w:sz w:val="28"/>
          <w:szCs w:val="28"/>
          <w:lang w:val="uk-UA"/>
        </w:rPr>
        <w:t>відносяться</w:t>
      </w:r>
      <w:r w:rsidRPr="00B90D22">
        <w:rPr>
          <w:sz w:val="28"/>
          <w:szCs w:val="28"/>
          <w:lang w:val="uk-UA"/>
        </w:rPr>
        <w:t xml:space="preserve"> до </w:t>
      </w:r>
      <w:proofErr w:type="spellStart"/>
      <w:r w:rsidRPr="00B90D22">
        <w:rPr>
          <w:sz w:val="28"/>
          <w:szCs w:val="28"/>
          <w:lang w:val="uk-UA"/>
        </w:rPr>
        <w:t>неелектротехнічн</w:t>
      </w:r>
      <w:r>
        <w:rPr>
          <w:sz w:val="28"/>
          <w:szCs w:val="28"/>
          <w:lang w:val="uk-UA"/>
        </w:rPr>
        <w:t>их</w:t>
      </w:r>
      <w:proofErr w:type="spellEnd"/>
      <w:r w:rsidRPr="00B90D22">
        <w:rPr>
          <w:sz w:val="28"/>
          <w:szCs w:val="28"/>
          <w:lang w:val="uk-UA"/>
        </w:rPr>
        <w:t xml:space="preserve"> спеціальност</w:t>
      </w:r>
      <w:r>
        <w:rPr>
          <w:sz w:val="28"/>
          <w:szCs w:val="28"/>
          <w:lang w:val="uk-UA"/>
        </w:rPr>
        <w:t>ей</w:t>
      </w:r>
      <w:r w:rsidRPr="00B90D22">
        <w:rPr>
          <w:sz w:val="28"/>
          <w:szCs w:val="28"/>
          <w:lang w:val="uk-UA"/>
        </w:rPr>
        <w:t xml:space="preserve">. Але, незважаючи на це, електротехнічні знання необхідні при вивченні різних спеціальних дисциплін таких як «Електроустаткування промислових підприємств і установок галузі», «Електричне висвітлення», «Електроустаткування промислових підприємств і установок у машинобудуванні» і т.п. Під загальною назвою електротехнічні дисципліни будемо розуміти перелік навчальних предметів, що входять у предметні області </w:t>
      </w:r>
      <w:proofErr w:type="spellStart"/>
      <w:r w:rsidRPr="00B90D22">
        <w:rPr>
          <w:sz w:val="28"/>
          <w:szCs w:val="28"/>
          <w:lang w:val="uk-UA"/>
        </w:rPr>
        <w:t>загаль</w:t>
      </w:r>
      <w:r>
        <w:rPr>
          <w:sz w:val="28"/>
          <w:szCs w:val="28"/>
          <w:lang w:val="uk-UA"/>
        </w:rPr>
        <w:t>но</w:t>
      </w:r>
      <w:r w:rsidRPr="00B90D22">
        <w:rPr>
          <w:sz w:val="28"/>
          <w:szCs w:val="28"/>
          <w:lang w:val="uk-UA"/>
        </w:rPr>
        <w:t>професійних</w:t>
      </w:r>
      <w:proofErr w:type="spellEnd"/>
      <w:r w:rsidRPr="00B90D22">
        <w:rPr>
          <w:sz w:val="28"/>
          <w:szCs w:val="28"/>
          <w:lang w:val="uk-UA"/>
        </w:rPr>
        <w:t xml:space="preserve"> дисциплін різних профілів підготовки в інженерно-педагогічній академії («Теоретичні основи електротехніки», «Електротехніка й основи електроніки», «Електричні машини </w:t>
      </w:r>
      <w:r>
        <w:rPr>
          <w:sz w:val="28"/>
          <w:szCs w:val="28"/>
          <w:lang w:val="uk-UA"/>
        </w:rPr>
        <w:t>та</w:t>
      </w:r>
      <w:r w:rsidRPr="00B90D22">
        <w:rPr>
          <w:sz w:val="28"/>
          <w:szCs w:val="28"/>
          <w:lang w:val="uk-UA"/>
        </w:rPr>
        <w:t xml:space="preserve"> трансформатори», «Електричний привід», «Основи метрології й електричних вимірів»).</w:t>
      </w:r>
    </w:p>
    <w:p w:rsidR="00D0480F" w:rsidRPr="00B90D22" w:rsidRDefault="00D0480F" w:rsidP="00D0480F">
      <w:pPr>
        <w:ind w:firstLine="709"/>
        <w:jc w:val="both"/>
        <w:rPr>
          <w:sz w:val="28"/>
          <w:szCs w:val="28"/>
          <w:lang w:val="uk-UA"/>
        </w:rPr>
      </w:pPr>
      <w:r w:rsidRPr="00B90D22">
        <w:rPr>
          <w:sz w:val="28"/>
          <w:szCs w:val="28"/>
          <w:lang w:val="uk-UA"/>
        </w:rPr>
        <w:t>Професійна спрямованість навчання - необхідний елемент у системі професійно</w:t>
      </w:r>
      <w:r>
        <w:rPr>
          <w:sz w:val="28"/>
          <w:szCs w:val="28"/>
          <w:lang w:val="uk-UA"/>
        </w:rPr>
        <w:t>ї підготовки майбутнього фахівця у вищому навчальному закладі</w:t>
      </w:r>
      <w:r w:rsidRPr="00B90D22">
        <w:rPr>
          <w:sz w:val="28"/>
          <w:szCs w:val="28"/>
          <w:lang w:val="uk-UA"/>
        </w:rPr>
        <w:t>. Тому, при вивченні електротехнічних дисциплін, необхідно додати їм професійну спрямованість, використовуючи на заняттях приклади технічного змісту, пов'язані з майбутньою професійною діяльністю тих</w:t>
      </w:r>
      <w:r>
        <w:rPr>
          <w:sz w:val="28"/>
          <w:szCs w:val="28"/>
          <w:lang w:val="uk-UA"/>
        </w:rPr>
        <w:t xml:space="preserve"> студентів, які</w:t>
      </w:r>
      <w:r w:rsidRPr="00B90D22">
        <w:rPr>
          <w:sz w:val="28"/>
          <w:szCs w:val="28"/>
          <w:lang w:val="uk-UA"/>
        </w:rPr>
        <w:t xml:space="preserve"> навчають</w:t>
      </w:r>
      <w:r>
        <w:rPr>
          <w:sz w:val="28"/>
          <w:szCs w:val="28"/>
          <w:lang w:val="uk-UA"/>
        </w:rPr>
        <w:t>ся за даним фахом.</w:t>
      </w:r>
    </w:p>
    <w:p w:rsidR="00D0480F" w:rsidRPr="00B90D22" w:rsidRDefault="00D0480F" w:rsidP="00D0480F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90D22">
        <w:rPr>
          <w:sz w:val="28"/>
          <w:szCs w:val="28"/>
          <w:lang w:val="uk-UA"/>
        </w:rPr>
        <w:t xml:space="preserve">Традиційно сформовані методи навчання електротехнічним дисциплінам в інженерно-педагогічній академії виявилися не цілком ефективними в сучасних умовах, </w:t>
      </w:r>
      <w:r>
        <w:rPr>
          <w:sz w:val="28"/>
          <w:szCs w:val="28"/>
          <w:lang w:val="uk-UA"/>
        </w:rPr>
        <w:t>які</w:t>
      </w:r>
      <w:r w:rsidRPr="00B90D22">
        <w:rPr>
          <w:sz w:val="28"/>
          <w:szCs w:val="28"/>
          <w:lang w:val="uk-UA"/>
        </w:rPr>
        <w:t xml:space="preserve"> пред'являють високі вимоги до змісту професійної діяльності майбутнього фахівця. До того ж виникла проблема гострого дефіциту навчального часу, необхідного для вивчення електротехнічних дисциплін традиційними методами</w:t>
      </w:r>
      <w:r w:rsidRPr="00B90D2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0480F" w:rsidRDefault="00D0480F" w:rsidP="00D0480F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90D22">
        <w:rPr>
          <w:rFonts w:ascii="Times New Roman CYR" w:hAnsi="Times New Roman CYR" w:cs="Times New Roman CYR"/>
          <w:sz w:val="28"/>
          <w:szCs w:val="28"/>
          <w:lang w:val="uk-UA"/>
        </w:rPr>
        <w:t>Таким чином, при вивченні електротехнічних дисциплін, особливу значимість здобувають практичні навички й уміння, які характеризують професійну підготовку майбутнього фахівця в конкретній предметній області.</w:t>
      </w:r>
    </w:p>
    <w:p w:rsidR="00D0480F" w:rsidRPr="00B90D22" w:rsidRDefault="00D0480F" w:rsidP="00D0480F">
      <w:pPr>
        <w:ind w:firstLine="709"/>
        <w:jc w:val="both"/>
        <w:rPr>
          <w:lang w:val="uk-UA"/>
        </w:rPr>
      </w:pPr>
    </w:p>
    <w:p w:rsidR="00D0480F" w:rsidRPr="00D0480F" w:rsidRDefault="00D0480F" w:rsidP="00D0480F">
      <w:r>
        <w:rPr>
          <w:lang w:val="uk-UA"/>
        </w:rPr>
        <w:t>_______________________________________________________________________________</w:t>
      </w:r>
    </w:p>
    <w:p w:rsidR="00D0480F" w:rsidRPr="0092283D" w:rsidRDefault="00D0480F" w:rsidP="00D0480F">
      <w:pPr>
        <w:rPr>
          <w:sz w:val="28"/>
          <w:szCs w:val="28"/>
          <w:lang w:val="uk-UA"/>
        </w:rPr>
      </w:pPr>
      <w:r w:rsidRPr="00D0480F">
        <w:rPr>
          <w:sz w:val="28"/>
          <w:szCs w:val="28"/>
        </w:rPr>
        <w:t xml:space="preserve">       </w:t>
      </w:r>
      <w:r w:rsidRPr="0092283D">
        <w:rPr>
          <w:sz w:val="28"/>
          <w:szCs w:val="28"/>
          <w:lang w:val="uk-UA"/>
        </w:rPr>
        <w:t xml:space="preserve">Робота виконана під керівництвом ст. </w:t>
      </w:r>
      <w:proofErr w:type="spellStart"/>
      <w:r w:rsidRPr="0092283D"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>.</w:t>
      </w:r>
      <w:r w:rsidRPr="0092283D">
        <w:rPr>
          <w:sz w:val="28"/>
          <w:szCs w:val="28"/>
          <w:lang w:val="uk-UA"/>
        </w:rPr>
        <w:t xml:space="preserve"> кафедри </w:t>
      </w:r>
      <w:proofErr w:type="spellStart"/>
      <w:r w:rsidRPr="0092283D">
        <w:rPr>
          <w:sz w:val="28"/>
          <w:szCs w:val="28"/>
          <w:lang w:val="uk-UA"/>
        </w:rPr>
        <w:t>ФТіЗЕ</w:t>
      </w:r>
      <w:proofErr w:type="spellEnd"/>
      <w:r w:rsidRPr="0092283D">
        <w:rPr>
          <w:sz w:val="28"/>
          <w:szCs w:val="28"/>
          <w:lang w:val="uk-UA"/>
        </w:rPr>
        <w:t xml:space="preserve"> </w:t>
      </w:r>
      <w:proofErr w:type="spellStart"/>
      <w:r w:rsidRPr="0092283D">
        <w:rPr>
          <w:sz w:val="28"/>
          <w:szCs w:val="28"/>
          <w:lang w:val="uk-UA"/>
        </w:rPr>
        <w:t>Мосієнко</w:t>
      </w:r>
      <w:proofErr w:type="spellEnd"/>
      <w:r w:rsidRPr="0092283D">
        <w:rPr>
          <w:sz w:val="28"/>
          <w:szCs w:val="28"/>
          <w:lang w:val="uk-UA"/>
        </w:rPr>
        <w:t xml:space="preserve"> Г.М.</w:t>
      </w:r>
    </w:p>
    <w:p w:rsidR="00D15BB4" w:rsidRPr="00D0480F" w:rsidRDefault="00D15BB4">
      <w:pPr>
        <w:rPr>
          <w:lang w:val="uk-UA"/>
        </w:rPr>
      </w:pPr>
    </w:p>
    <w:sectPr w:rsidR="00D15BB4" w:rsidRPr="00D0480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0480F"/>
    <w:rsid w:val="0007502A"/>
    <w:rsid w:val="00164619"/>
    <w:rsid w:val="00561488"/>
    <w:rsid w:val="00BF7752"/>
    <w:rsid w:val="00D0480F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2016-05-20T10:53:00Z</dcterms:created>
  <dcterms:modified xsi:type="dcterms:W3CDTF">2016-05-20T10:53:00Z</dcterms:modified>
</cp:coreProperties>
</file>