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08" w:rsidRPr="00C91B08" w:rsidRDefault="00C91B08" w:rsidP="00C91B08">
      <w:pPr>
        <w:ind w:firstLine="709"/>
        <w:rPr>
          <w:b/>
          <w:sz w:val="26"/>
          <w:szCs w:val="26"/>
          <w:lang w:val="uk-UA"/>
        </w:rPr>
      </w:pPr>
      <w:r w:rsidRPr="00C91B08">
        <w:rPr>
          <w:b/>
          <w:sz w:val="26"/>
          <w:szCs w:val="26"/>
          <w:lang w:val="uk-UA"/>
        </w:rPr>
        <w:t>Шевченко Є.В.</w:t>
      </w:r>
    </w:p>
    <w:p w:rsidR="00C91B08" w:rsidRPr="00C91B08" w:rsidRDefault="00C91B08" w:rsidP="00C91B08">
      <w:pPr>
        <w:ind w:firstLine="709"/>
        <w:jc w:val="both"/>
        <w:rPr>
          <w:b/>
          <w:sz w:val="26"/>
          <w:szCs w:val="26"/>
          <w:lang w:val="uk-UA"/>
        </w:rPr>
      </w:pPr>
      <w:r w:rsidRPr="00C91B08">
        <w:rPr>
          <w:b/>
          <w:sz w:val="26"/>
          <w:szCs w:val="26"/>
          <w:lang w:val="uk-UA"/>
        </w:rPr>
        <w:t>ШЛЯХИ ВДОСКОНАЛЕННЯ УПРАВЛІННЯ КОМЕРЦІАЛІЗАЦІЇ ІНТЕЛЕКТУАЛЬНОЇ ВЛАСНОСТІ</w:t>
      </w:r>
    </w:p>
    <w:p w:rsidR="00C91B08" w:rsidRPr="00C91B08" w:rsidRDefault="00C91B08" w:rsidP="00C91B08">
      <w:pPr>
        <w:ind w:firstLine="709"/>
        <w:jc w:val="both"/>
        <w:rPr>
          <w:sz w:val="26"/>
          <w:szCs w:val="26"/>
          <w:lang w:val="uk-UA"/>
        </w:rPr>
      </w:pPr>
      <w:r w:rsidRPr="00C91B08">
        <w:rPr>
          <w:sz w:val="26"/>
          <w:szCs w:val="26"/>
          <w:lang w:val="uk-UA"/>
        </w:rPr>
        <w:t>У ринковій економіці інтелектуальна власність є інструментом завоювання і захисту ринку, джерелом нових технологій, елементом створення конкурентоспроможної продукції, при цьому є самостійним об'єктом угоди. Тому для підвищення конкурентоспроможності підприємств в даних економічних умовах необхідно не тільки вивчати, а й впроваджувати на підприємствах ефективні шляхи управління комерціалізацією інтелектуальної власності.</w:t>
      </w:r>
    </w:p>
    <w:p w:rsidR="00C91B08" w:rsidRPr="00C91B08" w:rsidRDefault="00C91B08" w:rsidP="00C91B08">
      <w:pPr>
        <w:ind w:firstLine="709"/>
        <w:jc w:val="both"/>
        <w:rPr>
          <w:sz w:val="26"/>
          <w:szCs w:val="26"/>
          <w:lang w:val="uk-UA"/>
        </w:rPr>
      </w:pPr>
      <w:r w:rsidRPr="00C91B08">
        <w:rPr>
          <w:sz w:val="26"/>
          <w:szCs w:val="26"/>
          <w:lang w:val="uk-UA"/>
        </w:rPr>
        <w:t xml:space="preserve">Основоположною метою управління комерціалізацією інтелектуальної власності є витяг максимального прибутку від реалізації об'єктів інтелектуальної власності в процесі їх комерціалізації. На рівні підприємства основне завдання управління комерціалізацією інтелектуальної власності полягає в збереженні, розвитку інтелектуального потенціалу як стратегічного ресурсу підприємства і підвищенні його конкурентоспроможності та економічної безпеки за рахунок задоволення потреб ринку у сфері охорони та комерціалізації інтелектуальної власності. </w:t>
      </w:r>
    </w:p>
    <w:p w:rsidR="00C91B08" w:rsidRPr="00C91B08" w:rsidRDefault="00C91B08" w:rsidP="00C91B08">
      <w:pPr>
        <w:ind w:firstLine="709"/>
        <w:jc w:val="both"/>
        <w:rPr>
          <w:sz w:val="26"/>
          <w:szCs w:val="26"/>
          <w:lang w:val="uk-UA"/>
        </w:rPr>
      </w:pPr>
      <w:r w:rsidRPr="00C91B08">
        <w:rPr>
          <w:sz w:val="26"/>
          <w:szCs w:val="26"/>
          <w:lang w:val="uk-UA"/>
        </w:rPr>
        <w:t>Створення об'єкта інтелектуальної власності, отримання прав на нього, доведення об'єкта до «товарного» стану - всі ці дії пов'язані з чималими витратами. У зв'язку з цим існують два основні шляхи комерціалізації об'єктів інтелектуальної власності: безпосередня комерціалізація через передачу (продаж) прав на об'єкти інтелектуальної власності, як інноваційні продукти; опосередкована комерціалізація шляхом продажу інноваційної продукції, у виробництві якої використані об'єкти інтелектуальної власності. Комерціалізація об'єкта інтелектуальної власності, як інноваційного продукту, здійснюється або через використання прав у виробництві інноваційної продукції, або через передачу прав на них. Найбільш вигідним з них з точки зору прибутку є комерціалізація об'єктів інтелектуальної діяльності шляхом їх використання у виробництві інноваційної продукції. Оскільки обсяг виробленої продукції може бути великим, то і пропорційний йому прибуток може у багато разів перевищувати вартість прав на об'єкти інтелектуальної власності у разі їх комерціалізації в якості інноваційних продуктів. Звичайно, цей шлях комерціалізації пов'язаний зі значними стартовими витратами на доведення об'єкта інтелектуальної власності стадії його застосовності. Однак, у разі успіху випуск нової продукції на ринок дає можливість через певний період не тільки компенсувати початкові витрати, але й отримати значний прибуток для подальшого розвитку виробництва. При цьому весь отриманий прибуток залишається на підприємстві.</w:t>
      </w:r>
    </w:p>
    <w:p w:rsidR="00C91B08" w:rsidRPr="00C91B08" w:rsidRDefault="00C91B08" w:rsidP="00C91B08">
      <w:pPr>
        <w:pBdr>
          <w:bottom w:val="single" w:sz="4" w:space="1" w:color="auto"/>
        </w:pBdr>
        <w:ind w:firstLine="709"/>
        <w:jc w:val="both"/>
        <w:rPr>
          <w:sz w:val="26"/>
          <w:szCs w:val="26"/>
          <w:lang w:val="uk-UA"/>
        </w:rPr>
      </w:pPr>
      <w:r w:rsidRPr="00C91B08">
        <w:rPr>
          <w:sz w:val="26"/>
          <w:szCs w:val="26"/>
          <w:lang w:val="uk-UA"/>
        </w:rPr>
        <w:t>Отже, проведений аналіз досліджень показав наявність різних підходів до визначення шляхів удосконалення управління комерціалізацією інтелектуальної власності. Таким чином, шляхи управління комерціалізацією інтелектуальної власності у великих компаніях необхідно вибудовувати з урахуванням моделі та стратегії ведення бізнесу, структури компанії і характеристик продукту, а також багатьох інших складових, індивідуальних для кожного суб'єкта підприємницької діяльності.</w:t>
      </w:r>
    </w:p>
    <w:p w:rsidR="00C91B08" w:rsidRPr="00C91B08" w:rsidRDefault="00C91B08" w:rsidP="00C91B08">
      <w:pPr>
        <w:ind w:firstLine="709"/>
        <w:jc w:val="center"/>
        <w:rPr>
          <w:sz w:val="26"/>
          <w:szCs w:val="26"/>
          <w:lang w:val="uk-UA"/>
        </w:rPr>
      </w:pPr>
      <w:r w:rsidRPr="00C91B08">
        <w:rPr>
          <w:sz w:val="26"/>
          <w:szCs w:val="26"/>
          <w:lang w:val="uk-UA"/>
        </w:rPr>
        <w:t xml:space="preserve">Робота виконана під керівництвом доцента кафедри </w:t>
      </w:r>
      <w:proofErr w:type="spellStart"/>
      <w:r w:rsidRPr="00C91B08">
        <w:rPr>
          <w:sz w:val="26"/>
          <w:szCs w:val="26"/>
          <w:lang w:val="uk-UA"/>
        </w:rPr>
        <w:t>КПіІВ</w:t>
      </w:r>
      <w:proofErr w:type="spellEnd"/>
      <w:r w:rsidRPr="00C91B08">
        <w:rPr>
          <w:sz w:val="26"/>
          <w:szCs w:val="26"/>
          <w:lang w:val="uk-UA"/>
        </w:rPr>
        <w:t xml:space="preserve"> </w:t>
      </w:r>
      <w:proofErr w:type="spellStart"/>
      <w:r w:rsidRPr="00C91B08">
        <w:rPr>
          <w:sz w:val="26"/>
          <w:szCs w:val="26"/>
          <w:lang w:val="uk-UA"/>
        </w:rPr>
        <w:t>Нікітюка</w:t>
      </w:r>
      <w:proofErr w:type="spellEnd"/>
      <w:r w:rsidRPr="00C91B08">
        <w:rPr>
          <w:sz w:val="26"/>
          <w:szCs w:val="26"/>
          <w:lang w:val="uk-UA"/>
        </w:rPr>
        <w:t xml:space="preserve"> О.Б.</w:t>
      </w:r>
    </w:p>
    <w:p w:rsidR="00D15BB4" w:rsidRPr="00C91B08" w:rsidRDefault="00D15BB4">
      <w:pPr>
        <w:rPr>
          <w:sz w:val="26"/>
          <w:szCs w:val="26"/>
          <w:lang w:val="uk-UA"/>
        </w:rPr>
      </w:pPr>
    </w:p>
    <w:sectPr w:rsidR="00D15BB4" w:rsidRPr="00C91B08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91B08"/>
    <w:rsid w:val="0007502A"/>
    <w:rsid w:val="00164619"/>
    <w:rsid w:val="00BF7752"/>
    <w:rsid w:val="00C87389"/>
    <w:rsid w:val="00C91B08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1968</Words>
  <Characters>1122</Characters>
  <Application>Microsoft Office Word</Application>
  <DocSecurity>0</DocSecurity>
  <Lines>9</Lines>
  <Paragraphs>6</Paragraphs>
  <ScaleCrop>false</ScaleCrop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2016-05-19T06:55:00Z</dcterms:created>
  <dcterms:modified xsi:type="dcterms:W3CDTF">2016-05-19T06:56:00Z</dcterms:modified>
</cp:coreProperties>
</file>