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8" w:rsidRPr="00BD52E4" w:rsidRDefault="00EE2048" w:rsidP="00EE2048">
      <w:pPr>
        <w:ind w:firstLine="709"/>
        <w:jc w:val="both"/>
        <w:rPr>
          <w:b/>
          <w:sz w:val="28"/>
          <w:szCs w:val="28"/>
        </w:rPr>
      </w:pPr>
      <w:r w:rsidRPr="00BD52E4">
        <w:rPr>
          <w:b/>
          <w:sz w:val="28"/>
          <w:szCs w:val="28"/>
        </w:rPr>
        <w:t>Пушкина В.М.</w:t>
      </w:r>
    </w:p>
    <w:p w:rsidR="00EE2048" w:rsidRPr="00BD52E4" w:rsidRDefault="00EE2048" w:rsidP="00EE2048">
      <w:pPr>
        <w:ind w:firstLine="709"/>
        <w:jc w:val="both"/>
        <w:rPr>
          <w:b/>
          <w:sz w:val="28"/>
          <w:szCs w:val="28"/>
        </w:rPr>
      </w:pPr>
      <w:r w:rsidRPr="00BD52E4">
        <w:rPr>
          <w:b/>
          <w:sz w:val="28"/>
          <w:szCs w:val="28"/>
        </w:rPr>
        <w:t>МЕХАНИЧЕСКИЕ ПЕРЕДАЧИ</w:t>
      </w:r>
    </w:p>
    <w:p w:rsidR="00EE2048" w:rsidRPr="00BD52E4" w:rsidRDefault="00EE2048" w:rsidP="00EE2048">
      <w:pPr>
        <w:ind w:firstLine="709"/>
        <w:jc w:val="both"/>
        <w:rPr>
          <w:sz w:val="28"/>
          <w:szCs w:val="28"/>
        </w:rPr>
      </w:pPr>
      <w:r w:rsidRPr="00BD52E4">
        <w:rPr>
          <w:sz w:val="28"/>
          <w:szCs w:val="28"/>
        </w:rPr>
        <w:t>В полиграфическом оборудовании используются зубчатые, червячные и фрикционные передачи, передачи гибкой связью (цепные и ленточные).</w:t>
      </w:r>
    </w:p>
    <w:p w:rsidR="00EE2048" w:rsidRPr="00BD52E4" w:rsidRDefault="00EE2048" w:rsidP="00EE2048">
      <w:pPr>
        <w:ind w:firstLine="709"/>
        <w:jc w:val="both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>Зубчатая передача</w:t>
      </w:r>
      <w:r w:rsidRPr="00BD52E4">
        <w:rPr>
          <w:color w:val="000000"/>
          <w:sz w:val="28"/>
          <w:szCs w:val="28"/>
        </w:rPr>
        <w:t>  - трехзвенный механизм, в котором два подвижных звена являются зубчатыми колесами, или колесо и рейка с зубьями, образующими с неподвижным звеном (корпусом) вращательную или поступательную пару. Зубчатая передача состоит из двух колес, посредством которых они сцепляются между собой. Зубчатое колесо с меньшим числом зубьев называют </w:t>
      </w:r>
      <w:r w:rsidRPr="00BD52E4">
        <w:rPr>
          <w:iCs/>
          <w:color w:val="000000"/>
          <w:sz w:val="28"/>
          <w:szCs w:val="28"/>
        </w:rPr>
        <w:t>шестерней</w:t>
      </w:r>
      <w:r w:rsidRPr="00BD52E4">
        <w:rPr>
          <w:color w:val="000000"/>
          <w:sz w:val="28"/>
          <w:szCs w:val="28"/>
        </w:rPr>
        <w:t>, с большим числом зубьев – </w:t>
      </w:r>
      <w:r w:rsidRPr="00BD52E4">
        <w:rPr>
          <w:iCs/>
          <w:color w:val="000000"/>
          <w:sz w:val="28"/>
          <w:szCs w:val="28"/>
        </w:rPr>
        <w:t>колесом</w:t>
      </w:r>
      <w:r w:rsidRPr="00BD52E4">
        <w:rPr>
          <w:color w:val="000000"/>
          <w:sz w:val="28"/>
          <w:szCs w:val="28"/>
        </w:rPr>
        <w:t>.</w:t>
      </w:r>
    </w:p>
    <w:p w:rsidR="00EE2048" w:rsidRPr="00BD52E4" w:rsidRDefault="00EE2048" w:rsidP="00EE2048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 xml:space="preserve">Червячные передачи применяют для передачи движения между перекрещивающимися осями, угол между которыми, как правило, составляет 900. Движение в червячных передачах передается по принципу винтовой пары или по принципу наклоненной плоскости. </w:t>
      </w:r>
      <w:proofErr w:type="gramStart"/>
      <w:r w:rsidRPr="00BD52E4">
        <w:rPr>
          <w:color w:val="000000"/>
          <w:sz w:val="28"/>
          <w:szCs w:val="28"/>
        </w:rPr>
        <w:t>В червячной передаче, в отличие от зубчатой, окружные скорости  на червяке и на колесе  не совпадают.</w:t>
      </w:r>
      <w:proofErr w:type="gramEnd"/>
      <w:r w:rsidRPr="00BD52E4">
        <w:rPr>
          <w:color w:val="000000"/>
          <w:sz w:val="28"/>
          <w:szCs w:val="28"/>
        </w:rPr>
        <w:t xml:space="preserve"> Они направлены под углом 900 и отличаются по значению. При относительном движении  начальные цилиндры скользят. Большое скольжение является причиной  снижения ККД, повышенного износа и заедания.</w:t>
      </w:r>
    </w:p>
    <w:p w:rsidR="00EE2048" w:rsidRPr="00BD52E4" w:rsidRDefault="00EE2048" w:rsidP="00EE2048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Фрикционные передачи – это передачи, работа которых основана на использовании сил трения, возникающих между рабочими поверхностями двух прижатых друг к другу тел вращения. В зависимости от назначения фрикционные передачи можно разделить на две основные группы: передачи с нерегулируемым передаточным отношением; и регулируемые передачи, называемые вариаторами, позволяющими плавно (бесступенчато) изменять передаточное отношение.</w:t>
      </w:r>
    </w:p>
    <w:p w:rsidR="00EE2048" w:rsidRPr="00BD52E4" w:rsidRDefault="00EE2048" w:rsidP="00EE2048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 xml:space="preserve"> Цепная передача основана на принципе зацепления цепи и звездочек. Цепная передача состоит </w:t>
      </w:r>
      <w:proofErr w:type="gramStart"/>
      <w:r w:rsidRPr="00BD52E4">
        <w:rPr>
          <w:color w:val="000000"/>
          <w:sz w:val="28"/>
          <w:szCs w:val="28"/>
        </w:rPr>
        <w:t>из</w:t>
      </w:r>
      <w:proofErr w:type="gramEnd"/>
    </w:p>
    <w:p w:rsidR="00EE2048" w:rsidRPr="00BD52E4" w:rsidRDefault="00EE2048" w:rsidP="00EE2048">
      <w:pPr>
        <w:widowControl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ведущей звездочки;</w:t>
      </w:r>
    </w:p>
    <w:p w:rsidR="00EE2048" w:rsidRPr="00BD52E4" w:rsidRDefault="00EE2048" w:rsidP="00EE2048">
      <w:pPr>
        <w:widowControl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ведомой звездочки;</w:t>
      </w:r>
    </w:p>
    <w:p w:rsidR="00EE2048" w:rsidRPr="00BD52E4" w:rsidRDefault="00EE2048" w:rsidP="00EE2048">
      <w:pPr>
        <w:widowControl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цепи, которая охватывает звездочки и зацепляется за них зубьями;</w:t>
      </w:r>
    </w:p>
    <w:p w:rsidR="00EE2048" w:rsidRPr="00BD52E4" w:rsidRDefault="00EE2048" w:rsidP="00EE2048">
      <w:pPr>
        <w:widowControl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натяжных устройств;</w:t>
      </w:r>
    </w:p>
    <w:p w:rsidR="00EE2048" w:rsidRPr="00BD52E4" w:rsidRDefault="00EE2048" w:rsidP="00EE2048">
      <w:pPr>
        <w:widowControl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смазывающих устройств;</w:t>
      </w:r>
    </w:p>
    <w:p w:rsidR="00EE2048" w:rsidRPr="00BD52E4" w:rsidRDefault="00EE2048" w:rsidP="00EE2048">
      <w:pPr>
        <w:widowControl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ограждения.</w:t>
      </w:r>
    </w:p>
    <w:p w:rsidR="00EE2048" w:rsidRPr="00BD52E4" w:rsidRDefault="00EE2048" w:rsidP="00EE2048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Ременная передача состоит из двух шкивов, закрепленных на валах, и ремня, охватывающего эти шкивы. Нагрузки передается за  счет сил трения, возникающих между шкивами и ремнем вследствие натяжения последнего. Для обеспечения тяговой способности необходимо предварительное натяжение ремня, которое на практике  приводит к снижению долговечности ремня, зависящей также от характера и частоты цикла изменения напряжений (частоты пробегов ремня).</w:t>
      </w:r>
    </w:p>
    <w:p w:rsidR="00EE2048" w:rsidRPr="0072088D" w:rsidRDefault="00EE2048" w:rsidP="00EE2048">
      <w:pPr>
        <w:shd w:val="clear" w:color="auto" w:fill="FFFFFF"/>
        <w:jc w:val="center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Работа выполнена под руководством профессора кафедры ИКПТ Гордеева А.С.</w:t>
      </w:r>
    </w:p>
    <w:p w:rsidR="00EE2048" w:rsidRDefault="00EE2048" w:rsidP="00EE2048">
      <w:pPr>
        <w:ind w:firstLine="709"/>
        <w:jc w:val="both"/>
        <w:rPr>
          <w:rStyle w:val="hps"/>
          <w:b/>
          <w:sz w:val="28"/>
          <w:szCs w:val="28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2138"/>
    <w:multiLevelType w:val="multilevel"/>
    <w:tmpl w:val="35D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E2048"/>
    <w:rsid w:val="0007502A"/>
    <w:rsid w:val="00164619"/>
    <w:rsid w:val="001D6E19"/>
    <w:rsid w:val="00BF7752"/>
    <w:rsid w:val="00D15BB4"/>
    <w:rsid w:val="00E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EE2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1465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2016-05-18T11:17:00Z</dcterms:created>
  <dcterms:modified xsi:type="dcterms:W3CDTF">2016-05-18T11:17:00Z</dcterms:modified>
</cp:coreProperties>
</file>