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05" w:rsidRPr="00BD52E4" w:rsidRDefault="000F6505" w:rsidP="000F6505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BD52E4">
        <w:rPr>
          <w:b/>
          <w:sz w:val="28"/>
          <w:szCs w:val="28"/>
          <w:lang w:val="uk-UA"/>
        </w:rPr>
        <w:t>Оленченкова</w:t>
      </w:r>
      <w:proofErr w:type="spellEnd"/>
      <w:r w:rsidRPr="00BD52E4">
        <w:rPr>
          <w:b/>
          <w:sz w:val="28"/>
          <w:szCs w:val="28"/>
          <w:lang w:val="uk-UA"/>
        </w:rPr>
        <w:t xml:space="preserve"> А.В.</w:t>
      </w:r>
    </w:p>
    <w:p w:rsidR="000F6505" w:rsidRPr="00BD52E4" w:rsidRDefault="000F6505" w:rsidP="000F6505">
      <w:pPr>
        <w:ind w:firstLine="709"/>
        <w:jc w:val="both"/>
        <w:rPr>
          <w:b/>
          <w:sz w:val="28"/>
          <w:szCs w:val="28"/>
        </w:rPr>
      </w:pPr>
      <w:r w:rsidRPr="00BD52E4">
        <w:rPr>
          <w:b/>
          <w:sz w:val="28"/>
          <w:szCs w:val="28"/>
          <w:lang w:val="uk-UA"/>
        </w:rPr>
        <w:t>ЦИЛІНДРИЧНІ ЗУБЧАСТІ ПЕРЕДАЧІ</w:t>
      </w:r>
    </w:p>
    <w:p w:rsidR="000F6505" w:rsidRPr="00BD52E4" w:rsidRDefault="000F6505" w:rsidP="000F6505">
      <w:pPr>
        <w:ind w:firstLine="709"/>
        <w:jc w:val="both"/>
        <w:rPr>
          <w:sz w:val="28"/>
          <w:szCs w:val="28"/>
        </w:rPr>
      </w:pPr>
      <w:proofErr w:type="spellStart"/>
      <w:r w:rsidRPr="00BD52E4">
        <w:rPr>
          <w:sz w:val="28"/>
          <w:szCs w:val="28"/>
        </w:rPr>
        <w:t>Зубчасті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передачі</w:t>
      </w:r>
      <w:proofErr w:type="spellEnd"/>
      <w:r w:rsidRPr="00BD52E4">
        <w:rPr>
          <w:sz w:val="28"/>
          <w:szCs w:val="28"/>
        </w:rPr>
        <w:t xml:space="preserve"> широко </w:t>
      </w:r>
      <w:proofErr w:type="spellStart"/>
      <w:r w:rsidRPr="00BD52E4">
        <w:rPr>
          <w:sz w:val="28"/>
          <w:szCs w:val="28"/>
        </w:rPr>
        <w:t>поширені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і</w:t>
      </w:r>
      <w:proofErr w:type="spellEnd"/>
      <w:r w:rsidRPr="00BD52E4">
        <w:rPr>
          <w:sz w:val="28"/>
          <w:szCs w:val="28"/>
        </w:rPr>
        <w:t xml:space="preserve"> в </w:t>
      </w:r>
      <w:proofErr w:type="spellStart"/>
      <w:r w:rsidRPr="00BD52E4">
        <w:rPr>
          <w:sz w:val="28"/>
          <w:szCs w:val="28"/>
        </w:rPr>
        <w:t>промислових</w:t>
      </w:r>
      <w:proofErr w:type="spellEnd"/>
      <w:r w:rsidRPr="00BD52E4">
        <w:rPr>
          <w:sz w:val="28"/>
          <w:szCs w:val="28"/>
        </w:rPr>
        <w:t xml:space="preserve"> агрегатах, </w:t>
      </w:r>
      <w:proofErr w:type="spellStart"/>
      <w:r w:rsidRPr="00BD52E4">
        <w:rPr>
          <w:sz w:val="28"/>
          <w:szCs w:val="28"/>
        </w:rPr>
        <w:t>і</w:t>
      </w:r>
      <w:proofErr w:type="spellEnd"/>
      <w:r w:rsidRPr="00BD52E4">
        <w:rPr>
          <w:sz w:val="28"/>
          <w:szCs w:val="28"/>
        </w:rPr>
        <w:t xml:space="preserve"> в </w:t>
      </w:r>
      <w:proofErr w:type="spellStart"/>
      <w:r w:rsidRPr="00BD52E4">
        <w:rPr>
          <w:sz w:val="28"/>
          <w:szCs w:val="28"/>
        </w:rPr>
        <w:t>побутових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приладах</w:t>
      </w:r>
      <w:proofErr w:type="spellEnd"/>
      <w:r w:rsidRPr="00BD52E4">
        <w:rPr>
          <w:sz w:val="28"/>
          <w:szCs w:val="28"/>
        </w:rPr>
        <w:t xml:space="preserve">. Вони </w:t>
      </w:r>
      <w:proofErr w:type="spellStart"/>
      <w:r w:rsidRPr="00BD52E4">
        <w:rPr>
          <w:sz w:val="28"/>
          <w:szCs w:val="28"/>
        </w:rPr>
        <w:t>виступають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проміжною</w:t>
      </w:r>
      <w:proofErr w:type="spellEnd"/>
      <w:r w:rsidRPr="00BD52E4">
        <w:rPr>
          <w:sz w:val="28"/>
          <w:szCs w:val="28"/>
        </w:rPr>
        <w:t xml:space="preserve"> ланкою </w:t>
      </w:r>
      <w:proofErr w:type="spellStart"/>
      <w:proofErr w:type="gramStart"/>
      <w:r w:rsidRPr="00BD52E4">
        <w:rPr>
          <w:sz w:val="28"/>
          <w:szCs w:val="28"/>
        </w:rPr>
        <w:t>м</w:t>
      </w:r>
      <w:proofErr w:type="gramEnd"/>
      <w:r w:rsidRPr="00BD52E4">
        <w:rPr>
          <w:sz w:val="28"/>
          <w:szCs w:val="28"/>
        </w:rPr>
        <w:t>іж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джерелом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обертально-поступального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руху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і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вузлом</w:t>
      </w:r>
      <w:proofErr w:type="spellEnd"/>
      <w:r w:rsidRPr="00BD52E4">
        <w:rPr>
          <w:sz w:val="28"/>
          <w:szCs w:val="28"/>
        </w:rPr>
        <w:t xml:space="preserve">, </w:t>
      </w:r>
      <w:proofErr w:type="spellStart"/>
      <w:r w:rsidRPr="00BD52E4">
        <w:rPr>
          <w:sz w:val="28"/>
          <w:szCs w:val="28"/>
        </w:rPr>
        <w:t>що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виступає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кінцевим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споживачем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цієї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енергії</w:t>
      </w:r>
      <w:proofErr w:type="spellEnd"/>
      <w:r w:rsidRPr="00BD52E4">
        <w:rPr>
          <w:sz w:val="28"/>
          <w:szCs w:val="28"/>
        </w:rPr>
        <w:t xml:space="preserve">. </w:t>
      </w:r>
      <w:proofErr w:type="spellStart"/>
      <w:r w:rsidRPr="00BD52E4">
        <w:rPr>
          <w:sz w:val="28"/>
          <w:szCs w:val="28"/>
        </w:rPr>
        <w:t>Причому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передавана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потужність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може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обчислюватися</w:t>
      </w:r>
      <w:proofErr w:type="spellEnd"/>
      <w:r w:rsidRPr="00BD52E4">
        <w:rPr>
          <w:sz w:val="28"/>
          <w:szCs w:val="28"/>
        </w:rPr>
        <w:t xml:space="preserve"> як </w:t>
      </w:r>
      <w:proofErr w:type="spellStart"/>
      <w:r w:rsidRPr="00BD52E4">
        <w:rPr>
          <w:sz w:val="28"/>
          <w:szCs w:val="28"/>
        </w:rPr>
        <w:t>мізерно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малими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одиницями</w:t>
      </w:r>
      <w:proofErr w:type="spellEnd"/>
      <w:r w:rsidRPr="00BD52E4">
        <w:rPr>
          <w:sz w:val="28"/>
          <w:szCs w:val="28"/>
        </w:rPr>
        <w:t xml:space="preserve"> (</w:t>
      </w:r>
      <w:proofErr w:type="spellStart"/>
      <w:r w:rsidRPr="00BD52E4">
        <w:rPr>
          <w:sz w:val="28"/>
          <w:szCs w:val="28"/>
        </w:rPr>
        <w:t>годинникові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механізми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і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вимірювальні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прилади</w:t>
      </w:r>
      <w:proofErr w:type="spellEnd"/>
      <w:r w:rsidRPr="00BD52E4">
        <w:rPr>
          <w:sz w:val="28"/>
          <w:szCs w:val="28"/>
        </w:rPr>
        <w:t xml:space="preserve">), так </w:t>
      </w:r>
      <w:proofErr w:type="spellStart"/>
      <w:r w:rsidRPr="00BD52E4">
        <w:rPr>
          <w:sz w:val="28"/>
          <w:szCs w:val="28"/>
        </w:rPr>
        <w:t>і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величезними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зусиллями</w:t>
      </w:r>
      <w:proofErr w:type="spellEnd"/>
      <w:r w:rsidRPr="00BD52E4">
        <w:rPr>
          <w:sz w:val="28"/>
          <w:szCs w:val="28"/>
        </w:rPr>
        <w:t xml:space="preserve"> (</w:t>
      </w:r>
      <w:proofErr w:type="spellStart"/>
      <w:r w:rsidRPr="00BD52E4">
        <w:rPr>
          <w:sz w:val="28"/>
          <w:szCs w:val="28"/>
        </w:rPr>
        <w:t>турбіни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електростанцій</w:t>
      </w:r>
      <w:proofErr w:type="spellEnd"/>
      <w:r w:rsidRPr="00BD52E4">
        <w:rPr>
          <w:sz w:val="28"/>
          <w:szCs w:val="28"/>
        </w:rPr>
        <w:t>). 1</w:t>
      </w:r>
    </w:p>
    <w:p w:rsidR="000F6505" w:rsidRPr="00BD52E4" w:rsidRDefault="000F6505" w:rsidP="000F6505">
      <w:pPr>
        <w:ind w:firstLine="709"/>
        <w:jc w:val="both"/>
        <w:rPr>
          <w:sz w:val="28"/>
          <w:szCs w:val="28"/>
          <w:lang w:val="uk-UA"/>
        </w:rPr>
      </w:pPr>
      <w:r w:rsidRPr="00BD52E4">
        <w:rPr>
          <w:sz w:val="28"/>
          <w:szCs w:val="28"/>
          <w:lang w:val="uk-UA"/>
        </w:rPr>
        <w:t xml:space="preserve">В залежності від взаємного розміщення геометричних осей валів зубчаті передачі бувають: циліндричні - при паралельних осях; конічні - вісі перетинаються; гвинтові та </w:t>
      </w:r>
      <w:proofErr w:type="spellStart"/>
      <w:r w:rsidRPr="00BD52E4">
        <w:rPr>
          <w:sz w:val="28"/>
          <w:szCs w:val="28"/>
          <w:lang w:val="uk-UA"/>
        </w:rPr>
        <w:t>гіпоїдні</w:t>
      </w:r>
      <w:proofErr w:type="spellEnd"/>
      <w:r w:rsidRPr="00BD52E4">
        <w:rPr>
          <w:sz w:val="28"/>
          <w:szCs w:val="28"/>
          <w:lang w:val="uk-UA"/>
        </w:rPr>
        <w:t xml:space="preserve"> - вісі перехрещуються. В залежності від розміщення зубів на ободі коліс передачі розрізняють: прямозубі; </w:t>
      </w:r>
      <w:proofErr w:type="spellStart"/>
      <w:r w:rsidRPr="00BD52E4">
        <w:rPr>
          <w:sz w:val="28"/>
          <w:szCs w:val="28"/>
          <w:lang w:val="uk-UA"/>
        </w:rPr>
        <w:t>косозубі</w:t>
      </w:r>
      <w:proofErr w:type="spellEnd"/>
      <w:r w:rsidRPr="00BD52E4">
        <w:rPr>
          <w:sz w:val="28"/>
          <w:szCs w:val="28"/>
          <w:lang w:val="uk-UA"/>
        </w:rPr>
        <w:t>; шевронні та з круговими зубами.</w:t>
      </w:r>
    </w:p>
    <w:p w:rsidR="000F6505" w:rsidRPr="00BD52E4" w:rsidRDefault="000F6505" w:rsidP="000F6505">
      <w:pPr>
        <w:ind w:firstLine="709"/>
        <w:jc w:val="both"/>
        <w:rPr>
          <w:sz w:val="28"/>
          <w:szCs w:val="28"/>
          <w:lang w:val="uk-UA"/>
        </w:rPr>
      </w:pPr>
      <w:r w:rsidRPr="00BD52E4">
        <w:rPr>
          <w:sz w:val="28"/>
          <w:szCs w:val="28"/>
          <w:lang w:val="uk-UA"/>
        </w:rPr>
        <w:t xml:space="preserve">В залежності від форми </w:t>
      </w:r>
      <w:proofErr w:type="spellStart"/>
      <w:r w:rsidRPr="00BD52E4">
        <w:rPr>
          <w:sz w:val="28"/>
          <w:szCs w:val="28"/>
          <w:lang w:val="uk-UA"/>
        </w:rPr>
        <w:t>профіля</w:t>
      </w:r>
      <w:proofErr w:type="spellEnd"/>
      <w:r w:rsidRPr="00BD52E4">
        <w:rPr>
          <w:sz w:val="28"/>
          <w:szCs w:val="28"/>
          <w:lang w:val="uk-UA"/>
        </w:rPr>
        <w:t xml:space="preserve"> зуба передачі бувають: шевронні; з зачепленням</w:t>
      </w:r>
      <w:r w:rsidR="004861E6">
        <w:rPr>
          <w:sz w:val="28"/>
          <w:szCs w:val="28"/>
          <w:lang w:val="uk-UA"/>
        </w:rPr>
        <w:t xml:space="preserve"> </w:t>
      </w:r>
      <w:r w:rsidRPr="00BD52E4">
        <w:rPr>
          <w:sz w:val="28"/>
          <w:szCs w:val="28"/>
          <w:lang w:val="uk-UA"/>
        </w:rPr>
        <w:t>Новікова; циклоїдні. В залежності від взаємного розміщення коліс зубчаті передачі бувають: зовнішнього і внутрішнього зачеплення. В залежності від конструктивного виконання зубчаті передачі бувають відкритими і закритими. 2</w:t>
      </w:r>
    </w:p>
    <w:p w:rsidR="000F6505" w:rsidRPr="00BD52E4" w:rsidRDefault="000F6505" w:rsidP="000F6505">
      <w:pPr>
        <w:ind w:firstLine="709"/>
        <w:jc w:val="both"/>
        <w:rPr>
          <w:sz w:val="28"/>
          <w:szCs w:val="28"/>
          <w:lang w:val="uk-UA"/>
        </w:rPr>
      </w:pPr>
      <w:r w:rsidRPr="00BD52E4">
        <w:rPr>
          <w:sz w:val="28"/>
          <w:szCs w:val="28"/>
          <w:lang w:val="uk-UA"/>
        </w:rPr>
        <w:t xml:space="preserve">Зубчасті передачі мають широке поширення. Вони довговічні й надійні в роботі при додержанні допустимих рівнів навантажень та належного </w:t>
      </w:r>
      <w:proofErr w:type="spellStart"/>
      <w:r w:rsidRPr="00BD52E4">
        <w:rPr>
          <w:sz w:val="28"/>
          <w:szCs w:val="28"/>
          <w:lang w:val="uk-UA"/>
        </w:rPr>
        <w:t>рівеня</w:t>
      </w:r>
      <w:proofErr w:type="spellEnd"/>
      <w:r w:rsidRPr="00BD52E4">
        <w:rPr>
          <w:sz w:val="28"/>
          <w:szCs w:val="28"/>
          <w:lang w:val="uk-UA"/>
        </w:rPr>
        <w:t xml:space="preserve"> обслуговування. Малогабаритний механізм забезпечує високий коефіцієнт корисної дії і може застосовуватися для широкого кола зміни швидкостей. Наявність зубів зачеплення дозволяє добиватися сталості передавальних відносин між пов'язаними валами з-за відсутності можливості їх проковзування. При цьому навантаження на вали не перевищують допустимих меж.</w:t>
      </w:r>
    </w:p>
    <w:p w:rsidR="000F6505" w:rsidRPr="00BD52E4" w:rsidRDefault="000F6505" w:rsidP="000F6505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  <w:lang w:val="uk-UA"/>
        </w:rPr>
        <w:t xml:space="preserve">Зубчасті передачі мають ряд особливостей, які можуть бути віднесені до їх недоліків. В плані експлуатації – такий механізм шумить при високій швидкості обертання. Він не може гнучко реагувати на зміни навантаження, так як являє собою жорстку конструкцію з точним регулюванням. У технологічному плані – це складність виготовлення пар коліс зачеплення. </w:t>
      </w:r>
      <w:r w:rsidRPr="00BD52E4">
        <w:rPr>
          <w:sz w:val="28"/>
          <w:szCs w:val="28"/>
        </w:rPr>
        <w:t xml:space="preserve">Для такого виду передач </w:t>
      </w:r>
      <w:proofErr w:type="spellStart"/>
      <w:r w:rsidRPr="00BD52E4">
        <w:rPr>
          <w:sz w:val="28"/>
          <w:szCs w:val="28"/>
        </w:rPr>
        <w:t>потрібна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BD52E4">
        <w:rPr>
          <w:sz w:val="28"/>
          <w:szCs w:val="28"/>
        </w:rPr>
        <w:t>п</w:t>
      </w:r>
      <w:proofErr w:type="gramEnd"/>
      <w:r w:rsidRPr="00BD52E4">
        <w:rPr>
          <w:sz w:val="28"/>
          <w:szCs w:val="28"/>
        </w:rPr>
        <w:t>ідвищена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точність</w:t>
      </w:r>
      <w:proofErr w:type="spellEnd"/>
      <w:r w:rsidRPr="00BD52E4">
        <w:rPr>
          <w:sz w:val="28"/>
          <w:szCs w:val="28"/>
        </w:rPr>
        <w:t xml:space="preserve">, так як </w:t>
      </w:r>
      <w:proofErr w:type="spellStart"/>
      <w:r w:rsidRPr="00BD52E4">
        <w:rPr>
          <w:sz w:val="28"/>
          <w:szCs w:val="28"/>
        </w:rPr>
        <w:t>зуби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знаходяться</w:t>
      </w:r>
      <w:proofErr w:type="spellEnd"/>
      <w:r w:rsidRPr="00BD52E4">
        <w:rPr>
          <w:sz w:val="28"/>
          <w:szCs w:val="28"/>
        </w:rPr>
        <w:t xml:space="preserve"> в </w:t>
      </w:r>
      <w:proofErr w:type="spellStart"/>
      <w:r w:rsidRPr="00BD52E4">
        <w:rPr>
          <w:sz w:val="28"/>
          <w:szCs w:val="28"/>
        </w:rPr>
        <w:t>зачепленні</w:t>
      </w:r>
      <w:proofErr w:type="spellEnd"/>
      <w:r w:rsidRPr="00BD52E4">
        <w:rPr>
          <w:sz w:val="28"/>
          <w:szCs w:val="28"/>
        </w:rPr>
        <w:t xml:space="preserve"> при </w:t>
      </w:r>
      <w:proofErr w:type="spellStart"/>
      <w:r w:rsidRPr="00BD52E4">
        <w:rPr>
          <w:sz w:val="28"/>
          <w:szCs w:val="28"/>
        </w:rPr>
        <w:t>постійно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змінній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напрузі</w:t>
      </w:r>
      <w:proofErr w:type="spellEnd"/>
      <w:r w:rsidRPr="00BD52E4">
        <w:rPr>
          <w:sz w:val="28"/>
          <w:szCs w:val="28"/>
        </w:rPr>
        <w:t xml:space="preserve">. В таких </w:t>
      </w:r>
      <w:proofErr w:type="spellStart"/>
      <w:r w:rsidRPr="00BD52E4">
        <w:rPr>
          <w:sz w:val="28"/>
          <w:szCs w:val="28"/>
        </w:rPr>
        <w:t>умовах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можливі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втомні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руйнування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матеріалу</w:t>
      </w:r>
      <w:proofErr w:type="spellEnd"/>
      <w:r w:rsidRPr="00BD52E4">
        <w:rPr>
          <w:sz w:val="28"/>
          <w:szCs w:val="28"/>
        </w:rPr>
        <w:t xml:space="preserve">. </w:t>
      </w:r>
      <w:proofErr w:type="spellStart"/>
      <w:r w:rsidRPr="00BD52E4">
        <w:rPr>
          <w:sz w:val="28"/>
          <w:szCs w:val="28"/>
        </w:rPr>
        <w:t>Це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відбувається</w:t>
      </w:r>
      <w:proofErr w:type="spellEnd"/>
      <w:r w:rsidRPr="00BD52E4">
        <w:rPr>
          <w:sz w:val="28"/>
          <w:szCs w:val="28"/>
        </w:rPr>
        <w:t xml:space="preserve"> при </w:t>
      </w:r>
      <w:proofErr w:type="spellStart"/>
      <w:r w:rsidRPr="00BD52E4">
        <w:rPr>
          <w:sz w:val="28"/>
          <w:szCs w:val="28"/>
        </w:rPr>
        <w:t>перевищенні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допустимих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навантажень</w:t>
      </w:r>
      <w:proofErr w:type="spellEnd"/>
      <w:r w:rsidRPr="00BD52E4">
        <w:rPr>
          <w:sz w:val="28"/>
          <w:szCs w:val="28"/>
        </w:rPr>
        <w:t xml:space="preserve">. </w:t>
      </w:r>
      <w:proofErr w:type="spellStart"/>
      <w:r w:rsidRPr="00BD52E4">
        <w:rPr>
          <w:sz w:val="28"/>
          <w:szCs w:val="28"/>
        </w:rPr>
        <w:t>Зуби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можуть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фарбуватися</w:t>
      </w:r>
      <w:proofErr w:type="spellEnd"/>
      <w:r w:rsidRPr="00BD52E4">
        <w:rPr>
          <w:sz w:val="28"/>
          <w:szCs w:val="28"/>
        </w:rPr>
        <w:t xml:space="preserve">, </w:t>
      </w:r>
      <w:proofErr w:type="spellStart"/>
      <w:r w:rsidRPr="00BD52E4">
        <w:rPr>
          <w:sz w:val="28"/>
          <w:szCs w:val="28"/>
        </w:rPr>
        <w:t>частково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або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повністю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ламатися</w:t>
      </w:r>
      <w:proofErr w:type="spellEnd"/>
      <w:r w:rsidRPr="00BD52E4">
        <w:rPr>
          <w:sz w:val="28"/>
          <w:szCs w:val="28"/>
        </w:rPr>
        <w:t xml:space="preserve">. </w:t>
      </w:r>
      <w:proofErr w:type="spellStart"/>
      <w:r w:rsidRPr="00BD52E4">
        <w:rPr>
          <w:sz w:val="28"/>
          <w:szCs w:val="28"/>
        </w:rPr>
        <w:t>Відкололися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уламки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потрапляють</w:t>
      </w:r>
      <w:proofErr w:type="spellEnd"/>
      <w:r w:rsidRPr="00BD52E4">
        <w:rPr>
          <w:sz w:val="28"/>
          <w:szCs w:val="28"/>
        </w:rPr>
        <w:t xml:space="preserve"> в </w:t>
      </w:r>
      <w:proofErr w:type="spellStart"/>
      <w:r w:rsidRPr="00BD52E4">
        <w:rPr>
          <w:sz w:val="28"/>
          <w:szCs w:val="28"/>
        </w:rPr>
        <w:t>механізм</w:t>
      </w:r>
      <w:proofErr w:type="spellEnd"/>
      <w:r w:rsidRPr="00BD52E4">
        <w:rPr>
          <w:sz w:val="28"/>
          <w:szCs w:val="28"/>
        </w:rPr>
        <w:t xml:space="preserve">, </w:t>
      </w:r>
      <w:proofErr w:type="spellStart"/>
      <w:r w:rsidRPr="00BD52E4">
        <w:rPr>
          <w:sz w:val="28"/>
          <w:szCs w:val="28"/>
        </w:rPr>
        <w:t>пошкоджують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сполучені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ділянки</w:t>
      </w:r>
      <w:proofErr w:type="spellEnd"/>
      <w:r w:rsidRPr="00BD52E4">
        <w:rPr>
          <w:sz w:val="28"/>
          <w:szCs w:val="28"/>
        </w:rPr>
        <w:t xml:space="preserve">, </w:t>
      </w:r>
      <w:proofErr w:type="spellStart"/>
      <w:r w:rsidRPr="00BD52E4">
        <w:rPr>
          <w:sz w:val="28"/>
          <w:szCs w:val="28"/>
        </w:rPr>
        <w:t>що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призводить</w:t>
      </w:r>
      <w:proofErr w:type="spellEnd"/>
      <w:r w:rsidRPr="00BD52E4">
        <w:rPr>
          <w:sz w:val="28"/>
          <w:szCs w:val="28"/>
        </w:rPr>
        <w:t xml:space="preserve"> до </w:t>
      </w:r>
      <w:proofErr w:type="spellStart"/>
      <w:r w:rsidRPr="00BD52E4">
        <w:rPr>
          <w:sz w:val="28"/>
          <w:szCs w:val="28"/>
        </w:rPr>
        <w:t>заклинювання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і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виходу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з</w:t>
      </w:r>
      <w:proofErr w:type="spellEnd"/>
      <w:r w:rsidRPr="00BD52E4">
        <w:rPr>
          <w:sz w:val="28"/>
          <w:szCs w:val="28"/>
        </w:rPr>
        <w:t xml:space="preserve"> ладу </w:t>
      </w:r>
      <w:proofErr w:type="spellStart"/>
      <w:r w:rsidRPr="00BD52E4">
        <w:rPr>
          <w:sz w:val="28"/>
          <w:szCs w:val="28"/>
        </w:rPr>
        <w:t>всього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вузла</w:t>
      </w:r>
      <w:proofErr w:type="spellEnd"/>
      <w:r w:rsidRPr="00BD52E4">
        <w:rPr>
          <w:sz w:val="28"/>
          <w:szCs w:val="28"/>
        </w:rPr>
        <w:t>. 1</w:t>
      </w:r>
    </w:p>
    <w:p w:rsidR="000F6505" w:rsidRPr="00BD52E4" w:rsidRDefault="000F6505" w:rsidP="000F6505">
      <w:pPr>
        <w:pBdr>
          <w:bottom w:val="single" w:sz="4" w:space="1" w:color="auto"/>
        </w:pBdr>
        <w:ind w:firstLine="709"/>
        <w:jc w:val="both"/>
        <w:rPr>
          <w:sz w:val="28"/>
          <w:szCs w:val="28"/>
          <w:lang w:val="uk-UA"/>
        </w:rPr>
      </w:pPr>
      <w:proofErr w:type="spellStart"/>
      <w:r w:rsidRPr="00BD52E4">
        <w:rPr>
          <w:sz w:val="28"/>
          <w:szCs w:val="28"/>
        </w:rPr>
        <w:t>Зубчаті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передачі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можуть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надійно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передавати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потужності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від</w:t>
      </w:r>
      <w:proofErr w:type="spellEnd"/>
      <w:r w:rsidRPr="00BD52E4">
        <w:rPr>
          <w:sz w:val="28"/>
          <w:szCs w:val="28"/>
        </w:rPr>
        <w:t xml:space="preserve"> долей ват до </w:t>
      </w:r>
      <w:proofErr w:type="spellStart"/>
      <w:r w:rsidRPr="00BD52E4">
        <w:rPr>
          <w:sz w:val="28"/>
          <w:szCs w:val="28"/>
        </w:rPr>
        <w:t>десятків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тисяч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кіловат</w:t>
      </w:r>
      <w:proofErr w:type="spellEnd"/>
      <w:r w:rsidRPr="00BD52E4">
        <w:rPr>
          <w:sz w:val="28"/>
          <w:szCs w:val="28"/>
        </w:rPr>
        <w:t xml:space="preserve"> при </w:t>
      </w:r>
      <w:proofErr w:type="spellStart"/>
      <w:r w:rsidRPr="00BD52E4">
        <w:rPr>
          <w:sz w:val="28"/>
          <w:szCs w:val="28"/>
        </w:rPr>
        <w:t>колових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швидкостях</w:t>
      </w:r>
      <w:proofErr w:type="spellEnd"/>
      <w:r w:rsidRPr="00BD52E4">
        <w:rPr>
          <w:sz w:val="28"/>
          <w:szCs w:val="28"/>
        </w:rPr>
        <w:t xml:space="preserve"> до 150 м/с. Тому вони широко </w:t>
      </w:r>
      <w:proofErr w:type="spellStart"/>
      <w:r w:rsidRPr="00BD52E4">
        <w:rPr>
          <w:sz w:val="28"/>
          <w:szCs w:val="28"/>
        </w:rPr>
        <w:t>використовуються</w:t>
      </w:r>
      <w:proofErr w:type="spellEnd"/>
      <w:r w:rsidRPr="00BD52E4">
        <w:rPr>
          <w:sz w:val="28"/>
          <w:szCs w:val="28"/>
        </w:rPr>
        <w:t xml:space="preserve"> у </w:t>
      </w:r>
      <w:proofErr w:type="spellStart"/>
      <w:proofErr w:type="gramStart"/>
      <w:r w:rsidRPr="00BD52E4">
        <w:rPr>
          <w:sz w:val="28"/>
          <w:szCs w:val="28"/>
        </w:rPr>
        <w:t>вс</w:t>
      </w:r>
      <w:proofErr w:type="gramEnd"/>
      <w:r w:rsidRPr="00BD52E4">
        <w:rPr>
          <w:sz w:val="28"/>
          <w:szCs w:val="28"/>
        </w:rPr>
        <w:t>іх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галузях</w:t>
      </w:r>
      <w:proofErr w:type="spellEnd"/>
      <w:r w:rsidRPr="00BD52E4">
        <w:rPr>
          <w:sz w:val="28"/>
          <w:szCs w:val="28"/>
          <w:lang w:val="uk-UA"/>
        </w:rPr>
        <w:t xml:space="preserve"> </w:t>
      </w:r>
      <w:proofErr w:type="spellStart"/>
      <w:r w:rsidRPr="00BD52E4">
        <w:rPr>
          <w:sz w:val="28"/>
          <w:szCs w:val="28"/>
        </w:rPr>
        <w:t>машино</w:t>
      </w:r>
      <w:proofErr w:type="spellEnd"/>
      <w:r w:rsidRPr="00BD52E4">
        <w:rPr>
          <w:sz w:val="28"/>
          <w:szCs w:val="28"/>
        </w:rPr>
        <w:t xml:space="preserve">- </w:t>
      </w:r>
      <w:proofErr w:type="spellStart"/>
      <w:r w:rsidRPr="00BD52E4">
        <w:rPr>
          <w:sz w:val="28"/>
          <w:szCs w:val="28"/>
        </w:rPr>
        <w:t>і</w:t>
      </w:r>
      <w:proofErr w:type="spellEnd"/>
      <w:r w:rsidRPr="00BD52E4">
        <w:rPr>
          <w:sz w:val="28"/>
          <w:szCs w:val="28"/>
        </w:rPr>
        <w:t xml:space="preserve"> </w:t>
      </w:r>
      <w:proofErr w:type="spellStart"/>
      <w:r w:rsidRPr="00BD52E4">
        <w:rPr>
          <w:sz w:val="28"/>
          <w:szCs w:val="28"/>
        </w:rPr>
        <w:t>приладобудування</w:t>
      </w:r>
      <w:proofErr w:type="spellEnd"/>
      <w:r w:rsidRPr="00BD52E4">
        <w:rPr>
          <w:sz w:val="28"/>
          <w:szCs w:val="28"/>
        </w:rPr>
        <w:t>.</w:t>
      </w:r>
    </w:p>
    <w:p w:rsidR="000F6505" w:rsidRPr="00BD52E4" w:rsidRDefault="000F6505" w:rsidP="000F6505">
      <w:pPr>
        <w:jc w:val="center"/>
        <w:rPr>
          <w:sz w:val="28"/>
          <w:szCs w:val="28"/>
          <w:lang w:val="uk-UA"/>
        </w:rPr>
      </w:pPr>
      <w:r w:rsidRPr="00BD52E4">
        <w:rPr>
          <w:sz w:val="28"/>
          <w:szCs w:val="28"/>
          <w:lang w:val="uk-UA"/>
        </w:rPr>
        <w:t>Робота виконана під керівництвом професора каф. ІКПТ Гордєєва А.С.</w:t>
      </w:r>
    </w:p>
    <w:p w:rsidR="000F6505" w:rsidRPr="00BD52E4" w:rsidRDefault="000F6505" w:rsidP="000F6505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F6505"/>
    <w:rsid w:val="0007502A"/>
    <w:rsid w:val="000F6505"/>
    <w:rsid w:val="00164619"/>
    <w:rsid w:val="004861E6"/>
    <w:rsid w:val="004D7F19"/>
    <w:rsid w:val="00BF7752"/>
    <w:rsid w:val="00C87389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1662</Words>
  <Characters>948</Characters>
  <Application>Microsoft Office Word</Application>
  <DocSecurity>0</DocSecurity>
  <Lines>7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2016-05-19T06:39:00Z</dcterms:created>
  <dcterms:modified xsi:type="dcterms:W3CDTF">2016-06-08T11:47:00Z</dcterms:modified>
</cp:coreProperties>
</file>