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6F" w:rsidRPr="00542877" w:rsidRDefault="008D546F" w:rsidP="008D546F">
      <w:pPr>
        <w:ind w:firstLine="709"/>
        <w:rPr>
          <w:b/>
          <w:color w:val="000000"/>
          <w:sz w:val="28"/>
          <w:szCs w:val="28"/>
          <w:lang w:val="uk-UA"/>
        </w:rPr>
      </w:pPr>
      <w:r w:rsidRPr="00542877">
        <w:rPr>
          <w:b/>
          <w:color w:val="000000"/>
          <w:sz w:val="28"/>
          <w:szCs w:val="28"/>
          <w:lang w:val="uk-UA"/>
        </w:rPr>
        <w:t>Лазарєв М.І., Рубан Н.П.</w:t>
      </w:r>
    </w:p>
    <w:p w:rsidR="008D546F" w:rsidRDefault="008D546F" w:rsidP="008D546F">
      <w:pPr>
        <w:ind w:firstLine="709"/>
        <w:rPr>
          <w:b/>
          <w:color w:val="000000"/>
          <w:sz w:val="28"/>
          <w:szCs w:val="28"/>
          <w:lang w:val="uk-UA"/>
        </w:rPr>
      </w:pPr>
      <w:r w:rsidRPr="00542877">
        <w:rPr>
          <w:b/>
          <w:color w:val="000000"/>
          <w:sz w:val="28"/>
          <w:szCs w:val="28"/>
          <w:lang w:val="uk-UA"/>
        </w:rPr>
        <w:t>ТВОРЧЕ МИСЛЕННЯ</w:t>
      </w:r>
      <w:r>
        <w:rPr>
          <w:b/>
          <w:color w:val="000000"/>
          <w:sz w:val="28"/>
          <w:szCs w:val="28"/>
          <w:lang w:val="uk-UA"/>
        </w:rPr>
        <w:t>: ПОНЯТІЙНИЙ АСПЕКТ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>«Мислення - знаряддя вищої орієнтації людини в навколишньому світі і в собі самому» І.Павлов. Творча діяльність людини (колективу) - це відображення його творчого мислення, результатом якого є отримання суспільно значущого нового знання, нового технічного рішення.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 xml:space="preserve">Існують різні точки зору, що стосуються механізму творчого мислення (пріоритетності логічного та інтуїтивного, усвідомленого і підсвідомого, образного і понятійного). Під </w:t>
      </w:r>
      <w:r w:rsidRPr="00542877">
        <w:rPr>
          <w:i/>
          <w:color w:val="000000"/>
          <w:sz w:val="28"/>
          <w:szCs w:val="28"/>
          <w:lang w:val="uk-UA"/>
        </w:rPr>
        <w:t>логічним мисленням</w:t>
      </w:r>
      <w:r w:rsidRPr="00542877">
        <w:rPr>
          <w:color w:val="000000"/>
          <w:sz w:val="28"/>
          <w:szCs w:val="28"/>
          <w:lang w:val="uk-UA"/>
        </w:rPr>
        <w:t xml:space="preserve"> розуміють систематичне, усвідомлене, логічне мислення.</w:t>
      </w:r>
      <w:r>
        <w:rPr>
          <w:color w:val="000000"/>
          <w:sz w:val="28"/>
          <w:szCs w:val="28"/>
          <w:lang w:val="uk-UA"/>
        </w:rPr>
        <w:t xml:space="preserve"> </w:t>
      </w:r>
      <w:r w:rsidRPr="00542877">
        <w:rPr>
          <w:color w:val="000000"/>
          <w:sz w:val="28"/>
          <w:szCs w:val="28"/>
          <w:lang w:val="uk-UA"/>
        </w:rPr>
        <w:t xml:space="preserve">Під </w:t>
      </w:r>
      <w:r w:rsidRPr="00542877">
        <w:rPr>
          <w:i/>
          <w:color w:val="000000"/>
          <w:sz w:val="28"/>
          <w:szCs w:val="28"/>
          <w:lang w:val="uk-UA"/>
        </w:rPr>
        <w:t>інтуїтивним мисленням</w:t>
      </w:r>
      <w:r w:rsidRPr="00542877">
        <w:rPr>
          <w:color w:val="000000"/>
          <w:sz w:val="28"/>
          <w:szCs w:val="28"/>
          <w:lang w:val="uk-UA"/>
        </w:rPr>
        <w:t xml:space="preserve"> розуміють підсвідоме, несвідоме, спонтанне, ірраціональне мислення.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 xml:space="preserve">У ряді робіт вчених, що займаються питаннями технічної творчості та дослідженням механізму творчого мислення, виражається в цілому єдина точка зору, суть якої зводиться до того, що </w:t>
      </w:r>
      <w:r w:rsidRPr="00542877">
        <w:rPr>
          <w:i/>
          <w:color w:val="000000"/>
          <w:sz w:val="28"/>
          <w:szCs w:val="28"/>
          <w:lang w:val="uk-UA"/>
        </w:rPr>
        <w:t>творче мислення є взаємодія логічного та інтуїтивного, свідомого і підсвідомого</w:t>
      </w:r>
      <w:r w:rsidRPr="00542877">
        <w:rPr>
          <w:color w:val="000000"/>
          <w:sz w:val="28"/>
          <w:szCs w:val="28"/>
          <w:lang w:val="uk-UA"/>
        </w:rPr>
        <w:t>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 xml:space="preserve">Так, психолог А.М. </w:t>
      </w:r>
      <w:proofErr w:type="spellStart"/>
      <w:r w:rsidRPr="00542877">
        <w:rPr>
          <w:color w:val="000000"/>
          <w:sz w:val="28"/>
          <w:szCs w:val="28"/>
          <w:lang w:val="uk-UA"/>
        </w:rPr>
        <w:t>Спиркин</w:t>
      </w:r>
      <w:proofErr w:type="spellEnd"/>
      <w:r w:rsidRPr="00542877">
        <w:rPr>
          <w:color w:val="000000"/>
          <w:sz w:val="28"/>
          <w:szCs w:val="28"/>
          <w:lang w:val="uk-UA"/>
        </w:rPr>
        <w:t xml:space="preserve"> вважає, що в цілому мислення управляється волею людини на свідомому рівні, хоча при вирішенні нестандартних завдань може здійснюватися </w:t>
      </w:r>
      <w:proofErr w:type="spellStart"/>
      <w:r w:rsidRPr="00542877">
        <w:rPr>
          <w:color w:val="000000"/>
          <w:sz w:val="28"/>
          <w:szCs w:val="28"/>
          <w:lang w:val="uk-UA"/>
        </w:rPr>
        <w:t>неусвідомлено</w:t>
      </w:r>
      <w:proofErr w:type="spellEnd"/>
      <w:r w:rsidRPr="00542877">
        <w:rPr>
          <w:color w:val="000000"/>
          <w:sz w:val="28"/>
          <w:szCs w:val="28"/>
          <w:lang w:val="uk-UA"/>
        </w:rPr>
        <w:t xml:space="preserve"> - робота підсвідомості, до області якого автор відносить інтуїцію і творче натхнення.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>На думку Г.Я. Буша, мислення людини можна умовно розділити на усвідомлено-логічне і інтуїтивно-практичне. У реальному творчому процесі обидва види мислення завжди взаємодіють. Інтуїція винахідника не проявляється, поки у нього не дозріла модель проблемної ситуації. Їй передують попередні, нерідко довгі і напружені роздуми, пошуки і проби. Інтуїція, вважає автор, це нагорода за завзяте усвідомлено-логічне мислення.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>Багато вчених і винахідники вважають, що зроблені ними відкриття і створені винаходи є результатом інтуїтивних стрибків думки, що виникли тоді, коли вони найменше їх очікували.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 xml:space="preserve">Відомий математик </w:t>
      </w:r>
      <w:proofErr w:type="spellStart"/>
      <w:r w:rsidRPr="00542877">
        <w:rPr>
          <w:color w:val="000000"/>
          <w:sz w:val="28"/>
          <w:szCs w:val="28"/>
          <w:lang w:val="uk-UA"/>
        </w:rPr>
        <w:t>Анрі</w:t>
      </w:r>
      <w:proofErr w:type="spellEnd"/>
      <w:r w:rsidRPr="005428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42877">
        <w:rPr>
          <w:color w:val="000000"/>
          <w:sz w:val="28"/>
          <w:szCs w:val="28"/>
          <w:lang w:val="uk-UA"/>
        </w:rPr>
        <w:t>Пуанкаре</w:t>
      </w:r>
      <w:proofErr w:type="spellEnd"/>
      <w:r w:rsidRPr="00542877">
        <w:rPr>
          <w:color w:val="000000"/>
          <w:sz w:val="28"/>
          <w:szCs w:val="28"/>
          <w:lang w:val="uk-UA"/>
        </w:rPr>
        <w:t xml:space="preserve"> стверджує, що інтуїція і підсвідомість займають значно більше місце в творчому мисленні, ніж свідомі процеси. Оскільки дозрівання ідеї і «осяяння» не піддаються свідомому, вольовому контролю, а нова ідея, на його думку, не може бути отримана шляхом звичайного логічного висновку, то творчість це цілком несвідомий процес. При цьому </w:t>
      </w:r>
      <w:proofErr w:type="spellStart"/>
      <w:r w:rsidRPr="00542877">
        <w:rPr>
          <w:color w:val="000000"/>
          <w:sz w:val="28"/>
          <w:szCs w:val="28"/>
          <w:lang w:val="uk-UA"/>
        </w:rPr>
        <w:t>Пуанкаре</w:t>
      </w:r>
      <w:proofErr w:type="spellEnd"/>
      <w:r w:rsidRPr="00542877">
        <w:rPr>
          <w:color w:val="000000"/>
          <w:sz w:val="28"/>
          <w:szCs w:val="28"/>
          <w:lang w:val="uk-UA"/>
        </w:rPr>
        <w:t xml:space="preserve"> підкреслював, що «раптові натхнення відбуваються після декількох днів свідомих зусиль, які здавалися абсолютно безплідними. Але вони запустили в хід машину несвідомого». Подібної думки дотримувався А. Ейнштейн.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>Протилежної думки дотримувався Т. Едісон, що використав у своїй творчості в основному метод проб і помилок і мав 1097 патентів на винаходи. Едісон говорив: «Геній - це два відсотки натхнення і дев'яносто вісім відсотків потіння».</w:t>
      </w:r>
    </w:p>
    <w:p w:rsidR="008D546F" w:rsidRPr="00542877" w:rsidRDefault="008D546F" w:rsidP="008D54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42877">
        <w:rPr>
          <w:color w:val="000000"/>
          <w:sz w:val="28"/>
          <w:szCs w:val="28"/>
          <w:lang w:val="uk-UA"/>
        </w:rPr>
        <w:t>Але, тим не менш, виділяючи ознаки творчого акту, практично всі дослідники творчості і самі творці підкреслювали його несвідомість, спонтанність, не</w:t>
      </w:r>
      <w:r>
        <w:rPr>
          <w:color w:val="000000"/>
          <w:sz w:val="28"/>
          <w:szCs w:val="28"/>
          <w:lang w:val="uk-UA"/>
        </w:rPr>
        <w:t xml:space="preserve"> </w:t>
      </w:r>
      <w:r w:rsidRPr="00542877">
        <w:rPr>
          <w:color w:val="000000"/>
          <w:sz w:val="28"/>
          <w:szCs w:val="28"/>
          <w:lang w:val="uk-UA"/>
        </w:rPr>
        <w:t>контрольованість волею і розумом.</w:t>
      </w:r>
    </w:p>
    <w:p w:rsidR="00D15BB4" w:rsidRPr="008D546F" w:rsidRDefault="00D15BB4">
      <w:pPr>
        <w:rPr>
          <w:lang w:val="uk-UA"/>
        </w:rPr>
      </w:pPr>
    </w:p>
    <w:sectPr w:rsidR="00D15BB4" w:rsidRPr="008D546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D546F"/>
    <w:rsid w:val="0007502A"/>
    <w:rsid w:val="00164619"/>
    <w:rsid w:val="008D546F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2016-05-17T07:44:00Z</dcterms:created>
  <dcterms:modified xsi:type="dcterms:W3CDTF">2016-05-17T07:45:00Z</dcterms:modified>
</cp:coreProperties>
</file>