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D5" w:rsidRPr="00542877" w:rsidRDefault="00055DD5" w:rsidP="00055DD5">
      <w:pPr>
        <w:ind w:firstLine="709"/>
        <w:jc w:val="both"/>
        <w:rPr>
          <w:b/>
          <w:sz w:val="28"/>
          <w:szCs w:val="28"/>
          <w:lang w:val="uk-UA" w:eastAsia="uk-UA"/>
        </w:rPr>
      </w:pPr>
      <w:r w:rsidRPr="00542877">
        <w:rPr>
          <w:b/>
          <w:sz w:val="28"/>
          <w:szCs w:val="28"/>
          <w:lang w:val="uk-UA" w:eastAsia="uk-UA"/>
        </w:rPr>
        <w:t>Баранов П.Ю., Рубан Н.П.</w:t>
      </w:r>
    </w:p>
    <w:p w:rsidR="00055DD5" w:rsidRPr="00055DD5" w:rsidRDefault="00055DD5" w:rsidP="00055DD5">
      <w:pPr>
        <w:ind w:firstLine="709"/>
        <w:jc w:val="both"/>
        <w:rPr>
          <w:b/>
          <w:sz w:val="24"/>
          <w:szCs w:val="24"/>
          <w:lang w:val="uk-UA" w:eastAsia="uk-UA"/>
        </w:rPr>
      </w:pPr>
      <w:r w:rsidRPr="00055DD5">
        <w:rPr>
          <w:b/>
          <w:sz w:val="24"/>
          <w:szCs w:val="24"/>
          <w:lang w:val="uk-UA" w:eastAsia="uk-UA"/>
        </w:rPr>
        <w:t>ПІДПРИЄМНИЦЬКА ДІЯЛЬНІСТЬ НА ОСНОВІ ОБ’ЄКТІВ ІНТЕЛЕКТУАЛЬНОЇ ВЛАСНОСТІ</w:t>
      </w:r>
    </w:p>
    <w:p w:rsidR="00055DD5" w:rsidRPr="00542877" w:rsidRDefault="00055DD5" w:rsidP="00055DD5">
      <w:pPr>
        <w:ind w:firstLine="709"/>
        <w:jc w:val="both"/>
        <w:rPr>
          <w:sz w:val="28"/>
          <w:szCs w:val="28"/>
          <w:lang w:val="uk-UA" w:eastAsia="uk-UA"/>
        </w:rPr>
      </w:pPr>
      <w:r w:rsidRPr="00542877">
        <w:rPr>
          <w:sz w:val="28"/>
          <w:szCs w:val="28"/>
          <w:lang w:val="uk-UA" w:eastAsia="uk-UA"/>
        </w:rPr>
        <w:t>Україна на пострадянському просторі є найбільш розвиненим регіоном в частині інтелектуальної праці. Тут зосереджений інтелектуальний потенціал у вигляді величезної кількості науково-дослідних і проектних інститутів. Розробки українських фахівців були і є відомими у всьому світі. Однак сьогодні Україна є «чемпіоном» на світовому рівні по кількості порушень авторських прав. Однією з причин виникнення такої ситуації є проблема підготовки фахівців в галузі інтелектуальної власності і ознайомлення з основами авторського права широких верств населення. Крім того, у більшості винахідників, дослідників у сучасній Україні відсутні бізнес-навички, а також елементарні навички патентування, забезпечення правової охорони власних розробок, особливо за кордоном.</w:t>
      </w:r>
    </w:p>
    <w:p w:rsidR="00055DD5" w:rsidRPr="00542877" w:rsidRDefault="00055DD5" w:rsidP="00055DD5">
      <w:pPr>
        <w:ind w:firstLine="709"/>
        <w:jc w:val="both"/>
        <w:rPr>
          <w:sz w:val="28"/>
          <w:szCs w:val="28"/>
          <w:lang w:val="uk-UA" w:eastAsia="uk-UA"/>
        </w:rPr>
      </w:pPr>
      <w:r w:rsidRPr="00542877">
        <w:rPr>
          <w:sz w:val="28"/>
          <w:szCs w:val="28"/>
          <w:lang w:val="uk-UA" w:eastAsia="uk-UA"/>
        </w:rPr>
        <w:t xml:space="preserve">На жаль, більшість вищих навчальних закладів не формують у майбутніх фахівців </w:t>
      </w:r>
      <w:proofErr w:type="spellStart"/>
      <w:r w:rsidRPr="00542877">
        <w:rPr>
          <w:sz w:val="28"/>
          <w:szCs w:val="28"/>
          <w:lang w:val="uk-UA" w:eastAsia="uk-UA"/>
        </w:rPr>
        <w:t>компетентностей</w:t>
      </w:r>
      <w:proofErr w:type="spellEnd"/>
      <w:r w:rsidRPr="00542877">
        <w:rPr>
          <w:sz w:val="28"/>
          <w:szCs w:val="28"/>
          <w:lang w:val="uk-UA" w:eastAsia="uk-UA"/>
        </w:rPr>
        <w:t xml:space="preserve"> щодо підприємницької діяльності взагалі, в тому числі й на основі інтелектуального продукту. В Українській інженерно-педагогічній академії для магістрантів всіх спеціальностей викладається дисципліна «Патентознавство та авторське право»,  де  студенти знайомляться з основами набуття і захисту прав на об'єкти інтелектуальної власності (ОІВ). Багато інженерних розробок, реалізованих в магістерських кваліфікаційних (дипломних) роботах, включають елементи інтелектуальної власності. Проте, отриманих знань в даній області недостатньо для того, щоб на основі своїх інженерних розробок створити об’єкт інтелектуальної власності, а також здійснювати підприємницьку діяльність на основі цих  розробок. Крім того відповідними навчальними курсами охоплено тільки частину студентського контингенту.</w:t>
      </w:r>
    </w:p>
    <w:p w:rsidR="00055DD5" w:rsidRPr="00542877" w:rsidRDefault="00055DD5" w:rsidP="00055DD5">
      <w:pPr>
        <w:spacing w:line="228" w:lineRule="auto"/>
        <w:ind w:firstLine="709"/>
        <w:jc w:val="both"/>
        <w:rPr>
          <w:sz w:val="28"/>
          <w:szCs w:val="28"/>
          <w:lang w:val="uk-UA" w:eastAsia="uk-UA"/>
        </w:rPr>
      </w:pPr>
      <w:r w:rsidRPr="00542877">
        <w:rPr>
          <w:sz w:val="28"/>
          <w:szCs w:val="28"/>
          <w:lang w:val="uk-UA" w:eastAsia="uk-UA"/>
        </w:rPr>
        <w:t>Якщо брати континентальні масштаби, Україна потребує посилення зах</w:t>
      </w:r>
      <w:r>
        <w:rPr>
          <w:sz w:val="28"/>
          <w:szCs w:val="28"/>
          <w:lang w:val="uk-UA" w:eastAsia="uk-UA"/>
        </w:rPr>
        <w:t xml:space="preserve">исту інтелектуальної власності </w:t>
      </w:r>
      <w:r w:rsidRPr="00542877">
        <w:rPr>
          <w:sz w:val="28"/>
          <w:szCs w:val="28"/>
          <w:lang w:val="uk-UA" w:eastAsia="uk-UA"/>
        </w:rPr>
        <w:t>для виконання своїх зобов'язань перед ЄС згідно з поглибленою та всеосяжною угодою про вільну торгівлю − ПВУВТ, підписаною 27 червня 2014 року в межах ширшої угоди про асоціацію між Україною та ЄС. Положення ПВУВТ про інтелектуальну власність  доповнюють положення угоди з торгових аспектів прав інтелектуальної власності  − TRIPS і передбачають аналогічні карні заходи. Слабка система захисту патентних прав відштовхує іноземних інвесторів від високотехнологічних галузей. Доки нехтуватимуться аспекти ІВ, наприклад, захист авторських прав, на Україну й далі тиснутимуть з-за кордону, стійкою буде перспектива виключення з прибуткових ринків.</w:t>
      </w:r>
    </w:p>
    <w:p w:rsidR="00055DD5" w:rsidRPr="00CD483B" w:rsidRDefault="00055DD5" w:rsidP="00055DD5">
      <w:pPr>
        <w:spacing w:line="228" w:lineRule="auto"/>
        <w:ind w:firstLine="709"/>
        <w:jc w:val="both"/>
        <w:rPr>
          <w:sz w:val="28"/>
          <w:szCs w:val="28"/>
          <w:lang w:val="uk-UA" w:eastAsia="uk-UA"/>
        </w:rPr>
      </w:pPr>
      <w:r w:rsidRPr="00CD483B">
        <w:rPr>
          <w:sz w:val="28"/>
          <w:szCs w:val="28"/>
          <w:lang w:val="uk-UA" w:eastAsia="uk-UA"/>
        </w:rPr>
        <w:t xml:space="preserve">Суспільство має також розуміти велику роль виховання культури ІВ, за якого усі представники громадянського суспільства усвідомлюють позитивний вплив прав ІВ на економічний, культурний та соціальний розвиток, прогрес внутрішньої та зарубіжної торгівлі, іноземні інвестиції та передачу технологій, тощо. Адже через культуру ІВ може підвищитися якість та рівень життя, якщо інтенсивно використовувати ІВ як інструмент економічного зростання. </w:t>
      </w:r>
    </w:p>
    <w:p w:rsidR="00055DD5" w:rsidRPr="00CD483B" w:rsidRDefault="00055DD5" w:rsidP="00055DD5">
      <w:pPr>
        <w:spacing w:line="228" w:lineRule="auto"/>
        <w:ind w:firstLine="709"/>
        <w:jc w:val="both"/>
        <w:rPr>
          <w:sz w:val="28"/>
          <w:szCs w:val="28"/>
          <w:lang w:val="uk-UA" w:eastAsia="uk-UA"/>
        </w:rPr>
      </w:pPr>
      <w:r w:rsidRPr="00CD483B">
        <w:rPr>
          <w:sz w:val="28"/>
          <w:szCs w:val="28"/>
          <w:lang w:val="uk-UA" w:eastAsia="uk-UA"/>
        </w:rPr>
        <w:t xml:space="preserve">Таким чином, формування підприємницької діяльності у випускників на основі об’єктів інтелектуальної власності необхідно для економічного, культурного та соціального розвитку країни в цілому. </w:t>
      </w:r>
    </w:p>
    <w:p w:rsidR="00D15BB4" w:rsidRPr="00055DD5" w:rsidRDefault="00055DD5" w:rsidP="00055DD5">
      <w:pPr>
        <w:spacing w:line="228" w:lineRule="auto"/>
        <w:ind w:firstLine="709"/>
        <w:jc w:val="both"/>
        <w:rPr>
          <w:lang w:val="uk-UA"/>
        </w:rPr>
      </w:pPr>
      <w:r w:rsidRPr="00CD483B">
        <w:rPr>
          <w:sz w:val="28"/>
          <w:szCs w:val="28"/>
          <w:lang w:val="uk-UA" w:eastAsia="uk-UA"/>
        </w:rPr>
        <w:t>Також це дозволить  випускникам впроваджувати підприємницьку діяльність без великих капітальних витрат, що сприятиме створенню робочих місць незалежно від віку, стану здоров’я тощо.</w:t>
      </w:r>
    </w:p>
    <w:sectPr w:rsidR="00D15BB4" w:rsidRPr="00055DD5" w:rsidSect="00055DD5">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055DD5"/>
    <w:rsid w:val="00055DD5"/>
    <w:rsid w:val="0007502A"/>
    <w:rsid w:val="00164619"/>
    <w:rsid w:val="00BA03C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1197</Characters>
  <Application>Microsoft Office Word</Application>
  <DocSecurity>0</DocSecurity>
  <Lines>9</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2016-05-17T07:39:00Z</dcterms:created>
  <dcterms:modified xsi:type="dcterms:W3CDTF">2016-05-17T07:40:00Z</dcterms:modified>
</cp:coreProperties>
</file>