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D6" w:rsidRDefault="00EC76D6" w:rsidP="00EC76D6">
      <w:pPr>
        <w:ind w:firstLine="709"/>
        <w:jc w:val="both"/>
        <w:rPr>
          <w:b/>
          <w:sz w:val="28"/>
          <w:szCs w:val="28"/>
          <w:lang w:val="uk-UA"/>
        </w:rPr>
      </w:pPr>
      <w:r w:rsidRPr="00936318">
        <w:rPr>
          <w:b/>
          <w:sz w:val="28"/>
          <w:szCs w:val="28"/>
          <w:lang w:val="uk-UA"/>
        </w:rPr>
        <w:t>Бабич Т.П.</w:t>
      </w:r>
    </w:p>
    <w:p w:rsidR="00EC76D6" w:rsidRPr="00936318" w:rsidRDefault="00EC76D6" w:rsidP="00EC76D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НАВЧАННЯ ТЕХНІЧНОЇ ТВОРЧОСТІ</w:t>
      </w:r>
    </w:p>
    <w:p w:rsidR="00EC76D6" w:rsidRPr="00936318" w:rsidRDefault="00EC76D6" w:rsidP="00EC76D6">
      <w:pPr>
        <w:ind w:firstLine="709"/>
        <w:jc w:val="both"/>
        <w:rPr>
          <w:sz w:val="28"/>
          <w:szCs w:val="28"/>
          <w:lang w:val="uk-UA"/>
        </w:rPr>
      </w:pPr>
      <w:r w:rsidRPr="00936318">
        <w:rPr>
          <w:sz w:val="28"/>
          <w:szCs w:val="28"/>
          <w:lang w:val="uk-UA"/>
        </w:rPr>
        <w:t xml:space="preserve">Досить складним є процес вирішення </w:t>
      </w:r>
      <w:r>
        <w:rPr>
          <w:sz w:val="28"/>
          <w:szCs w:val="28"/>
          <w:lang w:val="uk-UA"/>
        </w:rPr>
        <w:t xml:space="preserve">технічних </w:t>
      </w:r>
      <w:r w:rsidRPr="00936318">
        <w:rPr>
          <w:sz w:val="28"/>
          <w:szCs w:val="28"/>
          <w:lang w:val="uk-UA"/>
        </w:rPr>
        <w:t>проблем. І мало хто навчає студентів технічного профілю творчо підходити до вирішення технічних задач. А створення більшості нового проходить через процес фільтрації крізь фільтри сумнівів, помилок, невпевненості та інших перешкод.</w:t>
      </w:r>
    </w:p>
    <w:p w:rsidR="00EC76D6" w:rsidRPr="00936318" w:rsidRDefault="00EC76D6" w:rsidP="00EC76D6">
      <w:pPr>
        <w:ind w:firstLine="709"/>
        <w:jc w:val="both"/>
        <w:rPr>
          <w:sz w:val="28"/>
          <w:szCs w:val="28"/>
          <w:lang w:val="uk-UA"/>
        </w:rPr>
      </w:pPr>
      <w:r w:rsidRPr="00936318">
        <w:rPr>
          <w:sz w:val="28"/>
          <w:szCs w:val="28"/>
          <w:lang w:val="uk-UA"/>
        </w:rPr>
        <w:t>Творчість</w:t>
      </w:r>
      <w:r>
        <w:rPr>
          <w:sz w:val="28"/>
          <w:szCs w:val="28"/>
          <w:lang w:val="uk-UA"/>
        </w:rPr>
        <w:t xml:space="preserve"> </w:t>
      </w:r>
      <w:r w:rsidRPr="00936318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hyperlink r:id="rId4" w:tooltip="Діяльність" w:history="1">
        <w:r w:rsidRPr="00936318">
          <w:rPr>
            <w:sz w:val="28"/>
            <w:szCs w:val="28"/>
            <w:lang w:val="uk-UA"/>
          </w:rPr>
          <w:t>діяльність</w:t>
        </w:r>
      </w:hyperlink>
      <w:r>
        <w:rPr>
          <w:sz w:val="28"/>
          <w:szCs w:val="28"/>
          <w:lang w:val="uk-UA"/>
        </w:rPr>
        <w:t xml:space="preserve"> </w:t>
      </w:r>
      <w:r w:rsidRPr="00936318">
        <w:rPr>
          <w:sz w:val="28"/>
          <w:szCs w:val="28"/>
          <w:lang w:val="uk-UA"/>
        </w:rPr>
        <w:t>людини, спрямована на створення якісно нових, невідомих раніше духовних або матеріальних цінностей (нові твори</w:t>
      </w:r>
      <w:r>
        <w:rPr>
          <w:sz w:val="28"/>
          <w:szCs w:val="28"/>
          <w:lang w:val="uk-UA"/>
        </w:rPr>
        <w:t xml:space="preserve"> </w:t>
      </w:r>
      <w:hyperlink r:id="rId5" w:tooltip="Мистецтво" w:history="1">
        <w:r w:rsidRPr="00936318">
          <w:rPr>
            <w:sz w:val="28"/>
            <w:szCs w:val="28"/>
            <w:lang w:val="uk-UA"/>
          </w:rPr>
          <w:t>мистецтва</w:t>
        </w:r>
      </w:hyperlink>
      <w:r w:rsidRPr="009363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6" w:tooltip="Наука" w:history="1">
        <w:r w:rsidRPr="00936318">
          <w:rPr>
            <w:sz w:val="28"/>
            <w:szCs w:val="28"/>
            <w:lang w:val="uk-UA"/>
          </w:rPr>
          <w:t>наукові</w:t>
        </w:r>
      </w:hyperlink>
      <w:r>
        <w:rPr>
          <w:sz w:val="28"/>
          <w:szCs w:val="28"/>
          <w:lang w:val="uk-UA"/>
        </w:rPr>
        <w:t xml:space="preserve"> </w:t>
      </w:r>
      <w:r w:rsidRPr="00936318">
        <w:rPr>
          <w:sz w:val="28"/>
          <w:szCs w:val="28"/>
          <w:lang w:val="uk-UA"/>
        </w:rPr>
        <w:t>відкриття,</w:t>
      </w:r>
      <w:r>
        <w:rPr>
          <w:sz w:val="28"/>
          <w:szCs w:val="28"/>
          <w:lang w:val="uk-UA"/>
        </w:rPr>
        <w:t xml:space="preserve"> </w:t>
      </w:r>
      <w:hyperlink r:id="rId7" w:tooltip="Інженерія" w:history="1">
        <w:r w:rsidRPr="00936318">
          <w:rPr>
            <w:sz w:val="28"/>
            <w:szCs w:val="28"/>
            <w:lang w:val="uk-UA"/>
          </w:rPr>
          <w:t>інженерно</w:t>
        </w:r>
      </w:hyperlink>
      <w:r w:rsidRPr="00936318">
        <w:rPr>
          <w:sz w:val="28"/>
          <w:szCs w:val="28"/>
          <w:lang w:val="uk-UA"/>
        </w:rPr>
        <w:t>-</w:t>
      </w:r>
      <w:hyperlink r:id="rId8" w:tooltip="Технологія" w:history="1">
        <w:r w:rsidRPr="00936318">
          <w:rPr>
            <w:sz w:val="28"/>
            <w:szCs w:val="28"/>
            <w:lang w:val="uk-UA"/>
          </w:rPr>
          <w:t>технологічні</w:t>
        </w:r>
      </w:hyperlink>
      <w:r w:rsidRPr="009363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9" w:tooltip="Менеджмент" w:history="1">
        <w:r w:rsidRPr="00936318">
          <w:rPr>
            <w:sz w:val="28"/>
            <w:szCs w:val="28"/>
            <w:lang w:val="uk-UA"/>
          </w:rPr>
          <w:t>управлінські</w:t>
        </w:r>
      </w:hyperlink>
      <w:r>
        <w:rPr>
          <w:sz w:val="28"/>
          <w:szCs w:val="28"/>
          <w:lang w:val="uk-UA"/>
        </w:rPr>
        <w:t xml:space="preserve"> </w:t>
      </w:r>
      <w:r w:rsidRPr="00936318">
        <w:rPr>
          <w:sz w:val="28"/>
          <w:szCs w:val="28"/>
          <w:lang w:val="uk-UA"/>
        </w:rPr>
        <w:t>чи інші</w:t>
      </w:r>
      <w:r>
        <w:rPr>
          <w:sz w:val="28"/>
          <w:szCs w:val="28"/>
          <w:lang w:val="uk-UA"/>
        </w:rPr>
        <w:t xml:space="preserve"> </w:t>
      </w:r>
      <w:hyperlink r:id="rId10" w:tooltip="Інновації" w:history="1">
        <w:r w:rsidRPr="00936318">
          <w:rPr>
            <w:sz w:val="28"/>
            <w:szCs w:val="28"/>
            <w:lang w:val="uk-UA"/>
          </w:rPr>
          <w:t>інновації</w:t>
        </w:r>
      </w:hyperlink>
      <w:r>
        <w:rPr>
          <w:sz w:val="28"/>
          <w:szCs w:val="28"/>
          <w:lang w:val="uk-UA"/>
        </w:rPr>
        <w:t xml:space="preserve"> </w:t>
      </w:r>
      <w:r w:rsidRPr="00936318">
        <w:rPr>
          <w:sz w:val="28"/>
          <w:szCs w:val="28"/>
          <w:lang w:val="uk-UA"/>
        </w:rPr>
        <w:t xml:space="preserve">тощо). Необхідними компонентами творчості є фантазія, уява, психічний зміст якої міститься у створенні образу кінцевого </w:t>
      </w:r>
      <w:r>
        <w:rPr>
          <w:sz w:val="28"/>
          <w:szCs w:val="28"/>
          <w:lang w:val="uk-UA"/>
        </w:rPr>
        <w:t xml:space="preserve">продукту (результату творчості) </w:t>
      </w:r>
      <w:r w:rsidRPr="00936318">
        <w:rPr>
          <w:sz w:val="28"/>
          <w:szCs w:val="28"/>
          <w:lang w:val="uk-UA"/>
        </w:rPr>
        <w:t>[1]</w:t>
      </w:r>
      <w:r>
        <w:rPr>
          <w:sz w:val="28"/>
          <w:szCs w:val="28"/>
          <w:lang w:val="uk-UA"/>
        </w:rPr>
        <w:t>.</w:t>
      </w:r>
    </w:p>
    <w:p w:rsidR="00EC76D6" w:rsidRPr="002B5620" w:rsidRDefault="00EC76D6" w:rsidP="00EC76D6">
      <w:pPr>
        <w:ind w:firstLine="709"/>
        <w:jc w:val="both"/>
        <w:rPr>
          <w:sz w:val="28"/>
          <w:szCs w:val="28"/>
          <w:lang w:val="uk-UA"/>
        </w:rPr>
      </w:pPr>
      <w:r w:rsidRPr="002B5620">
        <w:rPr>
          <w:sz w:val="28"/>
          <w:szCs w:val="28"/>
          <w:shd w:val="clear" w:color="auto" w:fill="FFFFFF"/>
          <w:lang w:val="uk-UA"/>
        </w:rPr>
        <w:t>Для навчання процесу мислення творчої діяльності повинно мати певну кількість вимог: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навчання повинне імітувати процес </w:t>
      </w:r>
      <w:proofErr w:type="gramStart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досл</w:t>
      </w:r>
      <w:proofErr w:type="gramEnd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ідження.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 зв’язку з тим, що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процес навчання максимально наближений життєвих (виробничих) процесів. По – перше це зацікавить студента так як він отримуючи знання може їх застосовувати і в практичній роботі. По – друге викладачу легше давати завдання так як він може використовувати технічні завдання того чи іншого профільного підприємства. По – трете студент психологічно розуміє важливість отриманих знань.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навчати треба насамперед способам самостійного пошуку знань. Студент повинен знати правила збирання, класифікації та використання інформації. Навчати готовим знанням менш ефективно, ніж навчати способам їх здобування.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навчання повин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здійснюватися за типом ділової гри. Даний вид змушує студентів розмірковувати, визначати проблемні місця, перепони, також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міркувати і шукати нетрадиційні методи, способи пошуку рішення.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gramStart"/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навчання повинно бути передовим і завжди мати актуальну, максимально сучасні технології. Це повинно спонукати студентів до розвитку. І зацікавленні у новітньому лежить на плечах педагога.</w:t>
      </w:r>
      <w:proofErr w:type="gramEnd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Тобто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навчити треба знань з переднього краю науки. А таке знання завжди є проблемним. Тому воно потребує навчання вміння розв’язувати проблеми на базі наукових принципів і законів.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навчання повинно мати індивідуальний </w:t>
      </w:r>
      <w:proofErr w:type="gramStart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gramEnd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ідхід. Так як кожний студент має свої думки і погляди на проблему. І для вирішення деяких проблем необхідно досить не типовий погляд на проблему. А індивідуальний підхід дозволяє кожному студенту висловити власну думку, самостійно розв’язати задачу по не типовій схемі. Але всі рішення повинні підлягати законом галузі і законам логіки.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навчання творчості повинно бути доступним і ясним викладач повинен пояснювати принципи проблеми в галузі навчання і розв’язання проблемної задачі. Якість вирішення задачі на пряму залежить від розуміння студентів принципів проблеми  і чітких технічних </w:t>
      </w:r>
      <w:proofErr w:type="gramStart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proofErr w:type="gramEnd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ішень (це розуміння основних термінів і понять в даній проблемі, розумінні принципів зв’язків між елементами в технічній системі проблеми).</w:t>
      </w:r>
    </w:p>
    <w:p w:rsidR="00EC76D6" w:rsidRPr="00936318" w:rsidRDefault="00EC76D6" w:rsidP="00EC76D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48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- </w:t>
      </w:r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навчання повинно завжди нагороджуватися за процес роботи </w:t>
      </w:r>
      <w:proofErr w:type="gramStart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>над</w:t>
      </w:r>
      <w:proofErr w:type="gramEnd"/>
      <w:r w:rsidRPr="009363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вирішення м проблеми. Вважаю що викладач за творчі завдання не повинен ставить незадовільні оцінки за вирішення творчих задач.</w:t>
      </w:r>
    </w:p>
    <w:p w:rsidR="00EC76D6" w:rsidRDefault="00EC76D6" w:rsidP="00EC76D6">
      <w:pPr>
        <w:ind w:firstLine="709"/>
        <w:jc w:val="both"/>
        <w:rPr>
          <w:sz w:val="28"/>
          <w:szCs w:val="28"/>
          <w:lang w:val="uk-UA" w:eastAsia="uk-UA"/>
        </w:rPr>
      </w:pPr>
      <w:r w:rsidRPr="00936318">
        <w:rPr>
          <w:sz w:val="28"/>
          <w:szCs w:val="28"/>
          <w:lang w:val="uk-UA" w:eastAsia="uk-UA"/>
        </w:rPr>
        <w:t>Процес навчання творчості має велику кількість складностей і власних вимог і принципів. Але це процес подібний до процесу життя.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76D6"/>
    <w:rsid w:val="0007502A"/>
    <w:rsid w:val="00164619"/>
    <w:rsid w:val="00BA03C4"/>
    <w:rsid w:val="00BF7752"/>
    <w:rsid w:val="00D15BB4"/>
    <w:rsid w:val="00EC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1%85%D0%BD%D0%BE%D0%BB%D0%BE%D0%B3%D1%96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86%D0%BD%D0%B6%D0%B5%D0%BD%D0%B5%D1%80%D1%96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D%D0%B0%D1%83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C%D0%B8%D1%81%D1%82%D0%B5%D1%86%D1%82%D0%B2%D0%BE" TargetMode="External"/><Relationship Id="rId10" Type="http://schemas.openxmlformats.org/officeDocument/2006/relationships/hyperlink" Target="https://uk.wikipedia.org/wiki/%D0%86%D0%BD%D0%BD%D0%BE%D0%B2%D0%B0%D1%86%D1%96%D1%97" TargetMode="External"/><Relationship Id="rId4" Type="http://schemas.openxmlformats.org/officeDocument/2006/relationships/hyperlink" Target="https://uk.wikipedia.org/wiki/%D0%94%D1%96%D1%8F%D0%BB%D1%8C%D0%BD%D1%96%D1%81%D1%82%D1%8C" TargetMode="External"/><Relationship Id="rId9" Type="http://schemas.openxmlformats.org/officeDocument/2006/relationships/hyperlink" Target="https://uk.wikipedia.org/wiki/%D0%9C%D0%B5%D0%BD%D0%B5%D0%B4%D0%B6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2503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2016-05-17T07:33:00Z</dcterms:created>
  <dcterms:modified xsi:type="dcterms:W3CDTF">2016-05-17T07:34:00Z</dcterms:modified>
</cp:coreProperties>
</file>