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4A" w:rsidRPr="00433936" w:rsidRDefault="003C754A" w:rsidP="003C754A">
      <w:pPr>
        <w:widowControl w:val="0"/>
        <w:suppressAutoHyphens/>
        <w:spacing w:after="0" w:line="240" w:lineRule="auto"/>
        <w:ind w:firstLine="567"/>
        <w:jc w:val="both"/>
        <w:rPr>
          <w:rFonts w:ascii="Times New Roman" w:hAnsi="Times New Roman"/>
        </w:rPr>
      </w:pPr>
      <w:r w:rsidRPr="002F650D">
        <w:rPr>
          <w:rFonts w:ascii="Times New Roman" w:hAnsi="Times New Roman"/>
        </w:rPr>
        <w:t>УДК 37.015.62</w:t>
      </w:r>
    </w:p>
    <w:p w:rsidR="003C754A" w:rsidRPr="002D343D" w:rsidRDefault="003C754A" w:rsidP="003C754A">
      <w:pPr>
        <w:spacing w:after="0" w:line="240" w:lineRule="auto"/>
        <w:ind w:firstLine="567"/>
        <w:jc w:val="both"/>
        <w:rPr>
          <w:rFonts w:ascii="Times New Roman" w:hAnsi="Times New Roman"/>
          <w:b/>
          <w:lang w:val="ru-RU"/>
        </w:rPr>
      </w:pPr>
    </w:p>
    <w:p w:rsidR="003C754A" w:rsidRDefault="003C754A" w:rsidP="003C754A">
      <w:pPr>
        <w:spacing w:after="0" w:line="240" w:lineRule="auto"/>
        <w:ind w:firstLine="567"/>
        <w:jc w:val="center"/>
        <w:rPr>
          <w:rFonts w:ascii="Times New Roman" w:hAnsi="Times New Roman"/>
          <w:b/>
        </w:rPr>
      </w:pPr>
      <w:r w:rsidRPr="00433936">
        <w:rPr>
          <w:rFonts w:ascii="Times New Roman" w:hAnsi="Times New Roman"/>
          <w:b/>
        </w:rPr>
        <w:t>СИСТЕМА ВІЗУАЛЬНОГО МОНІТОРИНГУ ЯКОСТІ ПРОВЕДЕННЯ ЗАНЯТЬ</w:t>
      </w:r>
    </w:p>
    <w:p w:rsidR="003C754A" w:rsidRPr="001A3862" w:rsidRDefault="003C754A" w:rsidP="003C754A">
      <w:pPr>
        <w:spacing w:after="0" w:line="240" w:lineRule="auto"/>
        <w:ind w:firstLine="567"/>
        <w:jc w:val="center"/>
        <w:rPr>
          <w:rFonts w:ascii="Times New Roman" w:hAnsi="Times New Roman"/>
          <w:b/>
          <w:vertAlign w:val="superscript"/>
        </w:rPr>
      </w:pPr>
      <w:r>
        <w:rPr>
          <w:rFonts w:ascii="Times New Roman" w:hAnsi="Times New Roman"/>
          <w:b/>
        </w:rPr>
        <w:t>©</w:t>
      </w:r>
      <w:r w:rsidRPr="00433936">
        <w:rPr>
          <w:rFonts w:ascii="Times New Roman" w:hAnsi="Times New Roman"/>
          <w:b/>
        </w:rPr>
        <w:t>Бондаренко Т.С.</w:t>
      </w:r>
      <w:r>
        <w:rPr>
          <w:rFonts w:ascii="Times New Roman" w:hAnsi="Times New Roman"/>
          <w:b/>
          <w:vertAlign w:val="superscript"/>
        </w:rPr>
        <w:t>1</w:t>
      </w:r>
      <w:r w:rsidRPr="00433936">
        <w:rPr>
          <w:rFonts w:ascii="Times New Roman" w:hAnsi="Times New Roman"/>
          <w:b/>
        </w:rPr>
        <w:t>, Агєєва О.О.</w:t>
      </w:r>
      <w:r>
        <w:rPr>
          <w:rFonts w:ascii="Times New Roman" w:hAnsi="Times New Roman"/>
          <w:b/>
          <w:vertAlign w:val="superscript"/>
        </w:rPr>
        <w:t>2</w:t>
      </w:r>
      <w:r w:rsidRPr="00433936">
        <w:rPr>
          <w:rFonts w:ascii="Times New Roman" w:hAnsi="Times New Roman"/>
          <w:b/>
        </w:rPr>
        <w:t>, Кожевніков Г.К.</w:t>
      </w:r>
      <w:r>
        <w:rPr>
          <w:rFonts w:ascii="Times New Roman" w:hAnsi="Times New Roman"/>
          <w:b/>
          <w:vertAlign w:val="superscript"/>
        </w:rPr>
        <w:t>1</w:t>
      </w:r>
    </w:p>
    <w:p w:rsidR="003C754A" w:rsidRPr="001A3862" w:rsidRDefault="003C754A" w:rsidP="003C754A">
      <w:pPr>
        <w:spacing w:after="0" w:line="240" w:lineRule="auto"/>
        <w:ind w:firstLine="567"/>
        <w:jc w:val="center"/>
        <w:rPr>
          <w:rStyle w:val="s3"/>
          <w:i/>
          <w:iCs/>
          <w:color w:val="000000"/>
          <w:vertAlign w:val="superscript"/>
        </w:rPr>
      </w:pPr>
      <w:r w:rsidRPr="00A635A0">
        <w:rPr>
          <w:rFonts w:ascii="Times New Roman" w:hAnsi="Times New Roman"/>
          <w:bCs/>
          <w:i/>
        </w:rPr>
        <w:t>Українська інже</w:t>
      </w:r>
      <w:r w:rsidRPr="00A635A0">
        <w:rPr>
          <w:rFonts w:ascii="Times New Roman" w:hAnsi="Times New Roman"/>
          <w:i/>
          <w:iCs/>
        </w:rPr>
        <w:t>нерно-педагогічна академія</w:t>
      </w:r>
      <w:r>
        <w:rPr>
          <w:rFonts w:ascii="Times New Roman" w:hAnsi="Times New Roman"/>
          <w:i/>
          <w:iCs/>
          <w:vertAlign w:val="superscript"/>
        </w:rPr>
        <w:t>1</w:t>
      </w:r>
    </w:p>
    <w:p w:rsidR="003C754A" w:rsidRPr="001A3862" w:rsidRDefault="003C754A" w:rsidP="003C754A">
      <w:pPr>
        <w:spacing w:after="0" w:line="240" w:lineRule="auto"/>
        <w:ind w:firstLine="567"/>
        <w:jc w:val="center"/>
        <w:rPr>
          <w:rFonts w:ascii="Times New Roman" w:hAnsi="Times New Roman"/>
          <w:i/>
          <w:iCs/>
          <w:color w:val="000000"/>
          <w:shd w:val="clear" w:color="auto" w:fill="FFFFFF"/>
          <w:vertAlign w:val="superscript"/>
        </w:rPr>
      </w:pPr>
      <w:r w:rsidRPr="00A635A0">
        <w:rPr>
          <w:rStyle w:val="s3"/>
          <w:i/>
          <w:iCs/>
          <w:color w:val="000000"/>
        </w:rPr>
        <w:t>Люботинський професійний ліцей залізничного транспорту</w:t>
      </w:r>
      <w:r>
        <w:rPr>
          <w:rStyle w:val="s3"/>
          <w:i/>
          <w:iCs/>
          <w:color w:val="000000"/>
          <w:vertAlign w:val="superscript"/>
        </w:rPr>
        <w:t>2</w:t>
      </w:r>
    </w:p>
    <w:p w:rsidR="003C754A" w:rsidRDefault="003C754A" w:rsidP="003C754A">
      <w:pPr>
        <w:spacing w:after="0"/>
        <w:ind w:firstLine="567"/>
        <w:jc w:val="center"/>
        <w:rPr>
          <w:rFonts w:ascii="Times New Roman" w:hAnsi="Times New Roman"/>
          <w:sz w:val="20"/>
          <w:szCs w:val="20"/>
        </w:rPr>
      </w:pPr>
    </w:p>
    <w:p w:rsidR="003C754A" w:rsidRPr="001A3862" w:rsidRDefault="003C754A" w:rsidP="003C754A">
      <w:pPr>
        <w:spacing w:after="0"/>
        <w:ind w:firstLine="567"/>
        <w:jc w:val="center"/>
        <w:rPr>
          <w:rFonts w:ascii="Times New Roman" w:hAnsi="Times New Roman"/>
          <w:sz w:val="20"/>
          <w:szCs w:val="20"/>
        </w:rPr>
      </w:pPr>
      <w:r w:rsidRPr="001A3862">
        <w:rPr>
          <w:rFonts w:ascii="Times New Roman" w:hAnsi="Times New Roman"/>
          <w:sz w:val="20"/>
          <w:szCs w:val="20"/>
        </w:rPr>
        <w:t>І</w:t>
      </w:r>
      <w:r w:rsidRPr="001A3862">
        <w:rPr>
          <w:rFonts w:ascii="Times New Roman" w:hAnsi="Times New Roman"/>
          <w:b/>
          <w:sz w:val="20"/>
          <w:szCs w:val="20"/>
        </w:rPr>
        <w:t>нформація про автора:</w:t>
      </w:r>
    </w:p>
    <w:p w:rsidR="003C754A" w:rsidRDefault="003C754A" w:rsidP="003C754A">
      <w:pPr>
        <w:spacing w:after="0" w:line="240" w:lineRule="auto"/>
        <w:ind w:firstLine="567"/>
        <w:jc w:val="both"/>
        <w:rPr>
          <w:rFonts w:ascii="Times New Roman" w:hAnsi="Times New Roman"/>
          <w:iCs/>
          <w:sz w:val="20"/>
          <w:szCs w:val="20"/>
        </w:rPr>
      </w:pPr>
      <w:r w:rsidRPr="001A3862">
        <w:rPr>
          <w:rFonts w:ascii="Times New Roman" w:hAnsi="Times New Roman"/>
          <w:b/>
          <w:iCs/>
          <w:color w:val="000000"/>
          <w:sz w:val="20"/>
          <w:szCs w:val="20"/>
          <w:shd w:val="clear" w:color="auto" w:fill="FFFFFF"/>
        </w:rPr>
        <w:t>Агєєва Ольга Олександрівна</w:t>
      </w:r>
      <w:r w:rsidRPr="001A3862">
        <w:rPr>
          <w:rFonts w:ascii="Times New Roman" w:hAnsi="Times New Roman"/>
          <w:b/>
          <w:sz w:val="20"/>
          <w:szCs w:val="20"/>
        </w:rPr>
        <w:t xml:space="preserve">: </w:t>
      </w:r>
      <w:r w:rsidRPr="001A3862">
        <w:rPr>
          <w:rFonts w:ascii="Times New Roman" w:hAnsi="Times New Roman"/>
          <w:bCs/>
          <w:sz w:val="20"/>
          <w:szCs w:val="20"/>
        </w:rPr>
        <w:t xml:space="preserve">ORCID </w:t>
      </w:r>
      <w:r w:rsidRPr="001A3862">
        <w:rPr>
          <w:rFonts w:ascii="Times New Roman" w:hAnsi="Times New Roman"/>
          <w:sz w:val="20"/>
          <w:szCs w:val="20"/>
        </w:rPr>
        <w:t>0000-0002-0140-3798;</w:t>
      </w:r>
      <w:r w:rsidRPr="001A3862">
        <w:rPr>
          <w:rFonts w:ascii="Times New Roman" w:hAnsi="Times New Roman"/>
          <w:color w:val="000000"/>
          <w:sz w:val="20"/>
          <w:szCs w:val="20"/>
          <w:shd w:val="clear" w:color="auto" w:fill="FFFFFF"/>
        </w:rPr>
        <w:t xml:space="preserve"> </w:t>
      </w:r>
      <w:hyperlink r:id="rId7" w:history="1">
        <w:r w:rsidRPr="001A3862">
          <w:rPr>
            <w:rStyle w:val="a5"/>
            <w:rFonts w:ascii="Times New Roman" w:hAnsi="Times New Roman"/>
            <w:sz w:val="20"/>
            <w:szCs w:val="20"/>
            <w:shd w:val="clear" w:color="auto" w:fill="FFFFFF"/>
            <w:lang w:val="en-US"/>
          </w:rPr>
          <w:t>lplztzam</w:t>
        </w:r>
        <w:r w:rsidRPr="001A3862">
          <w:rPr>
            <w:rStyle w:val="a5"/>
            <w:rFonts w:ascii="Times New Roman" w:hAnsi="Times New Roman"/>
            <w:sz w:val="20"/>
            <w:szCs w:val="20"/>
            <w:shd w:val="clear" w:color="auto" w:fill="FFFFFF"/>
          </w:rPr>
          <w:t>@</w:t>
        </w:r>
        <w:r w:rsidRPr="001A3862">
          <w:rPr>
            <w:rStyle w:val="a5"/>
            <w:rFonts w:ascii="Times New Roman" w:hAnsi="Times New Roman"/>
            <w:sz w:val="20"/>
            <w:szCs w:val="20"/>
            <w:shd w:val="clear" w:color="auto" w:fill="FFFFFF"/>
            <w:lang w:val="en-US"/>
          </w:rPr>
          <w:t>mail</w:t>
        </w:r>
        <w:r w:rsidRPr="001A3862">
          <w:rPr>
            <w:rStyle w:val="a5"/>
            <w:rFonts w:ascii="Times New Roman" w:hAnsi="Times New Roman"/>
            <w:sz w:val="20"/>
            <w:szCs w:val="20"/>
            <w:shd w:val="clear" w:color="auto" w:fill="FFFFFF"/>
          </w:rPr>
          <w:t>.</w:t>
        </w:r>
        <w:r w:rsidRPr="001A3862">
          <w:rPr>
            <w:rStyle w:val="a5"/>
            <w:rFonts w:ascii="Times New Roman" w:hAnsi="Times New Roman"/>
            <w:sz w:val="20"/>
            <w:szCs w:val="20"/>
            <w:shd w:val="clear" w:color="auto" w:fill="FFFFFF"/>
            <w:lang w:val="en-US"/>
          </w:rPr>
          <w:t>ru</w:t>
        </w:r>
      </w:hyperlink>
      <w:r w:rsidRPr="001A3862">
        <w:rPr>
          <w:rFonts w:ascii="Times New Roman" w:hAnsi="Times New Roman"/>
          <w:bCs/>
          <w:sz w:val="20"/>
          <w:szCs w:val="20"/>
        </w:rPr>
        <w:t xml:space="preserve">; директор; </w:t>
      </w:r>
      <w:r w:rsidRPr="001A3862">
        <w:rPr>
          <w:rStyle w:val="s3"/>
          <w:iCs/>
          <w:color w:val="000000"/>
          <w:sz w:val="20"/>
          <w:szCs w:val="20"/>
        </w:rPr>
        <w:t>Люботинський професійний ліцей залізничного транспорту</w:t>
      </w:r>
      <w:r w:rsidRPr="001A3862">
        <w:rPr>
          <w:rFonts w:ascii="Times New Roman" w:hAnsi="Times New Roman"/>
          <w:iCs/>
          <w:sz w:val="20"/>
          <w:szCs w:val="20"/>
        </w:rPr>
        <w:t xml:space="preserve">; </w:t>
      </w:r>
      <w:r w:rsidRPr="001A3862">
        <w:rPr>
          <w:rStyle w:val="s3"/>
          <w:iCs/>
          <w:color w:val="000000"/>
          <w:sz w:val="20"/>
          <w:szCs w:val="20"/>
        </w:rPr>
        <w:t>вул. Шевченка130, м. Люботин</w:t>
      </w:r>
      <w:r w:rsidRPr="001A3862">
        <w:rPr>
          <w:rFonts w:ascii="Times New Roman" w:hAnsi="Times New Roman"/>
          <w:iCs/>
          <w:sz w:val="20"/>
          <w:szCs w:val="20"/>
        </w:rPr>
        <w:t>,</w:t>
      </w:r>
      <w:r w:rsidRPr="001A3862">
        <w:rPr>
          <w:rStyle w:val="s3"/>
          <w:iCs/>
          <w:color w:val="000000"/>
          <w:sz w:val="20"/>
          <w:szCs w:val="20"/>
        </w:rPr>
        <w:t xml:space="preserve"> Харківська обл., 62433, </w:t>
      </w:r>
      <w:r w:rsidRPr="001A3862">
        <w:rPr>
          <w:rFonts w:ascii="Times New Roman" w:hAnsi="Times New Roman"/>
          <w:iCs/>
          <w:sz w:val="20"/>
          <w:szCs w:val="20"/>
        </w:rPr>
        <w:t>Україна.</w:t>
      </w:r>
    </w:p>
    <w:p w:rsidR="003C754A" w:rsidRPr="001A3862" w:rsidRDefault="003C754A" w:rsidP="003C754A">
      <w:pPr>
        <w:spacing w:after="0" w:line="240" w:lineRule="auto"/>
        <w:ind w:firstLine="567"/>
        <w:jc w:val="both"/>
        <w:rPr>
          <w:rFonts w:ascii="Times New Roman" w:hAnsi="Times New Roman"/>
          <w:iCs/>
          <w:sz w:val="20"/>
          <w:szCs w:val="20"/>
        </w:rPr>
      </w:pPr>
    </w:p>
    <w:p w:rsidR="003C754A" w:rsidRDefault="003C754A" w:rsidP="003C754A">
      <w:pPr>
        <w:spacing w:after="0" w:line="240" w:lineRule="auto"/>
        <w:ind w:firstLine="567"/>
        <w:jc w:val="both"/>
        <w:rPr>
          <w:rFonts w:ascii="Times New Roman" w:hAnsi="Times New Roman"/>
          <w:iCs/>
          <w:sz w:val="20"/>
          <w:szCs w:val="20"/>
        </w:rPr>
      </w:pPr>
      <w:r w:rsidRPr="001A3862">
        <w:rPr>
          <w:rFonts w:ascii="Times New Roman" w:hAnsi="Times New Roman"/>
          <w:b/>
          <w:sz w:val="20"/>
          <w:szCs w:val="20"/>
        </w:rPr>
        <w:t xml:space="preserve">Бондаренко Тетяна Сергіївна: </w:t>
      </w:r>
      <w:r w:rsidRPr="001A3862">
        <w:rPr>
          <w:rFonts w:ascii="Times New Roman" w:hAnsi="Times New Roman"/>
          <w:bCs/>
          <w:sz w:val="20"/>
          <w:szCs w:val="20"/>
        </w:rPr>
        <w:t xml:space="preserve">ORCID </w:t>
      </w:r>
      <w:r w:rsidRPr="001A3862">
        <w:rPr>
          <w:rFonts w:ascii="Times New Roman" w:hAnsi="Times New Roman"/>
          <w:sz w:val="20"/>
          <w:szCs w:val="20"/>
        </w:rPr>
        <w:t>0000-0001-9879-0319</w:t>
      </w:r>
      <w:r w:rsidRPr="001A3862">
        <w:rPr>
          <w:rFonts w:ascii="Times New Roman" w:hAnsi="Times New Roman"/>
          <w:sz w:val="20"/>
          <w:szCs w:val="20"/>
          <w:shd w:val="clear" w:color="auto" w:fill="FFFFFF"/>
        </w:rPr>
        <w:t xml:space="preserve">; </w:t>
      </w:r>
      <w:hyperlink r:id="rId8" w:history="1">
        <w:r w:rsidRPr="001A3862">
          <w:rPr>
            <w:rStyle w:val="a5"/>
            <w:rFonts w:ascii="Times New Roman" w:hAnsi="Times New Roman"/>
            <w:sz w:val="20"/>
            <w:szCs w:val="20"/>
            <w:shd w:val="clear" w:color="auto" w:fill="FFFFFF"/>
            <w:lang w:val="en-US"/>
          </w:rPr>
          <w:t>bondarenko</w:t>
        </w:r>
        <w:r w:rsidRPr="001A3862">
          <w:rPr>
            <w:rStyle w:val="a5"/>
            <w:rFonts w:ascii="Times New Roman" w:hAnsi="Times New Roman"/>
            <w:sz w:val="20"/>
            <w:szCs w:val="20"/>
            <w:shd w:val="clear" w:color="auto" w:fill="FFFFFF"/>
          </w:rPr>
          <w:t>.</w:t>
        </w:r>
        <w:r w:rsidRPr="001A3862">
          <w:rPr>
            <w:rStyle w:val="a5"/>
            <w:rFonts w:ascii="Times New Roman" w:hAnsi="Times New Roman"/>
            <w:sz w:val="20"/>
            <w:szCs w:val="20"/>
            <w:shd w:val="clear" w:color="auto" w:fill="FFFFFF"/>
            <w:lang w:val="en-US"/>
          </w:rPr>
          <w:t>tc</w:t>
        </w:r>
        <w:r w:rsidRPr="001A3862">
          <w:rPr>
            <w:rStyle w:val="a5"/>
            <w:rFonts w:ascii="Times New Roman" w:hAnsi="Times New Roman"/>
            <w:sz w:val="20"/>
            <w:szCs w:val="20"/>
            <w:shd w:val="clear" w:color="auto" w:fill="FFFFFF"/>
          </w:rPr>
          <w:t>@</w:t>
        </w:r>
        <w:r w:rsidRPr="001A3862">
          <w:rPr>
            <w:rStyle w:val="a5"/>
            <w:rFonts w:ascii="Times New Roman" w:hAnsi="Times New Roman"/>
            <w:sz w:val="20"/>
            <w:szCs w:val="20"/>
            <w:shd w:val="clear" w:color="auto" w:fill="FFFFFF"/>
            <w:lang w:val="en-US"/>
          </w:rPr>
          <w:t>yandex</w:t>
        </w:r>
        <w:r w:rsidRPr="001A3862">
          <w:rPr>
            <w:rStyle w:val="a5"/>
            <w:rFonts w:ascii="Times New Roman" w:hAnsi="Times New Roman"/>
            <w:sz w:val="20"/>
            <w:szCs w:val="20"/>
            <w:shd w:val="clear" w:color="auto" w:fill="FFFFFF"/>
          </w:rPr>
          <w:t>.</w:t>
        </w:r>
        <w:r w:rsidRPr="001A3862">
          <w:rPr>
            <w:rStyle w:val="a5"/>
            <w:rFonts w:ascii="Times New Roman" w:hAnsi="Times New Roman"/>
            <w:sz w:val="20"/>
            <w:szCs w:val="20"/>
            <w:shd w:val="clear" w:color="auto" w:fill="FFFFFF"/>
            <w:lang w:val="en-US"/>
          </w:rPr>
          <w:t>ru</w:t>
        </w:r>
      </w:hyperlink>
      <w:r w:rsidRPr="001A3862">
        <w:rPr>
          <w:rFonts w:ascii="Times New Roman" w:hAnsi="Times New Roman"/>
          <w:bCs/>
          <w:sz w:val="20"/>
          <w:szCs w:val="20"/>
        </w:rPr>
        <w:t xml:space="preserve">; кандидат педагогічних наук; доцент </w:t>
      </w:r>
      <w:r w:rsidRPr="001A3862">
        <w:rPr>
          <w:rFonts w:ascii="Times New Roman" w:hAnsi="Times New Roman"/>
          <w:sz w:val="20"/>
          <w:szCs w:val="20"/>
        </w:rPr>
        <w:t>кафедри Інформаційних комп’ютерних та поліграфічних технологій</w:t>
      </w:r>
      <w:r w:rsidRPr="001A3862">
        <w:rPr>
          <w:rFonts w:ascii="Times New Roman" w:hAnsi="Times New Roman"/>
          <w:bCs/>
          <w:sz w:val="20"/>
          <w:szCs w:val="20"/>
        </w:rPr>
        <w:t>; Українська інже</w:t>
      </w:r>
      <w:r w:rsidRPr="001A3862">
        <w:rPr>
          <w:rFonts w:ascii="Times New Roman" w:hAnsi="Times New Roman"/>
          <w:iCs/>
          <w:sz w:val="20"/>
          <w:szCs w:val="20"/>
        </w:rPr>
        <w:t>нерно-педагогічна академія; вул.. Університетська 16, м. Харків, 61003, Україна.</w:t>
      </w:r>
    </w:p>
    <w:p w:rsidR="003C754A" w:rsidRPr="001A3862" w:rsidRDefault="003C754A" w:rsidP="003C754A">
      <w:pPr>
        <w:spacing w:after="0" w:line="240" w:lineRule="auto"/>
        <w:ind w:firstLine="567"/>
        <w:jc w:val="both"/>
        <w:rPr>
          <w:rFonts w:ascii="Times New Roman" w:hAnsi="Times New Roman"/>
          <w:iCs/>
          <w:sz w:val="20"/>
          <w:szCs w:val="20"/>
        </w:rPr>
      </w:pPr>
    </w:p>
    <w:p w:rsidR="003C754A" w:rsidRPr="00A635A0" w:rsidRDefault="003C754A" w:rsidP="003C754A">
      <w:pPr>
        <w:spacing w:after="0" w:line="240" w:lineRule="auto"/>
        <w:ind w:firstLine="567"/>
        <w:jc w:val="both"/>
        <w:rPr>
          <w:rFonts w:ascii="Times New Roman" w:hAnsi="Times New Roman"/>
          <w:iCs/>
          <w:sz w:val="20"/>
          <w:szCs w:val="20"/>
        </w:rPr>
      </w:pPr>
      <w:r w:rsidRPr="001A3862">
        <w:rPr>
          <w:rFonts w:ascii="Times New Roman" w:hAnsi="Times New Roman"/>
          <w:b/>
          <w:sz w:val="20"/>
          <w:szCs w:val="20"/>
        </w:rPr>
        <w:t>Кожевніков Георгій Костянтинович</w:t>
      </w:r>
      <w:r w:rsidRPr="001A3862">
        <w:rPr>
          <w:rFonts w:ascii="Times New Roman" w:hAnsi="Times New Roman"/>
          <w:bCs/>
          <w:sz w:val="20"/>
          <w:szCs w:val="20"/>
        </w:rPr>
        <w:t xml:space="preserve">: ORCID </w:t>
      </w:r>
      <w:r w:rsidRPr="001A3862">
        <w:rPr>
          <w:rFonts w:ascii="Times New Roman" w:hAnsi="Times New Roman"/>
          <w:sz w:val="20"/>
          <w:szCs w:val="20"/>
        </w:rPr>
        <w:t xml:space="preserve">0000-0002-6586-6767; </w:t>
      </w:r>
      <w:hyperlink r:id="rId9" w:history="1">
        <w:r w:rsidRPr="001A3862">
          <w:rPr>
            <w:rStyle w:val="a5"/>
            <w:rFonts w:ascii="Times New Roman" w:hAnsi="Times New Roman"/>
            <w:sz w:val="20"/>
            <w:szCs w:val="20"/>
            <w:shd w:val="clear" w:color="auto" w:fill="FFFFFF"/>
            <w:lang w:val="en-US"/>
          </w:rPr>
          <w:t>kgk</w:t>
        </w:r>
        <w:r w:rsidRPr="001A3862">
          <w:rPr>
            <w:rStyle w:val="a5"/>
            <w:rFonts w:ascii="Times New Roman" w:hAnsi="Times New Roman"/>
            <w:sz w:val="20"/>
            <w:szCs w:val="20"/>
            <w:shd w:val="clear" w:color="auto" w:fill="FFFFFF"/>
          </w:rPr>
          <w:t>4711@</w:t>
        </w:r>
        <w:r w:rsidRPr="001A3862">
          <w:rPr>
            <w:rStyle w:val="a5"/>
            <w:rFonts w:ascii="Times New Roman" w:hAnsi="Times New Roman"/>
            <w:sz w:val="20"/>
            <w:szCs w:val="20"/>
            <w:shd w:val="clear" w:color="auto" w:fill="FFFFFF"/>
            <w:lang w:val="en-US"/>
          </w:rPr>
          <w:t>yandex</w:t>
        </w:r>
        <w:r w:rsidRPr="001A3862">
          <w:rPr>
            <w:rStyle w:val="a5"/>
            <w:rFonts w:ascii="Times New Roman" w:hAnsi="Times New Roman"/>
            <w:sz w:val="20"/>
            <w:szCs w:val="20"/>
            <w:shd w:val="clear" w:color="auto" w:fill="FFFFFF"/>
          </w:rPr>
          <w:t>.</w:t>
        </w:r>
        <w:r w:rsidRPr="001A3862">
          <w:rPr>
            <w:rStyle w:val="a5"/>
            <w:rFonts w:ascii="Times New Roman" w:hAnsi="Times New Roman"/>
            <w:sz w:val="20"/>
            <w:szCs w:val="20"/>
            <w:shd w:val="clear" w:color="auto" w:fill="FFFFFF"/>
            <w:lang w:val="en-US"/>
          </w:rPr>
          <w:t>ru</w:t>
        </w:r>
      </w:hyperlink>
      <w:r w:rsidRPr="001A3862">
        <w:rPr>
          <w:rFonts w:ascii="Times New Roman" w:hAnsi="Times New Roman"/>
          <w:bCs/>
          <w:sz w:val="20"/>
          <w:szCs w:val="20"/>
        </w:rPr>
        <w:t xml:space="preserve">; кандидат технічних наук; доцент </w:t>
      </w:r>
      <w:r w:rsidRPr="001A3862">
        <w:rPr>
          <w:rFonts w:ascii="Times New Roman" w:hAnsi="Times New Roman"/>
          <w:sz w:val="20"/>
          <w:szCs w:val="20"/>
        </w:rPr>
        <w:t>кафедри Інформаційних комп’ютерних та поліграфічних технологій</w:t>
      </w:r>
      <w:r w:rsidRPr="001A3862">
        <w:rPr>
          <w:rFonts w:ascii="Times New Roman" w:hAnsi="Times New Roman"/>
          <w:bCs/>
          <w:sz w:val="20"/>
          <w:szCs w:val="20"/>
        </w:rPr>
        <w:t>; Українська інже</w:t>
      </w:r>
      <w:r w:rsidRPr="001A3862">
        <w:rPr>
          <w:rFonts w:ascii="Times New Roman" w:hAnsi="Times New Roman"/>
          <w:iCs/>
          <w:sz w:val="20"/>
          <w:szCs w:val="20"/>
        </w:rPr>
        <w:t>нерно-педагогічна академія; вул.. Університетська</w:t>
      </w:r>
      <w:r w:rsidRPr="00A635A0">
        <w:rPr>
          <w:rFonts w:ascii="Times New Roman" w:hAnsi="Times New Roman"/>
          <w:iCs/>
          <w:sz w:val="20"/>
          <w:szCs w:val="20"/>
        </w:rPr>
        <w:t xml:space="preserve"> 16, м. Харків, 61003, Україна.</w:t>
      </w:r>
    </w:p>
    <w:p w:rsidR="003C754A" w:rsidRPr="00A635A0" w:rsidRDefault="003C754A" w:rsidP="003C754A">
      <w:pPr>
        <w:spacing w:after="0" w:line="240" w:lineRule="auto"/>
        <w:ind w:firstLine="567"/>
        <w:jc w:val="both"/>
        <w:rPr>
          <w:rFonts w:ascii="Times New Roman" w:hAnsi="Times New Roman"/>
          <w:b/>
        </w:rPr>
      </w:pPr>
    </w:p>
    <w:p w:rsidR="003C754A" w:rsidRPr="00433936" w:rsidRDefault="003C754A" w:rsidP="003C754A">
      <w:pPr>
        <w:spacing w:after="0" w:line="240" w:lineRule="auto"/>
        <w:ind w:firstLine="567"/>
        <w:jc w:val="both"/>
        <w:rPr>
          <w:rFonts w:ascii="Times New Roman" w:hAnsi="Times New Roman"/>
          <w:lang w:val="ru-RU"/>
        </w:rPr>
      </w:pPr>
      <w:r>
        <w:rPr>
          <w:rFonts w:ascii="Times New Roman" w:hAnsi="Times New Roman"/>
        </w:rPr>
        <w:t>В статті о</w:t>
      </w:r>
      <w:r w:rsidRPr="00433936">
        <w:rPr>
          <w:rFonts w:ascii="Times New Roman" w:hAnsi="Times New Roman"/>
          <w:lang w:val="ru-RU"/>
        </w:rPr>
        <w:t xml:space="preserve">писано склад системи візуального моніторингу якості проведення занять, інтерфейс користувача системи, база даних для накопичення результатів мониторингу, блок обробки результатів мониторингу. Якість проведення занять в системі візуального моніторингу оцінюється </w:t>
      </w:r>
      <w:r>
        <w:rPr>
          <w:rFonts w:ascii="Times New Roman" w:hAnsi="Times New Roman"/>
          <w:lang w:val="ru-RU"/>
        </w:rPr>
        <w:t>за</w:t>
      </w:r>
      <w:r w:rsidRPr="00433936">
        <w:rPr>
          <w:rFonts w:ascii="Times New Roman" w:hAnsi="Times New Roman"/>
          <w:lang w:val="ru-RU"/>
        </w:rPr>
        <w:t xml:space="preserve"> результатам</w:t>
      </w:r>
      <w:r>
        <w:rPr>
          <w:rFonts w:ascii="Times New Roman" w:hAnsi="Times New Roman"/>
          <w:lang w:val="ru-RU"/>
        </w:rPr>
        <w:t>и</w:t>
      </w:r>
      <w:r w:rsidRPr="00433936">
        <w:rPr>
          <w:rFonts w:ascii="Times New Roman" w:hAnsi="Times New Roman"/>
          <w:lang w:val="ru-RU"/>
        </w:rPr>
        <w:t xml:space="preserve"> експрес-аналізу за 17 показниками, які сгруповано у три блоки: </w:t>
      </w:r>
      <w:r>
        <w:rPr>
          <w:rFonts w:ascii="Times New Roman" w:hAnsi="Times New Roman"/>
          <w:lang w:val="ru-RU"/>
        </w:rPr>
        <w:t>о</w:t>
      </w:r>
      <w:r w:rsidRPr="00433936">
        <w:rPr>
          <w:rFonts w:ascii="Times New Roman" w:hAnsi="Times New Roman"/>
        </w:rPr>
        <w:t xml:space="preserve">рганізація уроку; </w:t>
      </w:r>
      <w:r>
        <w:rPr>
          <w:rFonts w:ascii="Times New Roman" w:hAnsi="Times New Roman"/>
        </w:rPr>
        <w:t>о</w:t>
      </w:r>
      <w:r w:rsidRPr="00433936">
        <w:rPr>
          <w:rFonts w:ascii="Times New Roman" w:hAnsi="Times New Roman"/>
        </w:rPr>
        <w:t xml:space="preserve">цінка діяльності викладача; </w:t>
      </w:r>
      <w:r>
        <w:rPr>
          <w:rFonts w:ascii="Times New Roman" w:hAnsi="Times New Roman"/>
        </w:rPr>
        <w:t>р</w:t>
      </w:r>
      <w:r w:rsidRPr="00433936">
        <w:rPr>
          <w:rFonts w:ascii="Times New Roman" w:hAnsi="Times New Roman"/>
        </w:rPr>
        <w:t>обота учні</w:t>
      </w:r>
      <w:proofErr w:type="gramStart"/>
      <w:r w:rsidRPr="00433936">
        <w:rPr>
          <w:rFonts w:ascii="Times New Roman" w:hAnsi="Times New Roman"/>
        </w:rPr>
        <w:t>в</w:t>
      </w:r>
      <w:proofErr w:type="gramEnd"/>
      <w:r w:rsidRPr="00433936">
        <w:rPr>
          <w:rFonts w:ascii="Times New Roman" w:hAnsi="Times New Roman"/>
        </w:rPr>
        <w:t xml:space="preserve"> на занятті.</w:t>
      </w:r>
    </w:p>
    <w:p w:rsidR="003C754A" w:rsidRPr="00AD6EA5" w:rsidRDefault="003C754A" w:rsidP="003C754A">
      <w:pPr>
        <w:spacing w:after="0" w:line="240" w:lineRule="auto"/>
        <w:ind w:firstLine="567"/>
        <w:jc w:val="both"/>
        <w:rPr>
          <w:rFonts w:ascii="Times New Roman" w:hAnsi="Times New Roman"/>
        </w:rPr>
      </w:pPr>
      <w:r w:rsidRPr="00643FB2">
        <w:rPr>
          <w:rFonts w:ascii="Times New Roman" w:hAnsi="Times New Roman"/>
          <w:b/>
          <w:i/>
        </w:rPr>
        <w:t>Ключові слова:</w:t>
      </w:r>
      <w:r w:rsidRPr="00AD6EA5">
        <w:rPr>
          <w:rFonts w:ascii="Times New Roman" w:hAnsi="Times New Roman"/>
          <w:b/>
          <w:i/>
          <w:lang w:val="ru-RU"/>
        </w:rPr>
        <w:t xml:space="preserve"> </w:t>
      </w:r>
      <w:r>
        <w:rPr>
          <w:rFonts w:ascii="Times New Roman" w:hAnsi="Times New Roman"/>
        </w:rPr>
        <w:t>моніторинг, якість освіти, система візуального моніторингу, інтерфейс користувача, база даних, аналіз уроку, відеоспостереження.</w:t>
      </w:r>
    </w:p>
    <w:p w:rsidR="003C754A" w:rsidRDefault="003C754A" w:rsidP="003C754A">
      <w:pPr>
        <w:spacing w:after="0" w:line="240" w:lineRule="auto"/>
        <w:ind w:firstLine="567"/>
        <w:jc w:val="both"/>
        <w:rPr>
          <w:rFonts w:ascii="Times New Roman" w:hAnsi="Times New Roman"/>
          <w:b/>
        </w:rPr>
      </w:pPr>
    </w:p>
    <w:p w:rsidR="003C754A" w:rsidRPr="001A3862" w:rsidRDefault="003C754A" w:rsidP="003C754A">
      <w:pPr>
        <w:spacing w:after="0" w:line="240" w:lineRule="auto"/>
        <w:ind w:firstLine="567"/>
        <w:jc w:val="both"/>
        <w:rPr>
          <w:rFonts w:ascii="Times New Roman" w:hAnsi="Times New Roman"/>
          <w:b/>
        </w:rPr>
      </w:pPr>
      <w:r w:rsidRPr="001A3862">
        <w:rPr>
          <w:rFonts w:ascii="Times New Roman" w:hAnsi="Times New Roman"/>
          <w:b/>
          <w:i/>
        </w:rPr>
        <w:t>Бондаренко Т.С., Аг</w:t>
      </w:r>
      <w:r w:rsidRPr="001A3862">
        <w:rPr>
          <w:rFonts w:ascii="Times New Roman" w:hAnsi="Times New Roman"/>
          <w:b/>
          <w:i/>
          <w:lang w:val="ru-RU"/>
        </w:rPr>
        <w:t>ее</w:t>
      </w:r>
      <w:r w:rsidRPr="001A3862">
        <w:rPr>
          <w:rFonts w:ascii="Times New Roman" w:hAnsi="Times New Roman"/>
          <w:b/>
          <w:i/>
        </w:rPr>
        <w:t>ва О.</w:t>
      </w:r>
      <w:r w:rsidRPr="001A3862">
        <w:rPr>
          <w:rFonts w:ascii="Times New Roman" w:hAnsi="Times New Roman"/>
          <w:b/>
          <w:i/>
          <w:lang w:val="ru-RU"/>
        </w:rPr>
        <w:t>А</w:t>
      </w:r>
      <w:r w:rsidRPr="001A3862">
        <w:rPr>
          <w:rFonts w:ascii="Times New Roman" w:hAnsi="Times New Roman"/>
          <w:b/>
          <w:i/>
        </w:rPr>
        <w:t>., Кожевников Г.К.</w:t>
      </w:r>
      <w:r>
        <w:rPr>
          <w:rFonts w:ascii="Times New Roman" w:hAnsi="Times New Roman"/>
          <w:b/>
        </w:rPr>
        <w:t xml:space="preserve"> </w:t>
      </w:r>
      <w:r w:rsidRPr="001A3862">
        <w:rPr>
          <w:rFonts w:ascii="Times New Roman" w:hAnsi="Times New Roman"/>
        </w:rPr>
        <w:t>«Система визуального мониторинга качества проведения занятий»</w:t>
      </w:r>
    </w:p>
    <w:p w:rsidR="003C754A" w:rsidRDefault="003C754A" w:rsidP="003C754A">
      <w:pPr>
        <w:spacing w:after="0" w:line="240" w:lineRule="auto"/>
        <w:ind w:firstLine="567"/>
        <w:jc w:val="both"/>
        <w:rPr>
          <w:rFonts w:ascii="Times New Roman" w:hAnsi="Times New Roman"/>
          <w:lang w:val="ru-RU"/>
        </w:rPr>
      </w:pPr>
      <w:r>
        <w:rPr>
          <w:rFonts w:ascii="Times New Roman" w:hAnsi="Times New Roman"/>
          <w:lang w:val="ru-RU"/>
        </w:rPr>
        <w:t>В статье о</w:t>
      </w:r>
      <w:r w:rsidRPr="00010C36">
        <w:rPr>
          <w:rFonts w:ascii="Times New Roman" w:hAnsi="Times New Roman"/>
          <w:lang w:val="ru-RU"/>
        </w:rPr>
        <w:t xml:space="preserve">писаны состав системы визуального мониторинга качества проведения занятий, интерфейс системы, база данных для накопления результатов мониторинга, блок обработки результатов мониторинга. Качество проведения занятий в системе визуального мониторинга оценивается по результатам экспресс-анализа </w:t>
      </w:r>
      <w:r>
        <w:rPr>
          <w:rFonts w:ascii="Times New Roman" w:hAnsi="Times New Roman"/>
          <w:lang w:val="ru-RU"/>
        </w:rPr>
        <w:t>по</w:t>
      </w:r>
      <w:r w:rsidRPr="00010C36">
        <w:rPr>
          <w:rFonts w:ascii="Times New Roman" w:hAnsi="Times New Roman"/>
          <w:lang w:val="ru-RU"/>
        </w:rPr>
        <w:t xml:space="preserve"> 17 показателям, которые сгруппированы в три блока: Организация урока; Оценка деятельности преподавателя; Работа учащихся на уроке</w:t>
      </w:r>
      <w:r>
        <w:rPr>
          <w:rFonts w:ascii="Times New Roman" w:hAnsi="Times New Roman"/>
          <w:lang w:val="ru-RU"/>
        </w:rPr>
        <w:t>.</w:t>
      </w:r>
    </w:p>
    <w:p w:rsidR="003C754A" w:rsidRDefault="003C754A" w:rsidP="003C754A">
      <w:pPr>
        <w:spacing w:after="0" w:line="240" w:lineRule="auto"/>
        <w:ind w:firstLine="567"/>
        <w:jc w:val="both"/>
        <w:rPr>
          <w:rFonts w:ascii="Times New Roman" w:hAnsi="Times New Roman"/>
          <w:lang w:val="ru-RU"/>
        </w:rPr>
      </w:pPr>
      <w:proofErr w:type="gramStart"/>
      <w:r w:rsidRPr="00010C36">
        <w:rPr>
          <w:rFonts w:ascii="Times New Roman" w:hAnsi="Times New Roman"/>
          <w:b/>
          <w:i/>
          <w:lang w:val="ru-RU"/>
        </w:rPr>
        <w:t>Ключевые слова:</w:t>
      </w:r>
      <w:r>
        <w:rPr>
          <w:rFonts w:ascii="Times New Roman" w:hAnsi="Times New Roman"/>
          <w:lang w:val="ru-RU"/>
        </w:rPr>
        <w:t xml:space="preserve"> </w:t>
      </w:r>
      <w:r w:rsidRPr="00010C36">
        <w:rPr>
          <w:rFonts w:ascii="Times New Roman" w:hAnsi="Times New Roman"/>
          <w:lang w:val="ru-RU"/>
        </w:rPr>
        <w:t>мониторинг, качество образования, система визуального мониторинга, интерфейс пользователя, база данных, анализ урока, видеонаблюдени</w:t>
      </w:r>
      <w:r>
        <w:rPr>
          <w:rFonts w:ascii="Times New Roman" w:hAnsi="Times New Roman"/>
          <w:lang w:val="ru-RU"/>
        </w:rPr>
        <w:t>е.</w:t>
      </w:r>
      <w:proofErr w:type="gramEnd"/>
    </w:p>
    <w:p w:rsidR="003C754A" w:rsidRDefault="003C754A" w:rsidP="003C754A">
      <w:pPr>
        <w:spacing w:after="0" w:line="240" w:lineRule="auto"/>
        <w:ind w:firstLine="567"/>
        <w:jc w:val="both"/>
        <w:rPr>
          <w:rFonts w:ascii="Times New Roman" w:hAnsi="Times New Roman"/>
          <w:b/>
          <w:bCs/>
          <w:iCs/>
        </w:rPr>
      </w:pPr>
    </w:p>
    <w:p w:rsidR="003C754A" w:rsidRPr="001A3862" w:rsidRDefault="003C754A" w:rsidP="003C754A">
      <w:pPr>
        <w:spacing w:after="0" w:line="240" w:lineRule="auto"/>
        <w:ind w:firstLine="567"/>
        <w:jc w:val="both"/>
        <w:rPr>
          <w:rFonts w:ascii="Times New Roman" w:hAnsi="Times New Roman"/>
          <w:b/>
          <w:lang w:val="en-US"/>
        </w:rPr>
      </w:pPr>
      <w:r w:rsidRPr="001A3862">
        <w:rPr>
          <w:rFonts w:ascii="Times New Roman" w:hAnsi="Times New Roman"/>
          <w:b/>
          <w:bCs/>
          <w:i/>
          <w:iCs/>
          <w:lang w:val="en-US"/>
        </w:rPr>
        <w:t>T. Bondarenko, O. Ageeva</w:t>
      </w:r>
      <w:r w:rsidRPr="001A3862">
        <w:rPr>
          <w:rFonts w:ascii="Times New Roman" w:hAnsi="Times New Roman"/>
          <w:b/>
          <w:i/>
          <w:lang w:val="en-US"/>
        </w:rPr>
        <w:t xml:space="preserve">, G. </w:t>
      </w:r>
      <w:r w:rsidRPr="001A3862">
        <w:rPr>
          <w:rFonts w:ascii="Times New Roman" w:hAnsi="Times New Roman"/>
          <w:b/>
          <w:bCs/>
          <w:i/>
          <w:iCs/>
          <w:lang w:val="en-US"/>
        </w:rPr>
        <w:t>Kozhevnikov</w:t>
      </w:r>
      <w:r>
        <w:rPr>
          <w:rFonts w:ascii="Times New Roman" w:hAnsi="Times New Roman"/>
          <w:b/>
          <w:i/>
          <w:lang w:val="en-US"/>
        </w:rPr>
        <w:t xml:space="preserve"> </w:t>
      </w:r>
      <w:r w:rsidRPr="001A3862">
        <w:rPr>
          <w:rFonts w:ascii="Times New Roman" w:hAnsi="Times New Roman"/>
          <w:lang w:val="en-US"/>
        </w:rPr>
        <w:t>“System of Visual Monitoring Quality of Lessons”</w:t>
      </w:r>
    </w:p>
    <w:p w:rsidR="003C754A" w:rsidRPr="001A3862" w:rsidRDefault="003C754A" w:rsidP="003C754A">
      <w:pPr>
        <w:spacing w:after="0" w:line="240" w:lineRule="auto"/>
        <w:ind w:firstLine="567"/>
        <w:jc w:val="both"/>
        <w:rPr>
          <w:rFonts w:ascii="Times New Roman" w:hAnsi="Times New Roman"/>
          <w:lang w:val="en-US"/>
        </w:rPr>
      </w:pPr>
      <w:r w:rsidRPr="001A3862">
        <w:rPr>
          <w:rFonts w:ascii="Times New Roman" w:hAnsi="Times New Roman"/>
          <w:lang w:val="en-US"/>
        </w:rPr>
        <w:t>The article describes the composition of system of visual monitoring quality of lessons: video surveillance system, database, user interface. User of system is watching a lesson in the surveillance system, assesses the lesson, notes 17 assessment indicators of lesson, and writes the results into the database. There are three blocks of estimation: organization lesson; assessment of the teacher; the work of students in class; the results of monitoring accumulate in database of system.</w:t>
      </w:r>
    </w:p>
    <w:p w:rsidR="003C754A" w:rsidRPr="001A3862" w:rsidRDefault="003C754A" w:rsidP="003C754A">
      <w:pPr>
        <w:spacing w:after="0" w:line="240" w:lineRule="auto"/>
        <w:ind w:firstLine="567"/>
        <w:jc w:val="both"/>
        <w:rPr>
          <w:rFonts w:ascii="Times New Roman" w:hAnsi="Times New Roman"/>
        </w:rPr>
      </w:pPr>
      <w:r w:rsidRPr="001A3862">
        <w:rPr>
          <w:rFonts w:ascii="Times New Roman" w:hAnsi="Times New Roman"/>
          <w:b/>
          <w:i/>
          <w:lang w:val="en-US"/>
        </w:rPr>
        <w:t xml:space="preserve">Key words: </w:t>
      </w:r>
      <w:r w:rsidRPr="001A3862">
        <w:rPr>
          <w:rFonts w:ascii="Times New Roman" w:hAnsi="Times New Roman"/>
          <w:lang w:val="en-US"/>
        </w:rPr>
        <w:t>monitoring, the quality of education, visual monitoring system, user interface, database, analysis of lessons, video surveillance.</w:t>
      </w:r>
    </w:p>
    <w:p w:rsidR="003C754A" w:rsidRPr="001A3862" w:rsidRDefault="003C754A" w:rsidP="003C754A">
      <w:pPr>
        <w:spacing w:after="0" w:line="240" w:lineRule="auto"/>
        <w:ind w:firstLine="567"/>
        <w:jc w:val="center"/>
        <w:rPr>
          <w:rFonts w:ascii="Times New Roman" w:hAnsi="Times New Roman"/>
          <w:b/>
        </w:rPr>
      </w:pPr>
    </w:p>
    <w:p w:rsidR="003C754A" w:rsidRPr="00A635A0" w:rsidRDefault="003C754A" w:rsidP="003C754A">
      <w:pPr>
        <w:spacing w:after="0" w:line="240" w:lineRule="auto"/>
        <w:ind w:firstLine="567"/>
        <w:jc w:val="center"/>
        <w:rPr>
          <w:rFonts w:ascii="Times New Roman" w:hAnsi="Times New Roman"/>
          <w:b/>
          <w:lang w:val="en-US"/>
        </w:rPr>
      </w:pP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b/>
        </w:rPr>
        <w:lastRenderedPageBreak/>
        <w:t>Постановка проблеми.</w:t>
      </w:r>
      <w:r w:rsidRPr="00433936">
        <w:rPr>
          <w:rFonts w:ascii="Times New Roman" w:hAnsi="Times New Roman"/>
        </w:rPr>
        <w:t xml:space="preserve"> Якісь освіти залежить від багатьох чинників серед яких якість проведення занять займає одне з провідних місць, тому що саме на занятті викладач навчає, виховує і розвиває особистість. Заняття – це основа освітнього процесу. </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t>Сучасне заняття багато в чому змінилося за рахунок інноваційних напрямів навчання, наукових підходів до заняття та його аналізу, новітніх технологій навчання тощо</w:t>
      </w:r>
      <w:r w:rsidRPr="00F142EB">
        <w:rPr>
          <w:rFonts w:ascii="Times New Roman" w:hAnsi="Times New Roman"/>
        </w:rPr>
        <w:t xml:space="preserve"> [1]</w:t>
      </w:r>
      <w:r w:rsidRPr="00433936">
        <w:rPr>
          <w:rFonts w:ascii="Times New Roman" w:hAnsi="Times New Roman"/>
        </w:rPr>
        <w:t>. Потрібно проводити постійне відстеження й корекцію якості проведення заняття та його результативності, оскільки якість викладання і засвоєння навчального предмет</w:t>
      </w:r>
      <w:r>
        <w:rPr>
          <w:rFonts w:ascii="Times New Roman" w:hAnsi="Times New Roman"/>
        </w:rPr>
        <w:t>у</w:t>
      </w:r>
      <w:r w:rsidRPr="00433936">
        <w:rPr>
          <w:rFonts w:ascii="Times New Roman" w:hAnsi="Times New Roman"/>
        </w:rPr>
        <w:t>, освітній розвиток учнів складаються з якості кожного проведеного заняття. Але при цьому виникає декілька проблем.</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t xml:space="preserve">Перша проблема стосується кількості відвідування занять. Так спроби оцінити роботу викладача після відвідування в нього 1-2 занять не в змозі дати об’єктивної картини якості освітнього процесу. Зрозуміло, що керівники навчальних закладів та їх замісники повинні відвідувати в одного викладача таку кількість занять, яка дозволить їм з мінімальною похибкою та з користю для справи вирішувати головні завдання навчального процесу. В одному випадку для цього достатньо відвідати 10-15 занять, а в іншому, можливо, і 20-30 замало. Вивчаючи бюджет часу директора школи, автор роботи </w:t>
      </w:r>
      <w:r w:rsidRPr="00F142EB">
        <w:rPr>
          <w:rFonts w:ascii="Times New Roman" w:hAnsi="Times New Roman"/>
          <w:lang w:val="ru-RU"/>
        </w:rPr>
        <w:t>[</w:t>
      </w:r>
      <w:r>
        <w:rPr>
          <w:rFonts w:ascii="Times New Roman" w:hAnsi="Times New Roman"/>
          <w:lang w:val="ru-RU"/>
        </w:rPr>
        <w:t>2</w:t>
      </w:r>
      <w:r w:rsidRPr="00F142EB">
        <w:rPr>
          <w:rFonts w:ascii="Times New Roman" w:hAnsi="Times New Roman"/>
          <w:lang w:val="ru-RU"/>
        </w:rPr>
        <w:t>]</w:t>
      </w:r>
      <w:r w:rsidRPr="00433936">
        <w:rPr>
          <w:rFonts w:ascii="Times New Roman" w:hAnsi="Times New Roman"/>
        </w:rPr>
        <w:t xml:space="preserve"> робить висновок, що найбільш прийнятна норма відвідування занять вчителів директором чи його заступником – 6-8 на тиждень. Проте прості розрахунки показують що цього недостатньо для отримання об’єктивної картини. Якщо навчальній заклад налічує більше 20 груп учнів, то при такому режимі можна відвідати тільки близько 1% занять. Тобто такий контроль проводиться вибірково і не охоплює всі навчальні предмети та групи. </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t>Друга проблема пов’язана з тим, що практика відвідування заняття комісією з декількох осіб порушує звичний порядок проведення заняття, збуджує учнів, в</w:t>
      </w:r>
      <w:r w:rsidRPr="00433936">
        <w:rPr>
          <w:rFonts w:ascii="Times New Roman" w:hAnsi="Times New Roman"/>
          <w:bCs/>
          <w:noProof/>
        </w:rPr>
        <w:t xml:space="preserve">иводить з рівноваги </w:t>
      </w:r>
      <w:r w:rsidRPr="00433936">
        <w:rPr>
          <w:rFonts w:ascii="Times New Roman" w:hAnsi="Times New Roman"/>
        </w:rPr>
        <w:t>викладача і заважає його роботі. Це може позначитись на об’єктивності оцінки якості проведення занять. Вирішуючи питання керівництва і контролю навчальним закладом перш за все слід відмовитись від хаотичного відвідування занять, тому що така практика заважає викладачу в його роботі і не дає можливості керівнику зробити об’єктивні висновки.</w:t>
      </w:r>
    </w:p>
    <w:p w:rsidR="003C754A" w:rsidRPr="002D343D" w:rsidRDefault="003C754A" w:rsidP="003C754A">
      <w:pPr>
        <w:spacing w:after="0" w:line="240" w:lineRule="auto"/>
        <w:ind w:firstLine="567"/>
        <w:jc w:val="both"/>
        <w:rPr>
          <w:rFonts w:ascii="Times New Roman" w:hAnsi="Times New Roman"/>
        </w:rPr>
      </w:pPr>
      <w:r w:rsidRPr="00433936">
        <w:rPr>
          <w:rFonts w:ascii="Times New Roman" w:hAnsi="Times New Roman"/>
        </w:rPr>
        <w:t xml:space="preserve">Ще одна проблема об’єктивності відвідування занять викликана процедурними питаннями організації відвідування. </w:t>
      </w:r>
      <w:r w:rsidRPr="00886486">
        <w:rPr>
          <w:rFonts w:ascii="Times New Roman" w:hAnsi="Times New Roman"/>
          <w:spacing w:val="-10"/>
        </w:rPr>
        <w:t>Відвідування занят</w:t>
      </w:r>
      <w:r>
        <w:rPr>
          <w:rFonts w:ascii="Times New Roman" w:hAnsi="Times New Roman"/>
          <w:spacing w:val="-10"/>
        </w:rPr>
        <w:t>ь</w:t>
      </w:r>
      <w:r w:rsidRPr="00886486">
        <w:rPr>
          <w:rFonts w:ascii="Times New Roman" w:hAnsi="Times New Roman"/>
          <w:spacing w:val="-10"/>
        </w:rPr>
        <w:t xml:space="preserve"> і позакласних заходів посадовими особами регулюється спеціальним планом, затвердженим компетентним органом (педрада) або посадовою особою (керівник або його заступник). Графік відвідування занять в рамках планових перевірок доводиться до відома викладачів на початку навчального року. Викладачів напередодні додатково інформують про відвідування заняття.</w:t>
      </w:r>
      <w:r>
        <w:rPr>
          <w:rFonts w:ascii="Times New Roman" w:hAnsi="Times New Roman"/>
          <w:spacing w:val="-10"/>
        </w:rPr>
        <w:t xml:space="preserve"> </w:t>
      </w:r>
      <w:r w:rsidRPr="00433936">
        <w:rPr>
          <w:rFonts w:ascii="Times New Roman" w:hAnsi="Times New Roman"/>
          <w:spacing w:val="-10"/>
        </w:rPr>
        <w:t xml:space="preserve">Важко сказати наскільки при цьому відповідає якість відвідуваного заняття  </w:t>
      </w:r>
      <w:r w:rsidRPr="00433936">
        <w:rPr>
          <w:rFonts w:ascii="Times New Roman" w:hAnsi="Times New Roman"/>
        </w:rPr>
        <w:t>рівню звичайних, щоденних занять викладача.</w:t>
      </w:r>
    </w:p>
    <w:p w:rsidR="003C754A" w:rsidRPr="004B2F6B" w:rsidRDefault="003C754A" w:rsidP="003C754A">
      <w:pPr>
        <w:spacing w:after="0" w:line="240" w:lineRule="auto"/>
        <w:ind w:firstLine="567"/>
        <w:jc w:val="both"/>
        <w:rPr>
          <w:rFonts w:ascii="Times New Roman" w:hAnsi="Times New Roman"/>
          <w:lang w:val="ru-RU"/>
        </w:rPr>
      </w:pPr>
      <w:r w:rsidRPr="00433936">
        <w:rPr>
          <w:rFonts w:ascii="Times New Roman" w:hAnsi="Times New Roman"/>
        </w:rPr>
        <w:t xml:space="preserve">Як один з варіантів вирішення зазначених вище проблем можна запропонувати використання експрес-аналізу занять </w:t>
      </w:r>
      <w:r w:rsidRPr="00F142EB">
        <w:rPr>
          <w:rFonts w:ascii="Times New Roman" w:hAnsi="Times New Roman"/>
          <w:lang w:val="ru-RU"/>
        </w:rPr>
        <w:t>[</w:t>
      </w:r>
      <w:r>
        <w:rPr>
          <w:rFonts w:ascii="Times New Roman" w:hAnsi="Times New Roman"/>
          <w:lang w:val="ru-RU"/>
        </w:rPr>
        <w:t>3</w:t>
      </w:r>
      <w:r w:rsidRPr="00F142EB">
        <w:rPr>
          <w:rFonts w:ascii="Times New Roman" w:hAnsi="Times New Roman"/>
          <w:lang w:val="ru-RU"/>
        </w:rPr>
        <w:t xml:space="preserve">, </w:t>
      </w:r>
      <w:r>
        <w:rPr>
          <w:rFonts w:ascii="Times New Roman" w:hAnsi="Times New Roman"/>
          <w:lang w:val="ru-RU"/>
        </w:rPr>
        <w:t>4</w:t>
      </w:r>
      <w:r w:rsidRPr="00F142EB">
        <w:rPr>
          <w:rFonts w:ascii="Times New Roman" w:hAnsi="Times New Roman"/>
          <w:lang w:val="ru-RU"/>
        </w:rPr>
        <w:t>]</w:t>
      </w:r>
      <w:r w:rsidRPr="00433936">
        <w:rPr>
          <w:rFonts w:ascii="Times New Roman" w:hAnsi="Times New Roman"/>
        </w:rPr>
        <w:t>.</w:t>
      </w:r>
      <w:r>
        <w:rPr>
          <w:rFonts w:ascii="Times New Roman" w:hAnsi="Times New Roman"/>
          <w:lang w:val="ru-RU"/>
        </w:rPr>
        <w:t xml:space="preserve"> </w:t>
      </w:r>
      <w:r w:rsidRPr="004B2F6B">
        <w:rPr>
          <w:rFonts w:ascii="Times New Roman" w:hAnsi="Times New Roman"/>
        </w:rPr>
        <w:t xml:space="preserve">Експрес-аналіз </w:t>
      </w:r>
      <w:r>
        <w:rPr>
          <w:rFonts w:ascii="Times New Roman" w:hAnsi="Times New Roman"/>
        </w:rPr>
        <w:t xml:space="preserve">використовується </w:t>
      </w:r>
      <w:r w:rsidRPr="004B2F6B">
        <w:rPr>
          <w:rFonts w:ascii="Times New Roman" w:hAnsi="Times New Roman"/>
        </w:rPr>
        <w:t>для оперативного визначення якості заняття, в ньому представ</w:t>
      </w:r>
      <w:r>
        <w:rPr>
          <w:rFonts w:ascii="Times New Roman" w:hAnsi="Times New Roman"/>
        </w:rPr>
        <w:t xml:space="preserve">лена сукупність </w:t>
      </w:r>
      <w:r w:rsidRPr="004B2F6B">
        <w:rPr>
          <w:rFonts w:ascii="Times New Roman" w:hAnsi="Times New Roman"/>
        </w:rPr>
        <w:t xml:space="preserve">найбільш суттєвих аспектів, що характеризують якість проведення заняття. </w:t>
      </w:r>
      <w:r w:rsidRPr="004B2F6B">
        <w:rPr>
          <w:rFonts w:ascii="Times New Roman" w:eastAsia="TimesNewRomanPSMT" w:hAnsi="Times New Roman"/>
        </w:rPr>
        <w:t xml:space="preserve">За рахунок </w:t>
      </w:r>
      <w:r>
        <w:rPr>
          <w:rFonts w:ascii="Times New Roman" w:eastAsia="TimesNewRomanPSMT" w:hAnsi="Times New Roman"/>
        </w:rPr>
        <w:t xml:space="preserve">оперативності </w:t>
      </w:r>
      <w:r w:rsidRPr="004B2F6B">
        <w:rPr>
          <w:rFonts w:ascii="Times New Roman" w:eastAsia="TimesNewRomanPSMT" w:hAnsi="Times New Roman"/>
        </w:rPr>
        <w:t xml:space="preserve">цього </w:t>
      </w:r>
      <w:r>
        <w:rPr>
          <w:rFonts w:ascii="Times New Roman" w:eastAsia="TimesNewRomanPSMT" w:hAnsi="Times New Roman"/>
        </w:rPr>
        <w:t xml:space="preserve">аналізу </w:t>
      </w:r>
      <w:r w:rsidRPr="004B2F6B">
        <w:rPr>
          <w:rFonts w:ascii="Times New Roman" w:eastAsia="TimesNewRomanPSMT" w:hAnsi="Times New Roman"/>
        </w:rPr>
        <w:t>можна</w:t>
      </w:r>
      <w:r w:rsidRPr="004B2F6B">
        <w:rPr>
          <w:rFonts w:ascii="Times New Roman" w:hAnsi="Times New Roman"/>
        </w:rPr>
        <w:t xml:space="preserve"> значно розширити коло відвідуваних занять і відповідно підви</w:t>
      </w:r>
      <w:r>
        <w:rPr>
          <w:rFonts w:ascii="Times New Roman" w:hAnsi="Times New Roman"/>
        </w:rPr>
        <w:t>щ</w:t>
      </w:r>
      <w:r w:rsidRPr="004B2F6B">
        <w:rPr>
          <w:rFonts w:ascii="Times New Roman" w:hAnsi="Times New Roman"/>
        </w:rPr>
        <w:t>ити керованість якості їх</w:t>
      </w:r>
      <w:r w:rsidRPr="00433936">
        <w:rPr>
          <w:rFonts w:ascii="Times New Roman" w:hAnsi="Times New Roman"/>
        </w:rPr>
        <w:t xml:space="preserve"> проведення. Проте проблема хаотичного відвідування занять (спланувати у даному разі велику кількість відвідуваній практично неможливо) і, відповідно, порушення звичного порядку проведення заняття, що заважає викладачу в його роботі, залишається.</w:t>
      </w:r>
    </w:p>
    <w:p w:rsidR="003C754A" w:rsidRPr="00C13401" w:rsidRDefault="003C754A" w:rsidP="003C754A">
      <w:pPr>
        <w:autoSpaceDE w:val="0"/>
        <w:autoSpaceDN w:val="0"/>
        <w:adjustRightInd w:val="0"/>
        <w:spacing w:after="0" w:line="240" w:lineRule="auto"/>
        <w:ind w:firstLine="567"/>
        <w:jc w:val="both"/>
        <w:rPr>
          <w:rFonts w:ascii="Times New Roman" w:hAnsi="Times New Roman"/>
        </w:rPr>
      </w:pPr>
      <w:r w:rsidRPr="00433936">
        <w:rPr>
          <w:rFonts w:ascii="Times New Roman" w:hAnsi="Times New Roman"/>
          <w:b/>
        </w:rPr>
        <w:t xml:space="preserve">Аналіз останніх досліджень і публікацій </w:t>
      </w:r>
      <w:r w:rsidRPr="00433936">
        <w:rPr>
          <w:rFonts w:ascii="Times New Roman" w:hAnsi="Times New Roman"/>
        </w:rPr>
        <w:t>показав значну зацікавленість дослідників у вирішенні проблем уніфікації технологій, схем та алгоритмів аналізу занять, науково обґрунтованих рекомендацій щодо відвідування, спостереження та аналізу їх якості. Питання теорії і методології аналізу занять як форми організації навчально-виховного процесу, розробки критеріїв оцінювання їх якості розглядали</w:t>
      </w:r>
      <w:r>
        <w:rPr>
          <w:rFonts w:ascii="Times New Roman" w:hAnsi="Times New Roman"/>
        </w:rPr>
        <w:t xml:space="preserve"> </w:t>
      </w:r>
      <w:r w:rsidRPr="00C13401">
        <w:rPr>
          <w:rFonts w:ascii="Times New Roman" w:hAnsi="Times New Roman"/>
        </w:rPr>
        <w:t xml:space="preserve">Ю.І. Афанасьєв, </w:t>
      </w:r>
      <w:r w:rsidRPr="00305F1F">
        <w:rPr>
          <w:rFonts w:ascii="Times New Roman" w:hAnsi="Times New Roman"/>
        </w:rPr>
        <w:t>Ю.К.</w:t>
      </w:r>
      <w:r w:rsidRPr="00C13401">
        <w:rPr>
          <w:rFonts w:ascii="Times New Roman" w:hAnsi="Times New Roman"/>
        </w:rPr>
        <w:t> </w:t>
      </w:r>
      <w:r w:rsidRPr="00305F1F">
        <w:rPr>
          <w:rFonts w:ascii="Times New Roman" w:hAnsi="Times New Roman"/>
        </w:rPr>
        <w:t xml:space="preserve">Бабанський, </w:t>
      </w:r>
      <w:r w:rsidRPr="003956F0">
        <w:rPr>
          <w:rFonts w:ascii="Times New Roman" w:hAnsi="Times New Roman"/>
        </w:rPr>
        <w:t>Є.С.</w:t>
      </w:r>
      <w:r w:rsidRPr="00C13401">
        <w:rPr>
          <w:rFonts w:ascii="Times New Roman" w:hAnsi="Times New Roman"/>
        </w:rPr>
        <w:t> </w:t>
      </w:r>
      <w:r w:rsidRPr="003956F0">
        <w:rPr>
          <w:rFonts w:ascii="Times New Roman" w:hAnsi="Times New Roman"/>
        </w:rPr>
        <w:t>Березняк</w:t>
      </w:r>
      <w:r w:rsidRPr="00C13401">
        <w:rPr>
          <w:rFonts w:ascii="Times New Roman" w:hAnsi="Times New Roman"/>
        </w:rPr>
        <w:t xml:space="preserve">, </w:t>
      </w:r>
      <w:r w:rsidRPr="003956F0">
        <w:rPr>
          <w:rFonts w:ascii="Times New Roman" w:hAnsi="Times New Roman"/>
        </w:rPr>
        <w:t>І.С.</w:t>
      </w:r>
      <w:r w:rsidRPr="00C13401">
        <w:rPr>
          <w:rFonts w:ascii="Times New Roman" w:hAnsi="Times New Roman"/>
        </w:rPr>
        <w:t> </w:t>
      </w:r>
      <w:r w:rsidRPr="003956F0">
        <w:rPr>
          <w:rFonts w:ascii="Times New Roman" w:hAnsi="Times New Roman"/>
        </w:rPr>
        <w:t>Волощук</w:t>
      </w:r>
      <w:r w:rsidRPr="00C13401">
        <w:rPr>
          <w:rFonts w:ascii="Times New Roman" w:hAnsi="Times New Roman"/>
        </w:rPr>
        <w:t xml:space="preserve">, </w:t>
      </w:r>
      <w:r w:rsidRPr="00305F1F">
        <w:rPr>
          <w:rFonts w:ascii="Times New Roman" w:hAnsi="Times New Roman"/>
        </w:rPr>
        <w:t>С.У.</w:t>
      </w:r>
      <w:r w:rsidRPr="00C13401">
        <w:rPr>
          <w:rFonts w:ascii="Times New Roman" w:hAnsi="Times New Roman"/>
        </w:rPr>
        <w:t> </w:t>
      </w:r>
      <w:r w:rsidRPr="00305F1F">
        <w:rPr>
          <w:rFonts w:ascii="Times New Roman" w:hAnsi="Times New Roman"/>
        </w:rPr>
        <w:t>Гончаренко</w:t>
      </w:r>
      <w:r w:rsidRPr="00C13401">
        <w:rPr>
          <w:rFonts w:ascii="Times New Roman" w:hAnsi="Times New Roman"/>
        </w:rPr>
        <w:t xml:space="preserve">, </w:t>
      </w:r>
      <w:r w:rsidRPr="00305F1F">
        <w:rPr>
          <w:rFonts w:ascii="Times New Roman" w:hAnsi="Times New Roman"/>
        </w:rPr>
        <w:t>В.І.</w:t>
      </w:r>
      <w:r w:rsidRPr="00C13401">
        <w:rPr>
          <w:rFonts w:ascii="Times New Roman" w:hAnsi="Times New Roman"/>
        </w:rPr>
        <w:t> </w:t>
      </w:r>
      <w:r w:rsidRPr="00305F1F">
        <w:rPr>
          <w:rFonts w:ascii="Times New Roman" w:hAnsi="Times New Roman"/>
        </w:rPr>
        <w:t>Кизенко</w:t>
      </w:r>
      <w:r w:rsidRPr="00C13401">
        <w:rPr>
          <w:rFonts w:ascii="Times New Roman" w:hAnsi="Times New Roman"/>
        </w:rPr>
        <w:t xml:space="preserve">, </w:t>
      </w:r>
      <w:r w:rsidRPr="003956F0">
        <w:rPr>
          <w:rFonts w:ascii="Times New Roman" w:hAnsi="Times New Roman"/>
        </w:rPr>
        <w:t>Г.С.</w:t>
      </w:r>
      <w:r w:rsidRPr="00C13401">
        <w:rPr>
          <w:rFonts w:ascii="Times New Roman" w:hAnsi="Times New Roman"/>
        </w:rPr>
        <w:t> </w:t>
      </w:r>
      <w:r w:rsidRPr="003956F0">
        <w:rPr>
          <w:rFonts w:ascii="Times New Roman" w:hAnsi="Times New Roman"/>
        </w:rPr>
        <w:t>Костюк</w:t>
      </w:r>
      <w:r w:rsidRPr="00C13401">
        <w:rPr>
          <w:rFonts w:ascii="Times New Roman" w:hAnsi="Times New Roman"/>
        </w:rPr>
        <w:t xml:space="preserve">, </w:t>
      </w:r>
      <w:r w:rsidRPr="003956F0">
        <w:rPr>
          <w:rFonts w:ascii="Times New Roman" w:hAnsi="Times New Roman"/>
        </w:rPr>
        <w:t>Л.А.</w:t>
      </w:r>
      <w:r w:rsidRPr="00C13401">
        <w:rPr>
          <w:rFonts w:ascii="Times New Roman" w:hAnsi="Times New Roman"/>
        </w:rPr>
        <w:t> </w:t>
      </w:r>
      <w:r w:rsidRPr="003956F0">
        <w:rPr>
          <w:rFonts w:ascii="Times New Roman" w:hAnsi="Times New Roman"/>
        </w:rPr>
        <w:t>Липова,</w:t>
      </w:r>
      <w:r w:rsidRPr="00C13401">
        <w:rPr>
          <w:rFonts w:ascii="Times New Roman" w:hAnsi="Times New Roman"/>
        </w:rPr>
        <w:t xml:space="preserve"> </w:t>
      </w:r>
      <w:r w:rsidRPr="003956F0">
        <w:rPr>
          <w:rFonts w:ascii="Times New Roman" w:hAnsi="Times New Roman"/>
        </w:rPr>
        <w:t>В.І.</w:t>
      </w:r>
      <w:r w:rsidRPr="00C13401">
        <w:rPr>
          <w:rFonts w:ascii="Times New Roman" w:hAnsi="Times New Roman"/>
        </w:rPr>
        <w:t> </w:t>
      </w:r>
      <w:r w:rsidRPr="003956F0">
        <w:rPr>
          <w:rFonts w:ascii="Times New Roman" w:hAnsi="Times New Roman"/>
        </w:rPr>
        <w:t>Лозова</w:t>
      </w:r>
      <w:r w:rsidRPr="00C13401">
        <w:rPr>
          <w:rFonts w:ascii="Times New Roman" w:hAnsi="Times New Roman"/>
        </w:rPr>
        <w:t xml:space="preserve">, </w:t>
      </w:r>
      <w:r w:rsidRPr="003956F0">
        <w:rPr>
          <w:rFonts w:ascii="Times New Roman" w:hAnsi="Times New Roman"/>
        </w:rPr>
        <w:t>І.В.</w:t>
      </w:r>
      <w:r w:rsidRPr="00C13401">
        <w:rPr>
          <w:rFonts w:ascii="Times New Roman" w:hAnsi="Times New Roman"/>
        </w:rPr>
        <w:t> </w:t>
      </w:r>
      <w:r w:rsidRPr="003956F0">
        <w:rPr>
          <w:rFonts w:ascii="Times New Roman" w:hAnsi="Times New Roman"/>
        </w:rPr>
        <w:t>Малафіїк, Д.Ф.</w:t>
      </w:r>
      <w:r w:rsidRPr="00C13401">
        <w:rPr>
          <w:rFonts w:ascii="Times New Roman" w:hAnsi="Times New Roman"/>
        </w:rPr>
        <w:t> </w:t>
      </w:r>
      <w:r w:rsidRPr="003956F0">
        <w:rPr>
          <w:rFonts w:ascii="Times New Roman" w:hAnsi="Times New Roman"/>
        </w:rPr>
        <w:t>Ніколенко, Н.М.</w:t>
      </w:r>
      <w:r w:rsidRPr="00C13401">
        <w:rPr>
          <w:rFonts w:ascii="Times New Roman" w:hAnsi="Times New Roman"/>
        </w:rPr>
        <w:t> </w:t>
      </w:r>
      <w:r w:rsidRPr="003956F0">
        <w:rPr>
          <w:rFonts w:ascii="Times New Roman" w:hAnsi="Times New Roman"/>
        </w:rPr>
        <w:t>Островерхова</w:t>
      </w:r>
      <w:r w:rsidRPr="00C13401">
        <w:rPr>
          <w:rFonts w:ascii="Times New Roman" w:hAnsi="Times New Roman"/>
        </w:rPr>
        <w:t xml:space="preserve">, </w:t>
      </w:r>
      <w:r w:rsidRPr="003956F0">
        <w:rPr>
          <w:rFonts w:ascii="Times New Roman" w:hAnsi="Times New Roman"/>
        </w:rPr>
        <w:t>В.Ф.</w:t>
      </w:r>
      <w:r w:rsidRPr="00C13401">
        <w:rPr>
          <w:rFonts w:ascii="Times New Roman" w:hAnsi="Times New Roman"/>
        </w:rPr>
        <w:t> </w:t>
      </w:r>
      <w:r w:rsidRPr="003956F0">
        <w:rPr>
          <w:rFonts w:ascii="Times New Roman" w:hAnsi="Times New Roman"/>
        </w:rPr>
        <w:t>Паламарчук</w:t>
      </w:r>
      <w:r w:rsidRPr="00C13401">
        <w:rPr>
          <w:rFonts w:ascii="Times New Roman" w:hAnsi="Times New Roman"/>
        </w:rPr>
        <w:t xml:space="preserve">, </w:t>
      </w:r>
      <w:r w:rsidRPr="003956F0">
        <w:rPr>
          <w:rFonts w:ascii="Times New Roman" w:hAnsi="Times New Roman"/>
        </w:rPr>
        <w:t>В.П.</w:t>
      </w:r>
      <w:r w:rsidRPr="00C13401">
        <w:rPr>
          <w:rFonts w:ascii="Times New Roman" w:hAnsi="Times New Roman"/>
        </w:rPr>
        <w:t> </w:t>
      </w:r>
      <w:r w:rsidRPr="003956F0">
        <w:rPr>
          <w:rFonts w:ascii="Times New Roman" w:hAnsi="Times New Roman"/>
        </w:rPr>
        <w:t>Панасюк, І.П.</w:t>
      </w:r>
      <w:r w:rsidRPr="00C13401">
        <w:rPr>
          <w:rFonts w:ascii="Times New Roman" w:hAnsi="Times New Roman"/>
        </w:rPr>
        <w:t> </w:t>
      </w:r>
      <w:r w:rsidRPr="003956F0">
        <w:rPr>
          <w:rFonts w:ascii="Times New Roman" w:hAnsi="Times New Roman"/>
        </w:rPr>
        <w:t>Підласий</w:t>
      </w:r>
      <w:r>
        <w:rPr>
          <w:rFonts w:ascii="Times New Roman" w:hAnsi="Times New Roman"/>
        </w:rPr>
        <w:t xml:space="preserve"> </w:t>
      </w:r>
      <w:r w:rsidRPr="00C13401">
        <w:rPr>
          <w:rFonts w:ascii="Times New Roman" w:hAnsi="Times New Roman"/>
        </w:rPr>
        <w:t>та ін.</w:t>
      </w:r>
    </w:p>
    <w:p w:rsidR="003C754A" w:rsidRPr="00433936" w:rsidRDefault="003C754A" w:rsidP="003C754A">
      <w:pPr>
        <w:autoSpaceDE w:val="0"/>
        <w:autoSpaceDN w:val="0"/>
        <w:adjustRightInd w:val="0"/>
        <w:spacing w:after="0" w:line="240" w:lineRule="auto"/>
        <w:ind w:firstLine="567"/>
        <w:jc w:val="both"/>
        <w:rPr>
          <w:rFonts w:ascii="Times New Roman" w:hAnsi="Times New Roman"/>
        </w:rPr>
      </w:pPr>
      <w:r w:rsidRPr="00C13401">
        <w:rPr>
          <w:rFonts w:ascii="Times New Roman" w:hAnsi="Times New Roman"/>
        </w:rPr>
        <w:lastRenderedPageBreak/>
        <w:t xml:space="preserve">Питанням розробки нової концепції, методології і технології спостереження й оцінювання якості занять як системи взаємопов’язаних та взаємозумовлених основних його складових присвячені роботи Є.С. Березняка, Н.М. Островерхової, І.П. Підласого, </w:t>
      </w:r>
      <w:r w:rsidRPr="003956F0">
        <w:rPr>
          <w:rFonts w:ascii="Times New Roman" w:hAnsi="Times New Roman"/>
        </w:rPr>
        <w:t>В.П.</w:t>
      </w:r>
      <w:r w:rsidRPr="003956F0">
        <w:rPr>
          <w:rFonts w:ascii="Times New Roman" w:hAnsi="Times New Roman"/>
          <w:lang w:val="ru-RU"/>
        </w:rPr>
        <w:t> </w:t>
      </w:r>
      <w:r w:rsidRPr="003956F0">
        <w:rPr>
          <w:rFonts w:ascii="Times New Roman" w:hAnsi="Times New Roman"/>
        </w:rPr>
        <w:t>Симонова та ін.</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b/>
        </w:rPr>
        <w:t xml:space="preserve">Постановка завдання. </w:t>
      </w:r>
      <w:r w:rsidRPr="00433936">
        <w:rPr>
          <w:rFonts w:ascii="Times New Roman" w:hAnsi="Times New Roman"/>
        </w:rPr>
        <w:t xml:space="preserve">Як було зазначено вище, якість викладання і засвоєння навчального предмета, освітній розвиток учнів складаються з якості кожного проведеного заняття. З огляду на це потрібні інструменти для постійного відстеження й корекції якості проведення занять та їх результативності. </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t xml:space="preserve">В Люботинському професійному ліцеї залізничного транспорту (ЛПЛЗТ) на базі системи відеоспостереження розроблена та введена в дію система візуального моніторингу якості проведення занять. За період її експлуатації набуто певний досвід використання системи в управлінні ліцеєм. Мета статті – описати діючу систему візуального моніторингу якості проведення занять та надати певні рекомендації </w:t>
      </w:r>
      <w:r>
        <w:rPr>
          <w:rFonts w:ascii="Times New Roman" w:hAnsi="Times New Roman"/>
        </w:rPr>
        <w:t>із</w:t>
      </w:r>
      <w:r w:rsidRPr="00433936">
        <w:rPr>
          <w:rFonts w:ascii="Times New Roman" w:hAnsi="Times New Roman"/>
        </w:rPr>
        <w:t xml:space="preserve"> </w:t>
      </w:r>
      <w:r>
        <w:rPr>
          <w:rFonts w:ascii="Times New Roman" w:hAnsi="Times New Roman"/>
        </w:rPr>
        <w:t>впровадження</w:t>
      </w:r>
      <w:r w:rsidRPr="00433936">
        <w:rPr>
          <w:rFonts w:ascii="Times New Roman" w:hAnsi="Times New Roman"/>
        </w:rPr>
        <w:t xml:space="preserve"> та експлуатації таких систем.</w:t>
      </w:r>
    </w:p>
    <w:p w:rsidR="003C754A" w:rsidRPr="00433936" w:rsidRDefault="003C754A" w:rsidP="003C754A">
      <w:pPr>
        <w:pStyle w:val="a9"/>
        <w:spacing w:before="0" w:beforeAutospacing="0" w:after="0" w:afterAutospacing="0"/>
        <w:ind w:firstLine="567"/>
        <w:jc w:val="both"/>
        <w:rPr>
          <w:sz w:val="22"/>
          <w:szCs w:val="22"/>
          <w:lang w:val="uk-UA"/>
        </w:rPr>
      </w:pPr>
      <w:r w:rsidRPr="00433936">
        <w:rPr>
          <w:b/>
          <w:sz w:val="22"/>
          <w:szCs w:val="22"/>
          <w:lang w:val="uk-UA"/>
        </w:rPr>
        <w:t>Виклад основного матеріалу.</w:t>
      </w:r>
      <w:r w:rsidRPr="00433936">
        <w:rPr>
          <w:sz w:val="22"/>
          <w:szCs w:val="22"/>
          <w:lang w:val="uk-UA"/>
        </w:rPr>
        <w:t xml:space="preserve"> Система відеоспостереження, на базі якої працює в ЛПЛЗТ система візуального моніторингу якості проведення занять, побудована на платформі </w:t>
      </w:r>
      <w:r w:rsidRPr="00433936">
        <w:rPr>
          <w:bCs/>
          <w:sz w:val="22"/>
          <w:szCs w:val="22"/>
          <w:lang w:val="uk-UA"/>
        </w:rPr>
        <w:t xml:space="preserve">DigiNET. Детальний опис системи наведено в </w:t>
      </w:r>
      <w:r w:rsidRPr="002D343D">
        <w:rPr>
          <w:bCs/>
          <w:sz w:val="22"/>
          <w:szCs w:val="22"/>
        </w:rPr>
        <w:t>[</w:t>
      </w:r>
      <w:r>
        <w:rPr>
          <w:bCs/>
          <w:sz w:val="22"/>
          <w:szCs w:val="22"/>
          <w:lang w:val="uk-UA"/>
        </w:rPr>
        <w:t>5</w:t>
      </w:r>
      <w:r w:rsidRPr="002D343D">
        <w:rPr>
          <w:bCs/>
          <w:sz w:val="22"/>
          <w:szCs w:val="22"/>
        </w:rPr>
        <w:t>].</w:t>
      </w:r>
    </w:p>
    <w:p w:rsidR="003C754A" w:rsidRDefault="003C754A" w:rsidP="003C754A">
      <w:pPr>
        <w:spacing w:after="0" w:line="240" w:lineRule="auto"/>
        <w:ind w:firstLine="567"/>
        <w:jc w:val="both"/>
        <w:rPr>
          <w:rFonts w:ascii="Times New Roman" w:hAnsi="Times New Roman"/>
        </w:rPr>
      </w:pPr>
      <w:r w:rsidRPr="00433936">
        <w:rPr>
          <w:rFonts w:ascii="Times New Roman" w:hAnsi="Times New Roman"/>
        </w:rPr>
        <w:t xml:space="preserve">Структурна схема системи візуального моніторингу наведена рис. 1. </w:t>
      </w:r>
    </w:p>
    <w:p w:rsidR="003C754A" w:rsidRPr="00433936" w:rsidRDefault="003C754A" w:rsidP="003C754A">
      <w:pPr>
        <w:spacing w:after="0" w:line="240" w:lineRule="auto"/>
        <w:ind w:firstLine="567"/>
        <w:jc w:val="both"/>
        <w:rPr>
          <w:rFonts w:ascii="Times New Roman" w:hAnsi="Times New Roman"/>
        </w:rPr>
      </w:pPr>
    </w:p>
    <w:p w:rsidR="003C754A" w:rsidRPr="00433936" w:rsidRDefault="003C754A" w:rsidP="003C754A">
      <w:pPr>
        <w:spacing w:after="0" w:line="240" w:lineRule="auto"/>
        <w:jc w:val="both"/>
        <w:rPr>
          <w:rFonts w:ascii="Times New Roman" w:hAnsi="Times New Roman"/>
        </w:rPr>
      </w:pPr>
      <w:r>
        <w:rPr>
          <w:rFonts w:ascii="Times New Roman" w:hAnsi="Times New Roman"/>
          <w:noProof/>
          <w:lang w:val="ru-RU" w:eastAsia="ru-RU"/>
        </w:rPr>
        <w:drawing>
          <wp:inline distT="0" distB="0" distL="0" distR="0">
            <wp:extent cx="5321300" cy="26447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21300" cy="2644775"/>
                    </a:xfrm>
                    <a:prstGeom prst="rect">
                      <a:avLst/>
                    </a:prstGeom>
                    <a:noFill/>
                  </pic:spPr>
                </pic:pic>
              </a:graphicData>
            </a:graphic>
          </wp:inline>
        </w:drawing>
      </w:r>
    </w:p>
    <w:p w:rsidR="003C754A" w:rsidRPr="00433936" w:rsidRDefault="003C754A" w:rsidP="003C754A">
      <w:pPr>
        <w:spacing w:after="0" w:line="240" w:lineRule="auto"/>
        <w:ind w:firstLine="709"/>
        <w:jc w:val="center"/>
        <w:rPr>
          <w:rFonts w:ascii="Times New Roman" w:hAnsi="Times New Roman"/>
        </w:rPr>
      </w:pPr>
      <w:r w:rsidRPr="00433936">
        <w:rPr>
          <w:rFonts w:ascii="Times New Roman" w:hAnsi="Times New Roman"/>
        </w:rPr>
        <w:t>Рис. 1. Структурна схема системи візуального моніторингу</w:t>
      </w:r>
    </w:p>
    <w:p w:rsidR="003C754A" w:rsidRPr="002D343D" w:rsidRDefault="003C754A" w:rsidP="003C754A">
      <w:pPr>
        <w:pStyle w:val="a9"/>
        <w:spacing w:before="0" w:beforeAutospacing="0" w:after="0" w:afterAutospacing="0"/>
        <w:ind w:firstLine="709"/>
        <w:jc w:val="both"/>
        <w:rPr>
          <w:sz w:val="22"/>
          <w:szCs w:val="22"/>
        </w:rPr>
      </w:pPr>
    </w:p>
    <w:p w:rsidR="003C754A" w:rsidRPr="00433936" w:rsidRDefault="003C754A" w:rsidP="003C754A">
      <w:pPr>
        <w:pStyle w:val="a9"/>
        <w:spacing w:before="0" w:beforeAutospacing="0" w:after="0" w:afterAutospacing="0"/>
        <w:ind w:firstLine="709"/>
        <w:jc w:val="both"/>
        <w:rPr>
          <w:sz w:val="22"/>
          <w:szCs w:val="22"/>
          <w:lang w:val="uk-UA"/>
        </w:rPr>
      </w:pPr>
      <w:r w:rsidRPr="00433936">
        <w:rPr>
          <w:sz w:val="22"/>
          <w:szCs w:val="22"/>
          <w:lang w:val="uk-UA"/>
        </w:rPr>
        <w:t xml:space="preserve">У навчальних кабінетах ліцею встановлено 16 відеокамер (ВК). Система відеоспостереження </w:t>
      </w:r>
      <w:r w:rsidRPr="00433936">
        <w:rPr>
          <w:bCs/>
          <w:sz w:val="22"/>
          <w:szCs w:val="22"/>
          <w:lang w:val="uk-UA"/>
        </w:rPr>
        <w:t>DigiNET</w:t>
      </w:r>
      <w:r w:rsidRPr="00433936">
        <w:rPr>
          <w:sz w:val="22"/>
          <w:szCs w:val="22"/>
          <w:lang w:val="uk-UA"/>
        </w:rPr>
        <w:t xml:space="preserve"> забезпечує багатовіконний режим </w:t>
      </w:r>
      <w:r>
        <w:rPr>
          <w:sz w:val="22"/>
          <w:szCs w:val="22"/>
          <w:lang w:val="uk-UA"/>
        </w:rPr>
        <w:t xml:space="preserve">перегляду кабінетів </w:t>
      </w:r>
      <w:r w:rsidRPr="00433936">
        <w:rPr>
          <w:sz w:val="22"/>
          <w:szCs w:val="22"/>
          <w:lang w:val="uk-UA"/>
        </w:rPr>
        <w:t>(до 16 камер)</w:t>
      </w:r>
      <w:r w:rsidRPr="001A49D2">
        <w:rPr>
          <w:sz w:val="22"/>
          <w:szCs w:val="22"/>
          <w:lang w:val="uk-UA"/>
        </w:rPr>
        <w:t>,</w:t>
      </w:r>
      <w:r w:rsidRPr="00433936">
        <w:rPr>
          <w:sz w:val="22"/>
          <w:szCs w:val="22"/>
          <w:lang w:val="uk-UA"/>
        </w:rPr>
        <w:t xml:space="preserve"> завдання камер для виведення на екран, циклічний синхронізований запис; високоякісну картинку в реальному часі, віддалене спостереження в реальному часі, високу роздільну здатність картинки, просте управління графічним інтерфейсом, збереження архіву, прямий і миттє</w:t>
      </w:r>
      <w:r>
        <w:rPr>
          <w:sz w:val="22"/>
          <w:szCs w:val="22"/>
          <w:lang w:val="uk-UA"/>
        </w:rPr>
        <w:t>вий пошук картинки по даті, часі</w:t>
      </w:r>
      <w:r w:rsidRPr="00433936">
        <w:rPr>
          <w:sz w:val="22"/>
          <w:szCs w:val="22"/>
          <w:lang w:val="uk-UA"/>
        </w:rPr>
        <w:t xml:space="preserve"> та за номером камери, різні функції пошуку (програвання назад і вперед, швидкий перегляд назад і вперед, пропуск картинки, пауза, збільшення масштабу, яскравість тощо). Технічні характеристики системи відеоспостереження (якість зображення та звуку) забезпечують можливість спостерігати за всіма деталями занять.</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Система візуального моніторин</w:t>
      </w:r>
      <w:r>
        <w:rPr>
          <w:rFonts w:ascii="Times New Roman" w:hAnsi="Times New Roman"/>
        </w:rPr>
        <w:t>гу працює таким чином: відеопоті</w:t>
      </w:r>
      <w:r w:rsidRPr="00433936">
        <w:rPr>
          <w:rFonts w:ascii="Times New Roman" w:hAnsi="Times New Roman"/>
        </w:rPr>
        <w:t xml:space="preserve">к даних з відеокамер, які встановлено у навчальних кабінетах, поступає через систему відеоспостереження у архів відеоданих і на монітор користувача (перевіряючого), який через людино-машинний інтерфейс системи вводить оцінки якості проведення навчального </w:t>
      </w:r>
      <w:r w:rsidRPr="00433936">
        <w:rPr>
          <w:rFonts w:ascii="Times New Roman" w:hAnsi="Times New Roman"/>
        </w:rPr>
        <w:lastRenderedPageBreak/>
        <w:t xml:space="preserve">заняття за заданими показниками і видає команду на запис результатів моніторингу до бази даних. </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Задача моніторингу якості проведення занять вирішується за рахунок доповнення системи відеоспостереження і відеозапису наступними компонентами: інтерфейс користувача системи інтерактивного моніторингу; база даних для накопичення інформації про результати моніторингу якості проведення занять; система обробки накопиченої інформації; канал інтерактивного обміну інформацією користувача з об’єктами моніторингу.</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Інтерфейс користувача вирішує декілька задач. По-перше, забезпечує вибір параметрів моніторингу: ПІБ та посада перевіряючого, номер кабінету, де проводиться заняття, ПІБ викладача, предмет та номер групи.</w:t>
      </w:r>
      <w:r>
        <w:rPr>
          <w:rFonts w:ascii="Times New Roman" w:hAnsi="Times New Roman"/>
        </w:rPr>
        <w:t xml:space="preserve"> Вся ця інформація зберігає</w:t>
      </w:r>
      <w:r w:rsidRPr="00433936">
        <w:rPr>
          <w:rFonts w:ascii="Times New Roman" w:hAnsi="Times New Roman"/>
        </w:rPr>
        <w:t>ться в базі даних системи і виводиться на форми інтерфейсу у вигляді списків, з яких перевіряючий вибирає відповідні рядки.</w:t>
      </w:r>
    </w:p>
    <w:p w:rsidR="003C754A" w:rsidRPr="004B2F6B" w:rsidRDefault="003C754A" w:rsidP="003C754A">
      <w:pPr>
        <w:spacing w:after="0" w:line="240" w:lineRule="auto"/>
        <w:ind w:firstLine="709"/>
        <w:jc w:val="both"/>
        <w:rPr>
          <w:rFonts w:ascii="Times New Roman" w:hAnsi="Times New Roman"/>
        </w:rPr>
      </w:pPr>
      <w:r w:rsidRPr="00433936">
        <w:rPr>
          <w:rFonts w:ascii="Times New Roman" w:hAnsi="Times New Roman"/>
        </w:rPr>
        <w:t xml:space="preserve">Наступна задача інтерфейсу користувача – забезпечення фіксації результатів експрес-аналізу занять. Як було зазначено вище </w:t>
      </w:r>
      <w:r>
        <w:rPr>
          <w:rFonts w:ascii="Times New Roman" w:hAnsi="Times New Roman"/>
        </w:rPr>
        <w:t>за</w:t>
      </w:r>
      <w:r w:rsidRPr="00433936">
        <w:rPr>
          <w:rFonts w:ascii="Times New Roman" w:hAnsi="Times New Roman"/>
        </w:rPr>
        <w:t xml:space="preserve"> результатам</w:t>
      </w:r>
      <w:r>
        <w:rPr>
          <w:rFonts w:ascii="Times New Roman" w:hAnsi="Times New Roman"/>
        </w:rPr>
        <w:t>и</w:t>
      </w:r>
      <w:r w:rsidRPr="00433936">
        <w:rPr>
          <w:rFonts w:ascii="Times New Roman" w:hAnsi="Times New Roman"/>
        </w:rPr>
        <w:t xml:space="preserve"> </w:t>
      </w:r>
      <w:r>
        <w:rPr>
          <w:rFonts w:ascii="Times New Roman" w:hAnsi="Times New Roman"/>
        </w:rPr>
        <w:t>експрес</w:t>
      </w:r>
      <w:r w:rsidRPr="004B2F6B">
        <w:rPr>
          <w:rFonts w:ascii="Times New Roman" w:hAnsi="Times New Roman"/>
        </w:rPr>
        <w:t>-аналізу фіксується сукупність лише найбільш значущих аспектів, що характеризують якість проведення заняття. Нами на основі аналізу літературних джерел і методичних рекомендацій, а також виходячи з вирішення конкретного завдання забезпечення якості проведення занять в ЛПЛЗТ було виділено 17 показників, які згруповані в 3 функціональних блок</w:t>
      </w:r>
      <w:r>
        <w:rPr>
          <w:rFonts w:ascii="Times New Roman" w:hAnsi="Times New Roman"/>
        </w:rPr>
        <w:t>и</w:t>
      </w:r>
      <w:r w:rsidRPr="004B2F6B">
        <w:rPr>
          <w:rFonts w:ascii="Times New Roman" w:hAnsi="Times New Roman"/>
        </w:rPr>
        <w:t xml:space="preserve">: </w:t>
      </w:r>
      <w:r>
        <w:rPr>
          <w:rFonts w:ascii="Times New Roman" w:hAnsi="Times New Roman"/>
        </w:rPr>
        <w:t>о</w:t>
      </w:r>
      <w:r w:rsidRPr="004B2F6B">
        <w:rPr>
          <w:rFonts w:ascii="Times New Roman" w:hAnsi="Times New Roman"/>
        </w:rPr>
        <w:t xml:space="preserve">рганізація уроку; </w:t>
      </w:r>
      <w:r>
        <w:rPr>
          <w:rFonts w:ascii="Times New Roman" w:hAnsi="Times New Roman"/>
        </w:rPr>
        <w:t>о</w:t>
      </w:r>
      <w:r w:rsidRPr="004B2F6B">
        <w:rPr>
          <w:rFonts w:ascii="Times New Roman" w:hAnsi="Times New Roman"/>
        </w:rPr>
        <w:t xml:space="preserve">цінка діяльності викладача; </w:t>
      </w:r>
      <w:r>
        <w:rPr>
          <w:rFonts w:ascii="Times New Roman" w:hAnsi="Times New Roman"/>
        </w:rPr>
        <w:t>р</w:t>
      </w:r>
      <w:r w:rsidRPr="004B2F6B">
        <w:rPr>
          <w:rFonts w:ascii="Times New Roman" w:hAnsi="Times New Roman"/>
        </w:rPr>
        <w:t>обота учнів на занятті.</w:t>
      </w:r>
    </w:p>
    <w:p w:rsidR="003C754A" w:rsidRDefault="003C754A" w:rsidP="003C754A">
      <w:pPr>
        <w:spacing w:after="0" w:line="240" w:lineRule="auto"/>
        <w:ind w:firstLine="709"/>
        <w:jc w:val="both"/>
        <w:rPr>
          <w:rFonts w:ascii="Times New Roman" w:hAnsi="Times New Roman"/>
        </w:rPr>
      </w:pPr>
      <w:r w:rsidRPr="004B2F6B">
        <w:rPr>
          <w:rFonts w:ascii="Times New Roman" w:hAnsi="Times New Roman"/>
        </w:rPr>
        <w:t>Основна форма інтерфейсу користувача, на якій фіксуються результати експрес-аналізу якості проведення заняття</w:t>
      </w:r>
      <w:r w:rsidRPr="00433936">
        <w:rPr>
          <w:rFonts w:ascii="Times New Roman" w:hAnsi="Times New Roman"/>
        </w:rPr>
        <w:t>, представлена на рис. 2.</w:t>
      </w:r>
    </w:p>
    <w:p w:rsidR="003C754A" w:rsidRPr="00433936" w:rsidRDefault="003C754A" w:rsidP="003C754A">
      <w:pPr>
        <w:spacing w:after="0" w:line="240" w:lineRule="auto"/>
        <w:ind w:firstLine="709"/>
        <w:jc w:val="both"/>
        <w:rPr>
          <w:rFonts w:ascii="Times New Roman" w:hAnsi="Times New Roman"/>
        </w:rPr>
      </w:pPr>
    </w:p>
    <w:p w:rsidR="003C754A" w:rsidRPr="00433936" w:rsidRDefault="003C754A" w:rsidP="003C754A">
      <w:pPr>
        <w:spacing w:after="0" w:line="240" w:lineRule="auto"/>
        <w:jc w:val="center"/>
        <w:rPr>
          <w:rFonts w:ascii="Times New Roman" w:hAnsi="Times New Roman"/>
          <w:noProof/>
          <w:lang w:eastAsia="ru-RU"/>
        </w:rPr>
      </w:pPr>
      <w:r>
        <w:rPr>
          <w:rFonts w:ascii="Times New Roman" w:hAnsi="Times New Roman"/>
          <w:noProof/>
          <w:lang w:val="ru-RU" w:eastAsia="ru-RU"/>
        </w:rPr>
        <w:drawing>
          <wp:inline distT="0" distB="0" distL="0" distR="0">
            <wp:extent cx="4972050" cy="3429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l="15320" t="5966" r="5933" b="5771"/>
                    <a:stretch>
                      <a:fillRect/>
                    </a:stretch>
                  </pic:blipFill>
                  <pic:spPr bwMode="auto">
                    <a:xfrm>
                      <a:off x="0" y="0"/>
                      <a:ext cx="4972050" cy="3429000"/>
                    </a:xfrm>
                    <a:prstGeom prst="rect">
                      <a:avLst/>
                    </a:prstGeom>
                    <a:noFill/>
                    <a:ln w="9525">
                      <a:noFill/>
                      <a:miter lim="800000"/>
                      <a:headEnd/>
                      <a:tailEnd/>
                    </a:ln>
                  </pic:spPr>
                </pic:pic>
              </a:graphicData>
            </a:graphic>
          </wp:inline>
        </w:drawing>
      </w:r>
    </w:p>
    <w:p w:rsidR="003C754A" w:rsidRDefault="003C754A" w:rsidP="003C754A">
      <w:pPr>
        <w:spacing w:after="0" w:line="240" w:lineRule="auto"/>
        <w:ind w:firstLine="709"/>
        <w:jc w:val="center"/>
        <w:rPr>
          <w:rFonts w:ascii="Times New Roman" w:hAnsi="Times New Roman"/>
        </w:rPr>
      </w:pPr>
      <w:r w:rsidRPr="00433936">
        <w:rPr>
          <w:rFonts w:ascii="Times New Roman" w:hAnsi="Times New Roman"/>
          <w:noProof/>
          <w:lang w:eastAsia="ru-RU"/>
        </w:rPr>
        <w:t>Рис. 2.</w:t>
      </w:r>
      <w:r w:rsidRPr="00433936">
        <w:rPr>
          <w:rFonts w:ascii="Times New Roman" w:hAnsi="Times New Roman"/>
        </w:rPr>
        <w:t xml:space="preserve"> </w:t>
      </w:r>
      <w:r w:rsidRPr="004B2F6B">
        <w:rPr>
          <w:rFonts w:ascii="Times New Roman" w:hAnsi="Times New Roman"/>
        </w:rPr>
        <w:t>Основна форма інтерфейсу користувача, на якій фіксуються результати експрес-аналізу якості проведення заняття</w:t>
      </w:r>
    </w:p>
    <w:p w:rsidR="003C754A" w:rsidRDefault="003C754A" w:rsidP="003C754A">
      <w:pPr>
        <w:spacing w:after="0" w:line="240" w:lineRule="auto"/>
        <w:ind w:firstLine="709"/>
        <w:jc w:val="both"/>
        <w:rPr>
          <w:rFonts w:ascii="Times New Roman" w:hAnsi="Times New Roman"/>
        </w:rPr>
      </w:pP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t>Окрім зазначених вище вихідних даних на формі фіксується дата і час відеоспостереження заняття. По кожному показнику перевіряючий може виставити оцінку від трьох до п’яти балів, або поставити позначку "Не враховується", якщо за цим показником неможливо або недоцільно проводити оцінку за допомогою системи відеоспостереження.</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lastRenderedPageBreak/>
        <w:t>І на сам кінець заключна функція інтерфейсу користувача системи – вибір режиму спостереження і режиму запису результатів експрес-аналізу заняття до бази даних системи. Якщо перевіряючий включив дану відеокамеру випадково, чи заняття, за яким спостерігає перевіряючий, не потребує оцінки він натискає кнопку "Вийти без збереження".</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t>Перевіряючий одночасно може вести спостереження за декількома заняттями. Переключати форми фіксації результатів для різних кабінетів, в яких проводяться заняття, можливо</w:t>
      </w:r>
      <w:r>
        <w:rPr>
          <w:rFonts w:ascii="Times New Roman" w:hAnsi="Times New Roman"/>
        </w:rPr>
        <w:t xml:space="preserve"> натискаючи кнопку "До початку до</w:t>
      </w:r>
      <w:r w:rsidRPr="00433936">
        <w:rPr>
          <w:rFonts w:ascii="Times New Roman" w:hAnsi="Times New Roman"/>
        </w:rPr>
        <w:t xml:space="preserve"> кабінет</w:t>
      </w:r>
      <w:r>
        <w:rPr>
          <w:rFonts w:ascii="Times New Roman" w:hAnsi="Times New Roman"/>
        </w:rPr>
        <w:t>ів</w:t>
      </w:r>
      <w:r w:rsidRPr="00433936">
        <w:rPr>
          <w:rFonts w:ascii="Times New Roman" w:hAnsi="Times New Roman"/>
        </w:rPr>
        <w:t>" і потім обирати необхідний кабінет.</w:t>
      </w:r>
    </w:p>
    <w:p w:rsidR="003C754A" w:rsidRPr="00433936" w:rsidRDefault="003C754A" w:rsidP="003C754A">
      <w:pPr>
        <w:spacing w:after="0" w:line="240" w:lineRule="auto"/>
        <w:ind w:firstLine="567"/>
        <w:jc w:val="both"/>
        <w:rPr>
          <w:rFonts w:ascii="Times New Roman" w:hAnsi="Times New Roman"/>
        </w:rPr>
      </w:pPr>
      <w:r w:rsidRPr="00433936">
        <w:rPr>
          <w:rFonts w:ascii="Times New Roman" w:hAnsi="Times New Roman"/>
        </w:rPr>
        <w:t>Якщо перевіряючий заповнив форму фіксації результатів експрес-аналізу заняття, він натискає кнопку "Зберегти і вийти". Результати при цьому записуються у базу даних. Схема бази даних системи візуального моніторингу якості проведення занять наведена на рис. 3.</w:t>
      </w:r>
    </w:p>
    <w:p w:rsidR="003C754A" w:rsidRPr="00433936" w:rsidRDefault="003C754A" w:rsidP="003C754A">
      <w:pPr>
        <w:spacing w:after="0" w:line="240" w:lineRule="auto"/>
        <w:ind w:firstLine="709"/>
        <w:jc w:val="both"/>
        <w:rPr>
          <w:rFonts w:ascii="Times New Roman" w:hAnsi="Times New Roman"/>
        </w:rPr>
      </w:pPr>
    </w:p>
    <w:p w:rsidR="003C754A" w:rsidRPr="00433936" w:rsidRDefault="003C754A" w:rsidP="003C754A">
      <w:pPr>
        <w:spacing w:after="0" w:line="240" w:lineRule="auto"/>
        <w:jc w:val="center"/>
        <w:rPr>
          <w:rFonts w:ascii="Times New Roman" w:hAnsi="Times New Roman"/>
        </w:rPr>
      </w:pPr>
      <w:r>
        <w:rPr>
          <w:rFonts w:ascii="Times New Roman" w:hAnsi="Times New Roman"/>
          <w:noProof/>
          <w:lang w:val="ru-RU" w:eastAsia="ru-RU"/>
        </w:rPr>
        <w:drawing>
          <wp:inline distT="0" distB="0" distL="0" distR="0">
            <wp:extent cx="5457825" cy="24574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457825" cy="2457450"/>
                    </a:xfrm>
                    <a:prstGeom prst="rect">
                      <a:avLst/>
                    </a:prstGeom>
                    <a:noFill/>
                    <a:ln w="9525">
                      <a:noFill/>
                      <a:miter lim="800000"/>
                      <a:headEnd/>
                      <a:tailEnd/>
                    </a:ln>
                  </pic:spPr>
                </pic:pic>
              </a:graphicData>
            </a:graphic>
          </wp:inline>
        </w:drawing>
      </w:r>
    </w:p>
    <w:p w:rsidR="003C754A" w:rsidRPr="00433936" w:rsidRDefault="003C754A" w:rsidP="003C754A">
      <w:pPr>
        <w:spacing w:after="0" w:line="240" w:lineRule="auto"/>
        <w:jc w:val="center"/>
        <w:rPr>
          <w:rFonts w:ascii="Times New Roman" w:hAnsi="Times New Roman"/>
        </w:rPr>
      </w:pPr>
      <w:r w:rsidRPr="00433936">
        <w:rPr>
          <w:rFonts w:ascii="Times New Roman" w:hAnsi="Times New Roman"/>
        </w:rPr>
        <w:t xml:space="preserve">Рис. 3. Схема бази даних системи візуального моніторингу якості проведення занять </w:t>
      </w:r>
    </w:p>
    <w:p w:rsidR="003C754A" w:rsidRDefault="003C754A" w:rsidP="003C754A">
      <w:pPr>
        <w:spacing w:after="0" w:line="240" w:lineRule="auto"/>
        <w:ind w:firstLine="709"/>
        <w:jc w:val="both"/>
        <w:rPr>
          <w:rFonts w:ascii="Times New Roman" w:hAnsi="Times New Roman"/>
        </w:rPr>
      </w:pP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 xml:space="preserve">Для систематизації та аналізу накопичених в базі даних використовується система обробки інформації, а для передачі цієї інформації для ознайомлення викладачам, заняття яких було оцінено, канал інтерактивного обміну інформацією. </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 xml:space="preserve">У ліцеї розроблена система документообігу на основі стандартних засобів операційної системи Windows </w:t>
      </w:r>
      <w:r w:rsidRPr="007F2A49">
        <w:rPr>
          <w:rFonts w:ascii="Times New Roman" w:hAnsi="Times New Roman"/>
          <w:lang w:val="ru-RU"/>
        </w:rPr>
        <w:t>[</w:t>
      </w:r>
      <w:r>
        <w:rPr>
          <w:rFonts w:ascii="Times New Roman" w:hAnsi="Times New Roman"/>
          <w:lang w:val="ru-RU"/>
        </w:rPr>
        <w:t>6</w:t>
      </w:r>
      <w:r w:rsidRPr="007F2A49">
        <w:rPr>
          <w:rFonts w:ascii="Times New Roman" w:hAnsi="Times New Roman"/>
          <w:lang w:val="ru-RU"/>
        </w:rPr>
        <w:t>]</w:t>
      </w:r>
      <w:r w:rsidRPr="00433936">
        <w:rPr>
          <w:rFonts w:ascii="Times New Roman" w:hAnsi="Times New Roman"/>
        </w:rPr>
        <w:t>. Використовуючи цю систему перевіряючий може передавати викладачам результати оцінки їх занять за всіма обраними показниками. В свою чергу викладач направляє перевіряючому підтвердження отримання даної інформації. Таким чином в системі реалізовано інтерактивний обмін інформацією між перевіряючими і викладачами. Тобто процес  контролю якості проведення занять набуває керованості за рахунок надання викладачам інформації з результатами оцінки, яка в подальшому використовується для виправлення вказаних за результатами оцінки недоліків.</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Система обробки інформації дозволяє відслідковувати позитивні зміни у оцінках проведення занять. Користувач системи має можливість отримати узагальнені відомості про результати оцінки якості проведення занять на основі аналізу бази даних з використанням системи обробки інформації .</w:t>
      </w:r>
    </w:p>
    <w:p w:rsidR="003C754A" w:rsidRPr="00433936" w:rsidRDefault="003C754A" w:rsidP="003C754A">
      <w:pPr>
        <w:pStyle w:val="af1"/>
        <w:ind w:firstLine="709"/>
        <w:jc w:val="both"/>
        <w:rPr>
          <w:rFonts w:ascii="Times New Roman" w:hAnsi="Times New Roman"/>
          <w:lang w:val="uk-UA"/>
        </w:rPr>
      </w:pPr>
      <w:r w:rsidRPr="00433936">
        <w:rPr>
          <w:rFonts w:ascii="Times New Roman" w:hAnsi="Times New Roman"/>
          <w:lang w:val="uk-UA"/>
        </w:rPr>
        <w:t xml:space="preserve">Суттєвою перевагою даної системи візуального моніторингу є можливість здійснювати контроль якості проведення занять без порушення навчального процесу. </w:t>
      </w:r>
    </w:p>
    <w:p w:rsidR="003C754A" w:rsidRPr="00433936" w:rsidRDefault="003C754A" w:rsidP="003C754A">
      <w:pPr>
        <w:pStyle w:val="af1"/>
        <w:ind w:firstLine="709"/>
        <w:jc w:val="both"/>
        <w:rPr>
          <w:rFonts w:ascii="Times New Roman" w:hAnsi="Times New Roman"/>
          <w:lang w:val="uk-UA"/>
        </w:rPr>
      </w:pPr>
      <w:r w:rsidRPr="00433936">
        <w:rPr>
          <w:rFonts w:ascii="Times New Roman" w:hAnsi="Times New Roman"/>
          <w:lang w:val="uk-UA"/>
        </w:rPr>
        <w:t>Окрім експрес-аналізу заняття система візуального моніторингу може бути використана для наступних видів контролю занять:</w:t>
      </w:r>
    </w:p>
    <w:p w:rsidR="003C754A" w:rsidRPr="00433936" w:rsidRDefault="003C754A" w:rsidP="003C754A">
      <w:pPr>
        <w:pStyle w:val="af"/>
        <w:numPr>
          <w:ilvl w:val="0"/>
          <w:numId w:val="38"/>
        </w:numPr>
        <w:spacing w:after="0" w:line="240" w:lineRule="auto"/>
        <w:ind w:left="0" w:firstLine="709"/>
        <w:jc w:val="both"/>
      </w:pPr>
      <w:r w:rsidRPr="00433936">
        <w:rPr>
          <w:i/>
        </w:rPr>
        <w:t>Комплексний (повний) аналіз</w:t>
      </w:r>
      <w:r w:rsidRPr="00433936">
        <w:t>, який передбачає всебічний розгляд у єдності цілей, змісту, методів, форм організації всіх аспектів навчального заняття: змістовного; дидактичного; психологічного; виховного; методичного; організаційного;</w:t>
      </w:r>
    </w:p>
    <w:p w:rsidR="003C754A" w:rsidRPr="00433936" w:rsidRDefault="003C754A" w:rsidP="003C754A">
      <w:pPr>
        <w:pStyle w:val="af1"/>
        <w:numPr>
          <w:ilvl w:val="0"/>
          <w:numId w:val="38"/>
        </w:numPr>
        <w:ind w:left="0" w:firstLine="709"/>
        <w:jc w:val="both"/>
        <w:rPr>
          <w:rFonts w:ascii="Times New Roman" w:hAnsi="Times New Roman"/>
          <w:lang w:val="uk-UA"/>
        </w:rPr>
      </w:pPr>
      <w:r w:rsidRPr="00433936">
        <w:rPr>
          <w:rFonts w:ascii="Times New Roman" w:hAnsi="Times New Roman"/>
          <w:i/>
          <w:lang w:val="uk-UA"/>
        </w:rPr>
        <w:t>Аспектний аналіз</w:t>
      </w:r>
      <w:r w:rsidRPr="00433936">
        <w:rPr>
          <w:rFonts w:ascii="Times New Roman" w:hAnsi="Times New Roman"/>
          <w:lang w:val="uk-UA"/>
        </w:rPr>
        <w:t>, який відрізняється більш глибоким розглядом однієї зі сторін заняття;</w:t>
      </w:r>
    </w:p>
    <w:p w:rsidR="003C754A" w:rsidRPr="00433936" w:rsidRDefault="003C754A" w:rsidP="003C754A">
      <w:pPr>
        <w:pStyle w:val="af1"/>
        <w:numPr>
          <w:ilvl w:val="0"/>
          <w:numId w:val="38"/>
        </w:numPr>
        <w:ind w:left="0" w:firstLine="709"/>
        <w:jc w:val="both"/>
        <w:rPr>
          <w:rFonts w:ascii="Times New Roman" w:eastAsia="Times New Roman" w:hAnsi="Times New Roman"/>
          <w:bCs/>
          <w:kern w:val="32"/>
          <w:lang w:val="uk-UA"/>
        </w:rPr>
      </w:pPr>
      <w:r w:rsidRPr="00433936">
        <w:rPr>
          <w:rFonts w:ascii="Times New Roman" w:eastAsia="Times New Roman" w:hAnsi="Times New Roman"/>
          <w:bCs/>
          <w:i/>
          <w:kern w:val="32"/>
          <w:lang w:val="uk-UA"/>
        </w:rPr>
        <w:lastRenderedPageBreak/>
        <w:t xml:space="preserve">Аналіз уроку в запису разом із викладачем </w:t>
      </w:r>
      <w:r w:rsidRPr="00433936">
        <w:rPr>
          <w:rFonts w:ascii="Times New Roman" w:eastAsia="Times New Roman" w:hAnsi="Times New Roman"/>
          <w:bCs/>
          <w:kern w:val="32"/>
          <w:lang w:val="uk-UA"/>
        </w:rPr>
        <w:t xml:space="preserve">(може бути комплексним або аспектним); </w:t>
      </w:r>
    </w:p>
    <w:p w:rsidR="003C754A" w:rsidRPr="00433936" w:rsidRDefault="003C754A" w:rsidP="003C754A">
      <w:pPr>
        <w:pStyle w:val="af1"/>
        <w:numPr>
          <w:ilvl w:val="0"/>
          <w:numId w:val="38"/>
        </w:numPr>
        <w:ind w:left="0" w:firstLine="709"/>
        <w:jc w:val="both"/>
        <w:rPr>
          <w:rFonts w:ascii="Times New Roman" w:eastAsia="Times New Roman" w:hAnsi="Times New Roman"/>
          <w:bCs/>
          <w:kern w:val="32"/>
          <w:lang w:val="uk-UA"/>
        </w:rPr>
      </w:pPr>
      <w:r w:rsidRPr="00433936">
        <w:rPr>
          <w:rFonts w:ascii="Times New Roman" w:eastAsia="Times New Roman" w:hAnsi="Times New Roman"/>
          <w:bCs/>
          <w:i/>
          <w:kern w:val="32"/>
          <w:lang w:val="uk-UA"/>
        </w:rPr>
        <w:t>Самоаналіз викладачем свого уроку в запису</w:t>
      </w:r>
      <w:r w:rsidRPr="00433936">
        <w:rPr>
          <w:rFonts w:ascii="Times New Roman" w:eastAsia="Times New Roman" w:hAnsi="Times New Roman"/>
          <w:bCs/>
          <w:kern w:val="32"/>
          <w:lang w:val="uk-UA"/>
        </w:rPr>
        <w:t xml:space="preserve">. </w:t>
      </w:r>
    </w:p>
    <w:p w:rsidR="003C754A" w:rsidRPr="003C754A" w:rsidRDefault="003C754A" w:rsidP="003C754A">
      <w:pPr>
        <w:pStyle w:val="af"/>
        <w:spacing w:line="240" w:lineRule="auto"/>
        <w:ind w:firstLine="709"/>
        <w:rPr>
          <w:rFonts w:ascii="Times New Roman" w:hAnsi="Times New Roman"/>
        </w:rPr>
      </w:pPr>
      <w:r w:rsidRPr="003C754A">
        <w:rPr>
          <w:rFonts w:ascii="Times New Roman" w:hAnsi="Times New Roman"/>
        </w:rPr>
        <w:t>Особливість і складність оцінювання якості занять в закладах профтехосвіти пов’язана зі складною структурою змісту освіти в ПТНЗ (наявність у навчальних планах трьох циклів дисциплін – загальноосвітнього, загально технічного і професійного) і форми проведення занять з теоретичного навчання (уроки різних типів, лекції, лабораторно-практичні заняття, теоретичні і практичні семінари), а також різноманітні уроки практичного (виробничого) навчання. Традиційне відвідування та спостереження уроків при всій своїй доцільності та необхідності не забезпечує повну й об’єктивну інформацію про навчальний процес і його результати через те, що носить епізодичний та вибірковий характер.</w:t>
      </w:r>
    </w:p>
    <w:p w:rsidR="003C754A" w:rsidRPr="003C754A" w:rsidRDefault="003C754A" w:rsidP="003C754A">
      <w:pPr>
        <w:pStyle w:val="af"/>
        <w:spacing w:after="0" w:line="240" w:lineRule="auto"/>
        <w:ind w:firstLine="709"/>
        <w:rPr>
          <w:rFonts w:ascii="Times New Roman" w:hAnsi="Times New Roman"/>
        </w:rPr>
      </w:pPr>
      <w:r w:rsidRPr="003C754A">
        <w:rPr>
          <w:rFonts w:ascii="Times New Roman" w:hAnsi="Times New Roman"/>
        </w:rPr>
        <w:t xml:space="preserve">Контроль якості проведення занять з використанням системи відеоспостереження має наступні переваги: </w:t>
      </w:r>
    </w:p>
    <w:p w:rsidR="003C754A" w:rsidRPr="003C754A" w:rsidRDefault="003C754A" w:rsidP="003C754A">
      <w:pPr>
        <w:pStyle w:val="af"/>
        <w:numPr>
          <w:ilvl w:val="0"/>
          <w:numId w:val="39"/>
        </w:numPr>
        <w:tabs>
          <w:tab w:val="left" w:pos="1134"/>
        </w:tabs>
        <w:spacing w:after="0" w:line="240" w:lineRule="auto"/>
        <w:ind w:left="0" w:firstLine="567"/>
        <w:jc w:val="both"/>
        <w:rPr>
          <w:rFonts w:ascii="Times New Roman" w:hAnsi="Times New Roman"/>
        </w:rPr>
      </w:pPr>
      <w:r w:rsidRPr="003C754A">
        <w:rPr>
          <w:rFonts w:ascii="Times New Roman" w:hAnsi="Times New Roman"/>
        </w:rPr>
        <w:t>технічні характеристики системи відеоспостереження (якість зображення та звуку) забезпечують можливість спостерігати за всіма деталями заняття ;</w:t>
      </w:r>
    </w:p>
    <w:p w:rsidR="003C754A" w:rsidRPr="003C754A" w:rsidRDefault="003C754A" w:rsidP="003C754A">
      <w:pPr>
        <w:pStyle w:val="af"/>
        <w:numPr>
          <w:ilvl w:val="0"/>
          <w:numId w:val="39"/>
        </w:numPr>
        <w:tabs>
          <w:tab w:val="left" w:pos="1134"/>
        </w:tabs>
        <w:spacing w:after="0" w:line="240" w:lineRule="auto"/>
        <w:ind w:left="0" w:firstLine="567"/>
        <w:jc w:val="both"/>
        <w:rPr>
          <w:rFonts w:ascii="Times New Roman" w:hAnsi="Times New Roman"/>
        </w:rPr>
      </w:pPr>
      <w:r w:rsidRPr="003C754A">
        <w:rPr>
          <w:rFonts w:ascii="Times New Roman" w:hAnsi="Times New Roman"/>
        </w:rPr>
        <w:t xml:space="preserve">не переривається і не змінюється хід заняття; </w:t>
      </w:r>
    </w:p>
    <w:p w:rsidR="003C754A" w:rsidRPr="003C754A" w:rsidRDefault="003C754A" w:rsidP="003C754A">
      <w:pPr>
        <w:pStyle w:val="af"/>
        <w:numPr>
          <w:ilvl w:val="0"/>
          <w:numId w:val="39"/>
        </w:numPr>
        <w:tabs>
          <w:tab w:val="left" w:pos="1134"/>
        </w:tabs>
        <w:spacing w:after="0" w:line="240" w:lineRule="auto"/>
        <w:ind w:left="0" w:firstLine="567"/>
        <w:jc w:val="both"/>
        <w:rPr>
          <w:rFonts w:ascii="Times New Roman" w:hAnsi="Times New Roman"/>
        </w:rPr>
      </w:pPr>
      <w:r w:rsidRPr="003C754A">
        <w:rPr>
          <w:rFonts w:ascii="Times New Roman" w:hAnsi="Times New Roman"/>
        </w:rPr>
        <w:t xml:space="preserve">комісія в процесі аналізу уроку має можливість обговорювати окремі зауваження, що додає об’єктивності контролю та аналізу заняття; </w:t>
      </w:r>
    </w:p>
    <w:p w:rsidR="003C754A" w:rsidRPr="003C754A" w:rsidRDefault="003C754A" w:rsidP="003C754A">
      <w:pPr>
        <w:pStyle w:val="af"/>
        <w:numPr>
          <w:ilvl w:val="0"/>
          <w:numId w:val="39"/>
        </w:numPr>
        <w:tabs>
          <w:tab w:val="left" w:pos="1134"/>
        </w:tabs>
        <w:spacing w:after="0" w:line="240" w:lineRule="auto"/>
        <w:ind w:left="0" w:firstLine="567"/>
        <w:jc w:val="both"/>
        <w:rPr>
          <w:rFonts w:ascii="Times New Roman" w:hAnsi="Times New Roman"/>
        </w:rPr>
      </w:pPr>
      <w:r w:rsidRPr="003C754A">
        <w:rPr>
          <w:rFonts w:ascii="Times New Roman" w:hAnsi="Times New Roman"/>
        </w:rPr>
        <w:t>впродовж однієї академічної години можна проконтролювати та проаналізувати декілька занять;</w:t>
      </w:r>
      <w:r w:rsidRPr="003C754A">
        <w:rPr>
          <w:rFonts w:ascii="Times New Roman" w:hAnsi="Times New Roman"/>
          <w:b/>
          <w:bCs/>
        </w:rPr>
        <w:t xml:space="preserve"> </w:t>
      </w:r>
    </w:p>
    <w:p w:rsidR="003C754A" w:rsidRPr="003C754A" w:rsidRDefault="003C754A" w:rsidP="003C754A">
      <w:pPr>
        <w:pStyle w:val="af"/>
        <w:numPr>
          <w:ilvl w:val="0"/>
          <w:numId w:val="39"/>
        </w:numPr>
        <w:tabs>
          <w:tab w:val="left" w:pos="1134"/>
        </w:tabs>
        <w:spacing w:after="0" w:line="240" w:lineRule="auto"/>
        <w:ind w:left="0" w:firstLine="567"/>
        <w:jc w:val="both"/>
        <w:rPr>
          <w:rFonts w:ascii="Times New Roman" w:hAnsi="Times New Roman"/>
        </w:rPr>
      </w:pPr>
      <w:r w:rsidRPr="003C754A">
        <w:rPr>
          <w:rFonts w:ascii="Times New Roman" w:hAnsi="Times New Roman"/>
        </w:rPr>
        <w:t>одночасно можна проглядати декілька уроків;</w:t>
      </w:r>
    </w:p>
    <w:p w:rsidR="003C754A" w:rsidRPr="003C754A" w:rsidRDefault="003C754A" w:rsidP="003C754A">
      <w:pPr>
        <w:pStyle w:val="af"/>
        <w:numPr>
          <w:ilvl w:val="0"/>
          <w:numId w:val="39"/>
        </w:numPr>
        <w:tabs>
          <w:tab w:val="left" w:pos="1134"/>
        </w:tabs>
        <w:spacing w:after="0" w:line="240" w:lineRule="auto"/>
        <w:ind w:left="0" w:firstLine="567"/>
        <w:jc w:val="both"/>
        <w:rPr>
          <w:rFonts w:ascii="Times New Roman" w:hAnsi="Times New Roman"/>
        </w:rPr>
      </w:pPr>
      <w:r w:rsidRPr="003C754A">
        <w:rPr>
          <w:rFonts w:ascii="Times New Roman" w:hAnsi="Times New Roman"/>
          <w:bCs/>
        </w:rPr>
        <w:t>за рахунок спрощеної процедури доступу до контролю та аналізу занять отримується оперативна інформація, яка дає можливість своєчасно виявляти негативні чинники, запобігати їх впливу, раціонально будувати й вдосконалювати навчально-виховний процес, створювати умови, для підвищення рівня проведення занять.</w:t>
      </w:r>
    </w:p>
    <w:p w:rsidR="003C754A" w:rsidRPr="00433936" w:rsidRDefault="003C754A" w:rsidP="003C754A">
      <w:pPr>
        <w:pStyle w:val="af1"/>
        <w:ind w:firstLine="709"/>
        <w:jc w:val="both"/>
        <w:rPr>
          <w:rFonts w:ascii="Times New Roman" w:hAnsi="Times New Roman"/>
          <w:lang w:val="uk-UA"/>
        </w:rPr>
      </w:pPr>
      <w:r w:rsidRPr="00433936">
        <w:rPr>
          <w:rFonts w:ascii="Times New Roman" w:hAnsi="Times New Roman"/>
          <w:lang w:val="uk-UA"/>
        </w:rPr>
        <w:t xml:space="preserve">Впровадження розглянутої системи візуального моніторингу потребує певних організаційних заходів, які пов’язані з правовими аспектами </w:t>
      </w:r>
      <w:r w:rsidRPr="007F2A49">
        <w:rPr>
          <w:rFonts w:ascii="Times New Roman" w:hAnsi="Times New Roman"/>
          <w:lang w:val="uk-UA"/>
        </w:rPr>
        <w:t>використання відеоспостереження у навчальних закладах. Аналіз публікацій (наприклад, [</w:t>
      </w:r>
      <w:r>
        <w:rPr>
          <w:rFonts w:ascii="Times New Roman" w:hAnsi="Times New Roman"/>
          <w:lang w:val="uk-UA"/>
        </w:rPr>
        <w:t>7</w:t>
      </w:r>
      <w:r w:rsidRPr="007F2A49">
        <w:rPr>
          <w:rFonts w:ascii="Times New Roman" w:hAnsi="Times New Roman"/>
          <w:lang w:val="uk-UA"/>
        </w:rPr>
        <w:t>]) свідчить про те, що використання у навчальних закладах камер відеонагляду</w:t>
      </w:r>
      <w:r w:rsidRPr="00433936">
        <w:rPr>
          <w:rFonts w:ascii="Times New Roman" w:hAnsi="Times New Roman"/>
          <w:lang w:val="uk-UA"/>
        </w:rPr>
        <w:t xml:space="preserve"> у чинному законодавстві України залишається неврегульованим. Проте, щоб зняти будь які запитання, варто скористатися досвідом канадських колег і адміністрації навчального закладу додатково підготувати «Правила відеоспостереження у навчальному закладі», де будуть визначені питання використання зібраної інформації, місця розташування відеокамер та інше. Таким чином, після погодження радою закладу та адміністрацією зазначених </w:t>
      </w:r>
      <w:r>
        <w:rPr>
          <w:rFonts w:ascii="Times New Roman" w:hAnsi="Times New Roman"/>
          <w:lang w:val="uk-UA"/>
        </w:rPr>
        <w:t>п</w:t>
      </w:r>
      <w:r w:rsidRPr="00433936">
        <w:rPr>
          <w:rFonts w:ascii="Times New Roman" w:hAnsi="Times New Roman"/>
          <w:lang w:val="uk-UA"/>
        </w:rPr>
        <w:t>равил, питання щодо законності відеоспостереження буде знято.</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b/>
        </w:rPr>
        <w:t>Висновки та перспективи подальших досліджень.</w:t>
      </w:r>
      <w:r w:rsidRPr="00433936">
        <w:rPr>
          <w:rFonts w:ascii="Times New Roman" w:hAnsi="Times New Roman"/>
        </w:rPr>
        <w:t xml:space="preserve"> Досвід використання розглянутої системи візуального моніторингу в ЛПЛЗТ підтвердив її ефективність для вирішення задачі забезпечення якості проведення занять. </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Запропонована система проста в експлуатації і не потребує значних коштів і додаткових обчислювальних ресурсів.</w:t>
      </w:r>
    </w:p>
    <w:p w:rsidR="003C754A" w:rsidRPr="00433936" w:rsidRDefault="003C754A" w:rsidP="003C754A">
      <w:pPr>
        <w:spacing w:after="0" w:line="240" w:lineRule="auto"/>
        <w:ind w:firstLine="709"/>
        <w:jc w:val="both"/>
        <w:rPr>
          <w:rFonts w:ascii="Times New Roman" w:hAnsi="Times New Roman"/>
        </w:rPr>
      </w:pPr>
      <w:r w:rsidRPr="00433936">
        <w:rPr>
          <w:rFonts w:ascii="Times New Roman" w:hAnsi="Times New Roman"/>
        </w:rPr>
        <w:t xml:space="preserve">В подальшому планується розширити функції системи і розробити додаткові форми інтерфейсу для фіксації результатів оцінки проведення занять на основі комплексного та аспектного аналізів. </w:t>
      </w:r>
    </w:p>
    <w:p w:rsidR="003C754A" w:rsidRDefault="003C754A" w:rsidP="003C754A">
      <w:pPr>
        <w:spacing w:after="0" w:line="240" w:lineRule="auto"/>
        <w:ind w:firstLine="709"/>
        <w:jc w:val="both"/>
        <w:rPr>
          <w:rFonts w:ascii="Times New Roman" w:hAnsi="Times New Roman"/>
          <w:b/>
        </w:rPr>
      </w:pPr>
    </w:p>
    <w:p w:rsidR="003C754A" w:rsidRPr="001A3862" w:rsidRDefault="003C754A" w:rsidP="003C754A">
      <w:pPr>
        <w:spacing w:after="0" w:line="240" w:lineRule="auto"/>
        <w:ind w:firstLine="567"/>
        <w:jc w:val="both"/>
        <w:rPr>
          <w:rFonts w:ascii="Times New Roman" w:hAnsi="Times New Roman"/>
          <w:b/>
        </w:rPr>
      </w:pPr>
      <w:r w:rsidRPr="001A3862">
        <w:rPr>
          <w:rFonts w:ascii="Times New Roman" w:hAnsi="Times New Roman"/>
          <w:b/>
        </w:rPr>
        <w:t>Список використаних джерел</w:t>
      </w:r>
    </w:p>
    <w:p w:rsidR="003C754A" w:rsidRPr="001A3862" w:rsidRDefault="003C754A" w:rsidP="003C754A">
      <w:pPr>
        <w:widowControl w:val="0"/>
        <w:spacing w:after="0" w:line="240" w:lineRule="auto"/>
        <w:ind w:firstLine="567"/>
        <w:jc w:val="both"/>
        <w:rPr>
          <w:rFonts w:ascii="Times New Roman" w:hAnsi="Times New Roman"/>
          <w:spacing w:val="-4"/>
        </w:rPr>
      </w:pPr>
      <w:bookmarkStart w:id="0" w:name="_Ref399419144"/>
      <w:r w:rsidRPr="001A3862">
        <w:rPr>
          <w:rFonts w:ascii="Times New Roman" w:hAnsi="Times New Roman"/>
          <w:spacing w:val="-4"/>
        </w:rPr>
        <w:t>1. Островерхова Н.</w:t>
      </w:r>
      <w:r w:rsidRPr="001A3862">
        <w:rPr>
          <w:rFonts w:ascii="Times New Roman" w:hAnsi="Times New Roman"/>
          <w:spacing w:val="-4"/>
          <w:lang w:val="ru-RU"/>
        </w:rPr>
        <w:t xml:space="preserve"> </w:t>
      </w:r>
      <w:r w:rsidRPr="001A3862">
        <w:rPr>
          <w:rFonts w:ascii="Times New Roman" w:hAnsi="Times New Roman"/>
          <w:spacing w:val="-4"/>
        </w:rPr>
        <w:t>М. Теоретико-методологічні  засади аналізу якості уроку як педагогічної системи [</w:t>
      </w:r>
      <w:r w:rsidRPr="001A3862">
        <w:rPr>
          <w:rFonts w:ascii="Times New Roman" w:hAnsi="Times New Roman"/>
          <w:spacing w:val="-4"/>
          <w:lang w:val="ru-RU"/>
        </w:rPr>
        <w:t>Т</w:t>
      </w:r>
      <w:r w:rsidRPr="001A3862">
        <w:rPr>
          <w:rFonts w:ascii="Times New Roman" w:hAnsi="Times New Roman"/>
          <w:spacing w:val="-4"/>
        </w:rPr>
        <w:t>екст]: автореф. дис. д-ра педагогічних наук: 13.00.09 / Н. М. Островерхова.</w:t>
      </w:r>
      <w:r w:rsidRPr="001A3862">
        <w:rPr>
          <w:rFonts w:ascii="Times New Roman" w:hAnsi="Times New Roman"/>
          <w:spacing w:val="-4"/>
          <w:lang w:val="ru-RU"/>
        </w:rPr>
        <w:t xml:space="preserve"> </w:t>
      </w:r>
      <w:r w:rsidRPr="001A3862">
        <w:rPr>
          <w:rFonts w:ascii="Times New Roman" w:hAnsi="Times New Roman"/>
          <w:spacing w:val="-4"/>
        </w:rPr>
        <w:t>– К., 2010. – 43 с.</w:t>
      </w:r>
    </w:p>
    <w:p w:rsidR="003C754A" w:rsidRPr="001A3862" w:rsidRDefault="003C754A" w:rsidP="003C754A">
      <w:pPr>
        <w:widowControl w:val="0"/>
        <w:autoSpaceDE w:val="0"/>
        <w:spacing w:after="0" w:line="240" w:lineRule="auto"/>
        <w:ind w:firstLine="567"/>
        <w:jc w:val="both"/>
        <w:rPr>
          <w:rFonts w:ascii="Times New Roman" w:eastAsia="TimesNewRomanPSMT" w:hAnsi="Times New Roman"/>
          <w:color w:val="000000"/>
        </w:rPr>
      </w:pPr>
      <w:r w:rsidRPr="001A3862">
        <w:rPr>
          <w:rFonts w:ascii="Times New Roman" w:hAnsi="Times New Roman"/>
        </w:rPr>
        <w:t xml:space="preserve"> </w:t>
      </w:r>
      <w:bookmarkEnd w:id="0"/>
      <w:r w:rsidRPr="001A3862">
        <w:rPr>
          <w:rFonts w:ascii="Times New Roman" w:hAnsi="Times New Roman"/>
        </w:rPr>
        <w:t>2. Березняк, Є. С. Відвідування та аналіз уроку / Є. С. Березняк // Вибрані педагогічні праці : у 3-х т. / за ред. М. Д. Ярмаченка. – 2-ге вид., доповн. – К.: НПУ ім. М.</w:t>
      </w:r>
      <w:r w:rsidRPr="001A3862">
        <w:rPr>
          <w:rFonts w:ascii="Times New Roman" w:hAnsi="Times New Roman"/>
          <w:lang w:val="ru-RU"/>
        </w:rPr>
        <w:t xml:space="preserve"> </w:t>
      </w:r>
      <w:r w:rsidRPr="001A3862">
        <w:rPr>
          <w:rFonts w:ascii="Times New Roman" w:hAnsi="Times New Roman"/>
        </w:rPr>
        <w:lastRenderedPageBreak/>
        <w:t>П.</w:t>
      </w:r>
      <w:r w:rsidRPr="001A3862">
        <w:rPr>
          <w:rFonts w:ascii="Times New Roman" w:hAnsi="Times New Roman"/>
          <w:lang w:val="ru-RU"/>
        </w:rPr>
        <w:t> </w:t>
      </w:r>
      <w:r w:rsidRPr="001A3862">
        <w:rPr>
          <w:rFonts w:ascii="Times New Roman" w:hAnsi="Times New Roman"/>
        </w:rPr>
        <w:t xml:space="preserve">Драгоманова, 2008. – Т. 2. – С. 130–148. </w:t>
      </w:r>
    </w:p>
    <w:p w:rsidR="003C754A" w:rsidRPr="001A3862" w:rsidRDefault="003C754A" w:rsidP="003C754A">
      <w:pPr>
        <w:widowControl w:val="0"/>
        <w:autoSpaceDE w:val="0"/>
        <w:spacing w:after="0" w:line="240" w:lineRule="auto"/>
        <w:ind w:firstLine="567"/>
        <w:jc w:val="both"/>
        <w:rPr>
          <w:rFonts w:ascii="Times New Roman" w:hAnsi="Times New Roman"/>
          <w:color w:val="000000"/>
          <w:spacing w:val="-4"/>
        </w:rPr>
      </w:pPr>
      <w:r w:rsidRPr="001A3862">
        <w:rPr>
          <w:rFonts w:ascii="Times New Roman" w:hAnsi="Times New Roman"/>
          <w:color w:val="000000"/>
        </w:rPr>
        <w:t xml:space="preserve">3. </w:t>
      </w:r>
      <w:r w:rsidRPr="001A3862">
        <w:rPr>
          <w:rFonts w:ascii="Times New Roman" w:hAnsi="Times New Roman"/>
          <w:color w:val="000000"/>
          <w:spacing w:val="-4"/>
        </w:rPr>
        <w:t>Волобуева О.</w:t>
      </w:r>
      <w:r w:rsidRPr="001A3862">
        <w:rPr>
          <w:rFonts w:ascii="Times New Roman" w:hAnsi="Times New Roman"/>
          <w:color w:val="000000"/>
          <w:spacing w:val="-4"/>
          <w:lang w:val="ru-RU"/>
        </w:rPr>
        <w:t xml:space="preserve"> </w:t>
      </w:r>
      <w:r w:rsidRPr="001A3862">
        <w:rPr>
          <w:rFonts w:ascii="Times New Roman" w:hAnsi="Times New Roman"/>
          <w:color w:val="000000"/>
          <w:spacing w:val="-4"/>
        </w:rPr>
        <w:t xml:space="preserve">В. Методика оценки качества использования средств </w:t>
      </w:r>
      <w:r w:rsidRPr="001A3862">
        <w:rPr>
          <w:rFonts w:ascii="Times New Roman" w:hAnsi="Times New Roman"/>
          <w:color w:val="000000"/>
          <w:spacing w:val="-4"/>
          <w:lang w:val="ru-RU"/>
        </w:rPr>
        <w:t>ИКТ</w:t>
      </w:r>
      <w:r w:rsidRPr="001A3862">
        <w:rPr>
          <w:rFonts w:ascii="Times New Roman" w:hAnsi="Times New Roman"/>
          <w:color w:val="000000"/>
          <w:spacing w:val="-4"/>
        </w:rPr>
        <w:t xml:space="preserve"> для создания педагогической среды урока</w:t>
      </w:r>
      <w:r w:rsidRPr="001A3862">
        <w:rPr>
          <w:rFonts w:ascii="Times New Roman" w:hAnsi="Times New Roman"/>
          <w:color w:val="000000"/>
          <w:spacing w:val="-4"/>
          <w:lang w:val="ru-RU"/>
        </w:rPr>
        <w:t xml:space="preserve"> О. В. Волобуева //</w:t>
      </w:r>
      <w:r w:rsidRPr="001A3862">
        <w:rPr>
          <w:rFonts w:ascii="Times New Roman" w:hAnsi="Times New Roman"/>
          <w:b/>
          <w:color w:val="000000"/>
          <w:spacing w:val="-4"/>
        </w:rPr>
        <w:t xml:space="preserve"> </w:t>
      </w:r>
      <w:hyperlink r:id="rId13" w:history="1">
        <w:r w:rsidRPr="001A3862">
          <w:rPr>
            <w:rStyle w:val="a5"/>
            <w:rFonts w:ascii="Times New Roman" w:hAnsi="Times New Roman"/>
            <w:color w:val="000000"/>
            <w:spacing w:val="-4"/>
          </w:rPr>
          <w:t>Вестник Нижн</w:t>
        </w:r>
        <w:proofErr w:type="gramStart"/>
        <w:r w:rsidRPr="001A3862">
          <w:rPr>
            <w:rStyle w:val="a5"/>
            <w:rFonts w:ascii="Times New Roman" w:hAnsi="Times New Roman"/>
            <w:color w:val="000000"/>
            <w:spacing w:val="-4"/>
          </w:rPr>
          <w:t>.-</w:t>
        </w:r>
        <w:proofErr w:type="gramEnd"/>
        <w:r w:rsidRPr="001A3862">
          <w:rPr>
            <w:rStyle w:val="a5"/>
            <w:rFonts w:ascii="Times New Roman" w:hAnsi="Times New Roman"/>
            <w:color w:val="000000"/>
            <w:spacing w:val="-4"/>
          </w:rPr>
          <w:t>варт. гос. ун-та</w:t>
        </w:r>
      </w:hyperlink>
      <w:r w:rsidRPr="001A3862">
        <w:rPr>
          <w:rFonts w:ascii="Times New Roman" w:hAnsi="Times New Roman"/>
          <w:color w:val="000000"/>
          <w:spacing w:val="-4"/>
        </w:rPr>
        <w:t xml:space="preserve">. </w:t>
      </w:r>
      <w:r w:rsidRPr="001A3862">
        <w:rPr>
          <w:rFonts w:ascii="Times New Roman" w:hAnsi="Times New Roman"/>
          <w:color w:val="000000"/>
          <w:spacing w:val="-4"/>
          <w:lang w:val="ru-RU"/>
        </w:rPr>
        <w:t xml:space="preserve">– 2012. – </w:t>
      </w:r>
      <w:r w:rsidRPr="001A3862">
        <w:rPr>
          <w:rFonts w:ascii="Times New Roman" w:hAnsi="Times New Roman"/>
          <w:color w:val="000000"/>
          <w:spacing w:val="-4"/>
        </w:rPr>
        <w:t>Вып. 1.</w:t>
      </w:r>
      <w:r w:rsidRPr="001A3862">
        <w:rPr>
          <w:rFonts w:ascii="Times New Roman" w:hAnsi="Times New Roman"/>
          <w:color w:val="000000"/>
          <w:spacing w:val="-4"/>
          <w:lang w:val="ru-RU"/>
        </w:rPr>
        <w:t xml:space="preserve"> – </w:t>
      </w:r>
      <w:r w:rsidRPr="001A3862">
        <w:rPr>
          <w:rFonts w:ascii="Times New Roman" w:hAnsi="Times New Roman"/>
          <w:color w:val="000000"/>
          <w:spacing w:val="-4"/>
          <w:lang w:val="en-US"/>
        </w:rPr>
        <w:t>C</w:t>
      </w:r>
      <w:r w:rsidRPr="001A3862">
        <w:rPr>
          <w:rFonts w:ascii="Times New Roman" w:hAnsi="Times New Roman"/>
          <w:color w:val="000000"/>
          <w:spacing w:val="-4"/>
          <w:lang w:val="ru-RU"/>
        </w:rPr>
        <w:t>. 6-9.</w:t>
      </w:r>
    </w:p>
    <w:p w:rsidR="003C754A" w:rsidRPr="001A3862" w:rsidRDefault="003C754A" w:rsidP="003C754A">
      <w:pPr>
        <w:widowControl w:val="0"/>
        <w:autoSpaceDE w:val="0"/>
        <w:spacing w:after="0" w:line="240" w:lineRule="auto"/>
        <w:ind w:firstLine="567"/>
        <w:jc w:val="both"/>
        <w:rPr>
          <w:rFonts w:ascii="Times New Roman" w:hAnsi="Times New Roman"/>
          <w:color w:val="000000"/>
        </w:rPr>
      </w:pPr>
      <w:r w:rsidRPr="001A3862">
        <w:rPr>
          <w:rFonts w:ascii="Times New Roman" w:eastAsia="TimesNewRomanPSMT" w:hAnsi="Times New Roman"/>
          <w:color w:val="000000"/>
        </w:rPr>
        <w:t>4. Кульневич, С. В. Анализ современного</w:t>
      </w:r>
      <w:r w:rsidRPr="001A3862">
        <w:rPr>
          <w:rFonts w:ascii="Times New Roman" w:eastAsia="TimesNewRomanPSMT" w:hAnsi="Times New Roman"/>
          <w:color w:val="000000"/>
          <w:lang w:val="ru-RU"/>
        </w:rPr>
        <w:t xml:space="preserve"> </w:t>
      </w:r>
      <w:r w:rsidRPr="001A3862">
        <w:rPr>
          <w:rFonts w:ascii="Times New Roman" w:eastAsia="TimesNewRomanPSMT" w:hAnsi="Times New Roman"/>
          <w:color w:val="000000"/>
        </w:rPr>
        <w:t xml:space="preserve">урока: практ. пособие для учителей, преподавателей и руководителей школ, гимназий, лицеев, колледжей, студентов пед. учеб. заведений, слушателей ИПК / С. В. Кульневич, Т. П. Лакоценина. </w:t>
      </w:r>
      <w:r w:rsidRPr="001A3862">
        <w:rPr>
          <w:rFonts w:ascii="Times New Roman" w:eastAsia="TimesNewRomanPSMT" w:hAnsi="Times New Roman"/>
          <w:color w:val="000000"/>
          <w:lang w:val="ru-RU"/>
        </w:rPr>
        <w:t>–</w:t>
      </w:r>
      <w:r w:rsidRPr="001A3862">
        <w:rPr>
          <w:rFonts w:ascii="Times New Roman" w:eastAsia="TimesNewRomanPSMT" w:hAnsi="Times New Roman"/>
          <w:color w:val="000000"/>
        </w:rPr>
        <w:t xml:space="preserve"> 2-е изд., доп. и перераб. </w:t>
      </w:r>
      <w:r w:rsidRPr="001A3862">
        <w:rPr>
          <w:rFonts w:ascii="Times New Roman" w:eastAsia="TimesNewRomanPSMT" w:hAnsi="Times New Roman"/>
          <w:color w:val="000000"/>
          <w:lang w:val="ru-RU"/>
        </w:rPr>
        <w:t>–</w:t>
      </w:r>
      <w:r w:rsidRPr="001A3862">
        <w:rPr>
          <w:rFonts w:ascii="Times New Roman" w:eastAsia="TimesNewRomanPSMT" w:hAnsi="Times New Roman"/>
          <w:color w:val="000000"/>
        </w:rPr>
        <w:t xml:space="preserve"> Ростов-на-Дону: Учитель, 2003. </w:t>
      </w:r>
      <w:r w:rsidRPr="001A3862">
        <w:rPr>
          <w:rFonts w:ascii="Times New Roman" w:eastAsia="TimesNewRomanPSMT" w:hAnsi="Times New Roman"/>
          <w:color w:val="000000"/>
          <w:lang w:val="ru-RU"/>
        </w:rPr>
        <w:t>–</w:t>
      </w:r>
      <w:r w:rsidRPr="001A3862">
        <w:rPr>
          <w:rFonts w:ascii="Times New Roman" w:eastAsia="TimesNewRomanPSMT" w:hAnsi="Times New Roman"/>
          <w:color w:val="000000"/>
        </w:rPr>
        <w:t xml:space="preserve"> 224 с. </w:t>
      </w:r>
    </w:p>
    <w:p w:rsidR="003C754A" w:rsidRPr="001A3862" w:rsidRDefault="003C754A" w:rsidP="003C754A">
      <w:pPr>
        <w:widowControl w:val="0"/>
        <w:autoSpaceDE w:val="0"/>
        <w:spacing w:after="0" w:line="240" w:lineRule="auto"/>
        <w:ind w:firstLine="567"/>
        <w:jc w:val="both"/>
        <w:rPr>
          <w:rFonts w:ascii="Times New Roman" w:hAnsi="Times New Roman"/>
          <w:b/>
          <w:color w:val="000000"/>
        </w:rPr>
      </w:pPr>
      <w:r w:rsidRPr="001A3862">
        <w:rPr>
          <w:rFonts w:ascii="Times New Roman" w:hAnsi="Times New Roman"/>
          <w:color w:val="000000"/>
          <w:shd w:val="clear" w:color="auto" w:fill="FFFFFF"/>
        </w:rPr>
        <w:t xml:space="preserve">5. Агєєва О.  Можливості використання систем відеоспостереження у діяльності ПТНЗ [Текст] / </w:t>
      </w:r>
      <w:r w:rsidRPr="001A3862">
        <w:rPr>
          <w:rFonts w:ascii="Times New Roman" w:hAnsi="Times New Roman"/>
          <w:color w:val="000000"/>
          <w:shd w:val="clear" w:color="auto" w:fill="FFFFFF"/>
          <w:lang w:val="ru-RU"/>
        </w:rPr>
        <w:t xml:space="preserve">О. </w:t>
      </w:r>
      <w:r w:rsidRPr="001A3862">
        <w:rPr>
          <w:rFonts w:ascii="Times New Roman" w:hAnsi="Times New Roman"/>
          <w:color w:val="000000"/>
          <w:shd w:val="clear" w:color="auto" w:fill="FFFFFF"/>
        </w:rPr>
        <w:t>О.</w:t>
      </w:r>
      <w:r w:rsidRPr="001A3862">
        <w:rPr>
          <w:rFonts w:ascii="Times New Roman" w:hAnsi="Times New Roman"/>
          <w:color w:val="000000"/>
          <w:shd w:val="clear" w:color="auto" w:fill="FFFFFF"/>
          <w:lang w:val="ru-RU"/>
        </w:rPr>
        <w:t> </w:t>
      </w:r>
      <w:r w:rsidRPr="001A3862">
        <w:rPr>
          <w:rFonts w:ascii="Times New Roman" w:hAnsi="Times New Roman"/>
          <w:color w:val="000000"/>
          <w:shd w:val="clear" w:color="auto" w:fill="FFFFFF"/>
        </w:rPr>
        <w:t>Агєєва, Т.</w:t>
      </w:r>
      <w:r w:rsidRPr="001A3862">
        <w:rPr>
          <w:rFonts w:ascii="Times New Roman" w:hAnsi="Times New Roman"/>
          <w:color w:val="000000"/>
          <w:shd w:val="clear" w:color="auto" w:fill="FFFFFF"/>
          <w:lang w:val="ru-RU"/>
        </w:rPr>
        <w:t xml:space="preserve"> </w:t>
      </w:r>
      <w:r w:rsidRPr="001A3862">
        <w:rPr>
          <w:rFonts w:ascii="Times New Roman" w:hAnsi="Times New Roman"/>
          <w:color w:val="000000"/>
          <w:shd w:val="clear" w:color="auto" w:fill="FFFFFF"/>
        </w:rPr>
        <w:t>С.</w:t>
      </w:r>
      <w:r w:rsidRPr="001A3862">
        <w:rPr>
          <w:rFonts w:ascii="Times New Roman" w:hAnsi="Times New Roman"/>
          <w:color w:val="000000"/>
          <w:shd w:val="clear" w:color="auto" w:fill="FFFFFF"/>
          <w:lang w:val="ru-RU"/>
        </w:rPr>
        <w:t> </w:t>
      </w:r>
      <w:r w:rsidRPr="001A3862">
        <w:rPr>
          <w:rFonts w:ascii="Times New Roman" w:hAnsi="Times New Roman"/>
          <w:color w:val="000000"/>
          <w:shd w:val="clear" w:color="auto" w:fill="FFFFFF"/>
        </w:rPr>
        <w:t xml:space="preserve">Бондаренко // Професійно-технічна освіта. </w:t>
      </w:r>
      <w:r w:rsidRPr="001A3862">
        <w:rPr>
          <w:rFonts w:ascii="Times New Roman" w:hAnsi="Times New Roman"/>
          <w:color w:val="000000"/>
          <w:shd w:val="clear" w:color="auto" w:fill="FFFFFF"/>
          <w:lang w:val="ru-RU"/>
        </w:rPr>
        <w:t>–</w:t>
      </w:r>
      <w:r w:rsidRPr="001A3862">
        <w:rPr>
          <w:rFonts w:ascii="Times New Roman" w:hAnsi="Times New Roman"/>
          <w:color w:val="000000"/>
          <w:shd w:val="clear" w:color="auto" w:fill="FFFFFF"/>
        </w:rPr>
        <w:t xml:space="preserve"> 2015. </w:t>
      </w:r>
      <w:r w:rsidRPr="001A3862">
        <w:rPr>
          <w:rFonts w:ascii="Times New Roman" w:hAnsi="Times New Roman"/>
          <w:color w:val="000000"/>
          <w:shd w:val="clear" w:color="auto" w:fill="FFFFFF"/>
          <w:lang w:val="ru-RU"/>
        </w:rPr>
        <w:t>–</w:t>
      </w:r>
      <w:r w:rsidRPr="001A3862">
        <w:rPr>
          <w:rFonts w:ascii="Times New Roman" w:hAnsi="Times New Roman"/>
          <w:color w:val="000000"/>
          <w:shd w:val="clear" w:color="auto" w:fill="FFFFFF"/>
        </w:rPr>
        <w:t xml:space="preserve"> №</w:t>
      </w:r>
      <w:r w:rsidRPr="001A3862">
        <w:rPr>
          <w:rFonts w:ascii="Times New Roman" w:hAnsi="Times New Roman"/>
          <w:color w:val="000000"/>
          <w:shd w:val="clear" w:color="auto" w:fill="FFFFFF"/>
          <w:lang w:val="ru-RU"/>
        </w:rPr>
        <w:t> </w:t>
      </w:r>
      <w:r w:rsidRPr="001A3862">
        <w:rPr>
          <w:rFonts w:ascii="Times New Roman" w:hAnsi="Times New Roman"/>
          <w:color w:val="000000"/>
          <w:shd w:val="clear" w:color="auto" w:fill="FFFFFF"/>
        </w:rPr>
        <w:t xml:space="preserve">1. </w:t>
      </w:r>
      <w:r w:rsidRPr="001A3862">
        <w:rPr>
          <w:rFonts w:ascii="Times New Roman" w:hAnsi="Times New Roman"/>
          <w:color w:val="000000"/>
          <w:shd w:val="clear" w:color="auto" w:fill="FFFFFF"/>
          <w:lang w:val="ru-RU"/>
        </w:rPr>
        <w:t>–</w:t>
      </w:r>
      <w:r w:rsidRPr="001A3862">
        <w:rPr>
          <w:rFonts w:ascii="Times New Roman" w:hAnsi="Times New Roman"/>
          <w:color w:val="000000"/>
          <w:shd w:val="clear" w:color="auto" w:fill="FFFFFF"/>
        </w:rPr>
        <w:t xml:space="preserve"> С. 6-9.</w:t>
      </w:r>
    </w:p>
    <w:p w:rsidR="003C754A" w:rsidRPr="001A3862" w:rsidRDefault="003C754A" w:rsidP="003C754A">
      <w:pPr>
        <w:widowControl w:val="0"/>
        <w:autoSpaceDE w:val="0"/>
        <w:spacing w:after="0" w:line="240" w:lineRule="auto"/>
        <w:ind w:firstLine="567"/>
        <w:jc w:val="both"/>
        <w:rPr>
          <w:rFonts w:ascii="Times New Roman" w:hAnsi="Times New Roman"/>
          <w:b/>
        </w:rPr>
      </w:pPr>
      <w:r w:rsidRPr="001A3862">
        <w:rPr>
          <w:rFonts w:ascii="Times New Roman" w:hAnsi="Times New Roman"/>
        </w:rPr>
        <w:t>6. Бондаренко Т.</w:t>
      </w:r>
      <w:r w:rsidRPr="001A3862">
        <w:rPr>
          <w:rFonts w:ascii="Times New Roman" w:hAnsi="Times New Roman"/>
          <w:lang w:val="ru-RU"/>
        </w:rPr>
        <w:t xml:space="preserve"> С.</w:t>
      </w:r>
      <w:r w:rsidRPr="001A3862">
        <w:rPr>
          <w:rFonts w:ascii="Times New Roman" w:hAnsi="Times New Roman"/>
        </w:rPr>
        <w:t xml:space="preserve"> Система електронного документообігу закладу профтехосві</w:t>
      </w:r>
      <w:proofErr w:type="gramStart"/>
      <w:r w:rsidRPr="001A3862">
        <w:rPr>
          <w:rFonts w:ascii="Times New Roman" w:hAnsi="Times New Roman"/>
        </w:rPr>
        <w:t>ти на</w:t>
      </w:r>
      <w:proofErr w:type="gramEnd"/>
      <w:r w:rsidRPr="001A3862">
        <w:rPr>
          <w:rFonts w:ascii="Times New Roman" w:hAnsi="Times New Roman"/>
        </w:rPr>
        <w:t xml:space="preserve"> основі використання стандартних засобів операційної системи MS Windows </w:t>
      </w:r>
      <w:r w:rsidRPr="001A3862">
        <w:rPr>
          <w:rFonts w:ascii="Times New Roman" w:hAnsi="Times New Roman"/>
          <w:color w:val="000000"/>
          <w:shd w:val="clear" w:color="auto" w:fill="FFFFFF"/>
        </w:rPr>
        <w:t xml:space="preserve">[Текст] </w:t>
      </w:r>
      <w:r w:rsidRPr="001A3862">
        <w:rPr>
          <w:rFonts w:ascii="Times New Roman" w:hAnsi="Times New Roman"/>
        </w:rPr>
        <w:t>/ Т.</w:t>
      </w:r>
      <w:r w:rsidRPr="001A3862">
        <w:rPr>
          <w:rFonts w:ascii="Times New Roman" w:hAnsi="Times New Roman"/>
          <w:lang w:val="ru-RU"/>
        </w:rPr>
        <w:t xml:space="preserve"> </w:t>
      </w:r>
      <w:r w:rsidRPr="001A3862">
        <w:rPr>
          <w:rFonts w:ascii="Times New Roman" w:hAnsi="Times New Roman"/>
        </w:rPr>
        <w:t>С.</w:t>
      </w:r>
      <w:r w:rsidRPr="001A3862">
        <w:rPr>
          <w:rFonts w:ascii="Times New Roman" w:hAnsi="Times New Roman"/>
          <w:lang w:val="ru-RU"/>
        </w:rPr>
        <w:t> </w:t>
      </w:r>
      <w:r w:rsidRPr="001A3862">
        <w:rPr>
          <w:rFonts w:ascii="Times New Roman" w:hAnsi="Times New Roman"/>
        </w:rPr>
        <w:t>Бондаренко, О.</w:t>
      </w:r>
      <w:r w:rsidRPr="001A3862">
        <w:rPr>
          <w:rFonts w:ascii="Times New Roman" w:hAnsi="Times New Roman"/>
          <w:lang w:val="ru-RU"/>
        </w:rPr>
        <w:t xml:space="preserve"> </w:t>
      </w:r>
      <w:r w:rsidRPr="001A3862">
        <w:rPr>
          <w:rFonts w:ascii="Times New Roman" w:hAnsi="Times New Roman"/>
        </w:rPr>
        <w:t>О.</w:t>
      </w:r>
      <w:r w:rsidRPr="001A3862">
        <w:rPr>
          <w:rFonts w:ascii="Times New Roman" w:hAnsi="Times New Roman"/>
          <w:lang w:val="ru-RU"/>
        </w:rPr>
        <w:t> </w:t>
      </w:r>
      <w:r w:rsidRPr="001A3862">
        <w:rPr>
          <w:rFonts w:ascii="Times New Roman" w:hAnsi="Times New Roman"/>
        </w:rPr>
        <w:t xml:space="preserve">Агєєва </w:t>
      </w:r>
      <w:r w:rsidRPr="001A3862">
        <w:rPr>
          <w:rFonts w:ascii="Times New Roman" w:hAnsi="Times New Roman"/>
          <w:color w:val="000000"/>
        </w:rPr>
        <w:t xml:space="preserve">// </w:t>
      </w:r>
      <w:hyperlink r:id="rId14" w:history="1">
        <w:r w:rsidRPr="001A3862">
          <w:rPr>
            <w:rFonts w:ascii="Times New Roman" w:hAnsi="Times New Roman"/>
            <w:color w:val="000000"/>
          </w:rPr>
          <w:t>Професійно-технічна освіта.</w:t>
        </w:r>
        <w:r w:rsidRPr="001A3862">
          <w:rPr>
            <w:rFonts w:ascii="Times New Roman" w:hAnsi="Times New Roman"/>
            <w:color w:val="000000"/>
            <w:lang w:val="ru-RU"/>
          </w:rPr>
          <w:t xml:space="preserve"> –</w:t>
        </w:r>
        <w:r w:rsidRPr="001A3862">
          <w:rPr>
            <w:rFonts w:ascii="Times New Roman" w:hAnsi="Times New Roman"/>
            <w:color w:val="000000"/>
          </w:rPr>
          <w:t xml:space="preserve"> 2015. </w:t>
        </w:r>
        <w:r w:rsidRPr="001A3862">
          <w:rPr>
            <w:rFonts w:ascii="Times New Roman" w:hAnsi="Times New Roman"/>
            <w:color w:val="000000"/>
            <w:lang w:val="ru-RU"/>
          </w:rPr>
          <w:t>–</w:t>
        </w:r>
        <w:r w:rsidRPr="001A3862">
          <w:rPr>
            <w:rFonts w:ascii="Times New Roman" w:hAnsi="Times New Roman"/>
            <w:color w:val="000000"/>
          </w:rPr>
          <w:t xml:space="preserve"> № </w:t>
        </w:r>
      </w:hyperlink>
      <w:r w:rsidRPr="001A3862">
        <w:rPr>
          <w:rFonts w:ascii="Times New Roman" w:hAnsi="Times New Roman"/>
          <w:color w:val="000000"/>
        </w:rPr>
        <w:t xml:space="preserve">4. </w:t>
      </w:r>
      <w:r w:rsidRPr="001A3862">
        <w:rPr>
          <w:rFonts w:ascii="Times New Roman" w:hAnsi="Times New Roman"/>
          <w:color w:val="000000"/>
          <w:lang w:val="ru-RU"/>
        </w:rPr>
        <w:t>–</w:t>
      </w:r>
      <w:r w:rsidRPr="001A3862">
        <w:rPr>
          <w:rFonts w:ascii="Times New Roman" w:hAnsi="Times New Roman"/>
        </w:rPr>
        <w:t xml:space="preserve"> С. </w:t>
      </w:r>
      <w:r w:rsidRPr="001A3862">
        <w:rPr>
          <w:rFonts w:ascii="Times New Roman" w:hAnsi="Times New Roman"/>
          <w:lang w:val="ru-RU"/>
        </w:rPr>
        <w:t>19</w:t>
      </w:r>
      <w:r w:rsidRPr="001A3862">
        <w:rPr>
          <w:rFonts w:ascii="Times New Roman" w:hAnsi="Times New Roman"/>
        </w:rPr>
        <w:t>-</w:t>
      </w:r>
      <w:r w:rsidRPr="001A3862">
        <w:rPr>
          <w:rFonts w:ascii="Times New Roman" w:hAnsi="Times New Roman"/>
          <w:lang w:val="ru-RU"/>
        </w:rPr>
        <w:t>21</w:t>
      </w:r>
      <w:r w:rsidRPr="001A3862">
        <w:rPr>
          <w:rFonts w:ascii="Times New Roman" w:hAnsi="Times New Roman"/>
        </w:rPr>
        <w:t>.</w:t>
      </w:r>
    </w:p>
    <w:p w:rsidR="003C754A" w:rsidRPr="001A3862" w:rsidRDefault="003C754A" w:rsidP="003C754A">
      <w:pPr>
        <w:widowControl w:val="0"/>
        <w:shd w:val="clear" w:color="auto" w:fill="FFFFFF"/>
        <w:autoSpaceDE w:val="0"/>
        <w:spacing w:after="0" w:line="240" w:lineRule="auto"/>
        <w:ind w:firstLine="567"/>
        <w:jc w:val="both"/>
        <w:rPr>
          <w:rFonts w:ascii="Times New Roman" w:hAnsi="Times New Roman"/>
        </w:rPr>
      </w:pPr>
      <w:r w:rsidRPr="001A3862">
        <w:rPr>
          <w:rFonts w:ascii="Times New Roman" w:hAnsi="Times New Roman"/>
          <w:bCs/>
          <w:color w:val="333333"/>
        </w:rPr>
        <w:t>7. Б</w:t>
      </w:r>
      <w:r w:rsidRPr="001A3862">
        <w:rPr>
          <w:rFonts w:ascii="Times New Roman" w:hAnsi="Times New Roman"/>
          <w:bCs/>
          <w:color w:val="333333"/>
          <w:lang w:val="ru-RU"/>
        </w:rPr>
        <w:t>огатир В.,</w:t>
      </w:r>
      <w:r w:rsidRPr="001A3862">
        <w:rPr>
          <w:rFonts w:ascii="Times New Roman" w:hAnsi="Times New Roman"/>
          <w:bCs/>
          <w:color w:val="333333"/>
        </w:rPr>
        <w:t xml:space="preserve"> П</w:t>
      </w:r>
      <w:r w:rsidRPr="001A3862">
        <w:rPr>
          <w:rFonts w:ascii="Times New Roman" w:hAnsi="Times New Roman"/>
          <w:bCs/>
          <w:color w:val="333333"/>
          <w:lang w:val="ru-RU"/>
        </w:rPr>
        <w:t>лаван О.</w:t>
      </w:r>
      <w:r w:rsidRPr="001A3862">
        <w:rPr>
          <w:rFonts w:ascii="Times New Roman" w:hAnsi="Times New Roman"/>
          <w:b/>
          <w:bCs/>
          <w:color w:val="333333"/>
        </w:rPr>
        <w:t xml:space="preserve"> </w:t>
      </w:r>
      <w:r w:rsidRPr="001A3862">
        <w:rPr>
          <w:rFonts w:ascii="Times New Roman" w:hAnsi="Times New Roman"/>
          <w:color w:val="333333"/>
        </w:rPr>
        <w:t>Обережно, за вами спостерігають! Правові аспекти використання відеоспостереження у школах</w:t>
      </w:r>
      <w:r w:rsidRPr="001A3862">
        <w:rPr>
          <w:rFonts w:ascii="Times New Roman" w:hAnsi="Times New Roman"/>
          <w:color w:val="333333"/>
          <w:lang w:val="ru-RU"/>
        </w:rPr>
        <w:t xml:space="preserve"> </w:t>
      </w:r>
      <w:r w:rsidRPr="001A3862">
        <w:rPr>
          <w:rFonts w:ascii="Times New Roman" w:hAnsi="Times New Roman"/>
          <w:color w:val="000000"/>
        </w:rPr>
        <w:t xml:space="preserve">[Електронний ресурс]. </w:t>
      </w:r>
      <w:r w:rsidRPr="001A3862">
        <w:rPr>
          <w:rFonts w:ascii="Times New Roman" w:hAnsi="Times New Roman"/>
          <w:color w:val="000000"/>
          <w:lang w:val="ru-RU"/>
        </w:rPr>
        <w:t>–</w:t>
      </w:r>
      <w:r w:rsidRPr="001A3862">
        <w:rPr>
          <w:rFonts w:ascii="Times New Roman" w:hAnsi="Times New Roman"/>
          <w:color w:val="000000"/>
        </w:rPr>
        <w:t xml:space="preserve"> Режим доступу:</w:t>
      </w:r>
      <w:r w:rsidRPr="001A3862">
        <w:rPr>
          <w:rFonts w:ascii="Times New Roman" w:hAnsi="Times New Roman"/>
          <w:color w:val="000000"/>
          <w:lang w:val="ru-RU"/>
        </w:rPr>
        <w:t xml:space="preserve"> </w:t>
      </w:r>
      <w:hyperlink r:id="rId15" w:history="1">
        <w:r w:rsidRPr="001A3862">
          <w:rPr>
            <w:rStyle w:val="a5"/>
            <w:rFonts w:ascii="Times New Roman" w:hAnsi="Times New Roman"/>
          </w:rPr>
          <w:t>http://advocateukraine.blogspot.com/2011/05/blog-post.html</w:t>
        </w:r>
      </w:hyperlink>
      <w:r w:rsidRPr="001A3862">
        <w:rPr>
          <w:rFonts w:ascii="Times New Roman" w:hAnsi="Times New Roman"/>
          <w:color w:val="333333"/>
          <w:lang w:val="ru-RU"/>
        </w:rPr>
        <w:t xml:space="preserve"> </w:t>
      </w:r>
      <w:r w:rsidRPr="001A3862">
        <w:rPr>
          <w:rFonts w:ascii="Times New Roman" w:hAnsi="Times New Roman"/>
        </w:rPr>
        <w:t>(дата звернення 28.10.15)</w:t>
      </w:r>
      <w:r w:rsidRPr="001A3862">
        <w:rPr>
          <w:rFonts w:ascii="Times New Roman" w:hAnsi="Times New Roman"/>
          <w:lang w:val="ru-RU"/>
        </w:rPr>
        <w:t>.</w:t>
      </w:r>
    </w:p>
    <w:p w:rsidR="003C754A" w:rsidRPr="001A3862" w:rsidRDefault="003C754A" w:rsidP="003C754A">
      <w:pPr>
        <w:widowControl w:val="0"/>
        <w:shd w:val="clear" w:color="auto" w:fill="FFFFFF"/>
        <w:autoSpaceDE w:val="0"/>
        <w:spacing w:after="0" w:line="240" w:lineRule="auto"/>
        <w:jc w:val="both"/>
        <w:rPr>
          <w:rFonts w:ascii="Times New Roman" w:hAnsi="Times New Roman"/>
          <w:bCs/>
          <w:color w:val="333333"/>
        </w:rPr>
      </w:pPr>
    </w:p>
    <w:p w:rsidR="003C754A" w:rsidRPr="001A3862" w:rsidRDefault="003C754A" w:rsidP="003C754A">
      <w:pPr>
        <w:spacing w:after="0" w:line="240" w:lineRule="auto"/>
        <w:ind w:firstLine="709"/>
        <w:jc w:val="both"/>
        <w:rPr>
          <w:rFonts w:ascii="Times New Roman" w:hAnsi="Times New Roman"/>
          <w:b/>
        </w:rPr>
      </w:pPr>
      <w:r w:rsidRPr="001A3862">
        <w:rPr>
          <w:rFonts w:ascii="Times New Roman" w:hAnsi="Times New Roman"/>
          <w:b/>
        </w:rPr>
        <w:t>Reference</w:t>
      </w:r>
    </w:p>
    <w:p w:rsidR="003C754A" w:rsidRPr="002D343D" w:rsidRDefault="003C754A" w:rsidP="003C754A">
      <w:pPr>
        <w:widowControl w:val="0"/>
        <w:shd w:val="clear" w:color="auto" w:fill="FFFFFF"/>
        <w:autoSpaceDE w:val="0"/>
        <w:spacing w:after="0" w:line="240" w:lineRule="auto"/>
        <w:jc w:val="center"/>
        <w:rPr>
          <w:rFonts w:ascii="Times New Roman" w:hAnsi="Times New Roman"/>
          <w:bCs/>
          <w:color w:val="333333"/>
          <w:lang w:val="en-US"/>
        </w:rPr>
      </w:pPr>
    </w:p>
    <w:p w:rsidR="003C754A" w:rsidRPr="001A3862" w:rsidRDefault="003C754A" w:rsidP="003C754A">
      <w:pPr>
        <w:widowControl w:val="0"/>
        <w:shd w:val="clear" w:color="auto" w:fill="FFFFFF"/>
        <w:autoSpaceDE w:val="0"/>
        <w:spacing w:after="0" w:line="240" w:lineRule="auto"/>
        <w:ind w:firstLine="567"/>
        <w:jc w:val="both"/>
        <w:rPr>
          <w:rFonts w:ascii="Times New Roman" w:hAnsi="Times New Roman"/>
        </w:rPr>
      </w:pPr>
      <w:r w:rsidRPr="001A3862">
        <w:rPr>
          <w:rFonts w:ascii="Times New Roman" w:hAnsi="Times New Roman"/>
        </w:rPr>
        <w:t>1. Ostroverkhova, NM 2010, ‘Teoretyko-metodolohichni  zasady analizu yakosti uroku yak pedahohichnoyi systemy’, Doc.ped.n. abstract, Kyyiv.</w:t>
      </w:r>
    </w:p>
    <w:p w:rsidR="003C754A" w:rsidRPr="001A3862" w:rsidRDefault="003C754A" w:rsidP="003C754A">
      <w:pPr>
        <w:widowControl w:val="0"/>
        <w:shd w:val="clear" w:color="auto" w:fill="FFFFFF"/>
        <w:autoSpaceDE w:val="0"/>
        <w:spacing w:after="0" w:line="240" w:lineRule="auto"/>
        <w:ind w:firstLine="567"/>
        <w:jc w:val="both"/>
        <w:rPr>
          <w:rFonts w:ascii="Times New Roman" w:hAnsi="Times New Roman"/>
        </w:rPr>
      </w:pPr>
      <w:r w:rsidRPr="001A3862">
        <w:rPr>
          <w:rFonts w:ascii="Times New Roman" w:hAnsi="Times New Roman"/>
        </w:rPr>
        <w:t xml:space="preserve"> 2. Bereznyak, YeS 2008, ‘Vidviduvannya ta analiz uroku’,  </w:t>
      </w:r>
      <w:r w:rsidRPr="001A3862">
        <w:rPr>
          <w:rFonts w:ascii="Times New Roman" w:hAnsi="Times New Roman"/>
          <w:i/>
        </w:rPr>
        <w:t>Vybrani pedahohichni pratsi</w:t>
      </w:r>
      <w:r w:rsidRPr="001A3862">
        <w:rPr>
          <w:rFonts w:ascii="Times New Roman" w:hAnsi="Times New Roman"/>
        </w:rPr>
        <w:t xml:space="preserve"> : </w:t>
      </w:r>
      <w:r w:rsidRPr="001A3862">
        <w:rPr>
          <w:rFonts w:ascii="Times New Roman" w:hAnsi="Times New Roman"/>
          <w:lang w:val="en-US"/>
        </w:rPr>
        <w:t>vol</w:t>
      </w:r>
      <w:r w:rsidRPr="001A3862">
        <w:rPr>
          <w:rFonts w:ascii="Times New Roman" w:hAnsi="Times New Roman"/>
        </w:rPr>
        <w:t xml:space="preserve">. 2, 2nd edn, Natsionalnyy pedahohichnyy universytet imeni M.P. Drahomanova, Kyyiv, </w:t>
      </w:r>
      <w:r w:rsidRPr="001A3862">
        <w:rPr>
          <w:rFonts w:ascii="Times New Roman" w:hAnsi="Times New Roman"/>
          <w:lang w:val="en-US"/>
        </w:rPr>
        <w:t>pp</w:t>
      </w:r>
      <w:r w:rsidRPr="001A3862">
        <w:rPr>
          <w:rFonts w:ascii="Times New Roman" w:hAnsi="Times New Roman"/>
        </w:rPr>
        <w:t xml:space="preserve">. 130–148. </w:t>
      </w:r>
    </w:p>
    <w:p w:rsidR="003C754A" w:rsidRPr="001A3862" w:rsidRDefault="003C754A" w:rsidP="003C754A">
      <w:pPr>
        <w:widowControl w:val="0"/>
        <w:shd w:val="clear" w:color="auto" w:fill="FFFFFF"/>
        <w:autoSpaceDE w:val="0"/>
        <w:spacing w:after="0" w:line="240" w:lineRule="auto"/>
        <w:ind w:firstLine="567"/>
        <w:jc w:val="both"/>
        <w:rPr>
          <w:rFonts w:ascii="Times New Roman" w:hAnsi="Times New Roman"/>
        </w:rPr>
      </w:pPr>
      <w:r w:rsidRPr="001A3862">
        <w:rPr>
          <w:rFonts w:ascii="Times New Roman" w:hAnsi="Times New Roman"/>
        </w:rPr>
        <w:t xml:space="preserve">3. Volobueva, OV 2012, ‘Metodika ocenki kachestva ispozovanija sredstv IKT dlja sozdanija pedagogicheskoj sredy uroka’, </w:t>
      </w:r>
      <w:r w:rsidRPr="001A3862">
        <w:rPr>
          <w:rFonts w:ascii="Times New Roman" w:hAnsi="Times New Roman"/>
          <w:i/>
        </w:rPr>
        <w:t>Vestnik Nizhnevartovskogog gosudarstvennogo universiteta</w:t>
      </w:r>
      <w:r w:rsidRPr="001A3862">
        <w:rPr>
          <w:rFonts w:ascii="Times New Roman" w:hAnsi="Times New Roman"/>
        </w:rPr>
        <w:t xml:space="preserve">,. </w:t>
      </w:r>
      <w:proofErr w:type="gramStart"/>
      <w:r w:rsidRPr="001A3862">
        <w:rPr>
          <w:rFonts w:ascii="Times New Roman" w:hAnsi="Times New Roman"/>
          <w:lang w:val="en-US"/>
        </w:rPr>
        <w:t>iss</w:t>
      </w:r>
      <w:proofErr w:type="gramEnd"/>
      <w:r w:rsidRPr="001A3862">
        <w:rPr>
          <w:rFonts w:ascii="Times New Roman" w:hAnsi="Times New Roman"/>
        </w:rPr>
        <w:t xml:space="preserve">. 1, </w:t>
      </w:r>
      <w:r w:rsidRPr="001A3862">
        <w:rPr>
          <w:rFonts w:ascii="Times New Roman" w:hAnsi="Times New Roman"/>
          <w:lang w:val="en-US"/>
        </w:rPr>
        <w:t>pp</w:t>
      </w:r>
      <w:r w:rsidRPr="001A3862">
        <w:rPr>
          <w:rFonts w:ascii="Times New Roman" w:hAnsi="Times New Roman"/>
        </w:rPr>
        <w:t>. 6-9.</w:t>
      </w:r>
    </w:p>
    <w:p w:rsidR="003C754A" w:rsidRPr="001A3862" w:rsidRDefault="003C754A" w:rsidP="003C754A">
      <w:pPr>
        <w:widowControl w:val="0"/>
        <w:shd w:val="clear" w:color="auto" w:fill="FFFFFF"/>
        <w:autoSpaceDE w:val="0"/>
        <w:spacing w:after="0" w:line="240" w:lineRule="auto"/>
        <w:ind w:firstLine="567"/>
        <w:jc w:val="both"/>
        <w:rPr>
          <w:rFonts w:ascii="Times New Roman" w:hAnsi="Times New Roman"/>
        </w:rPr>
      </w:pPr>
      <w:r w:rsidRPr="001A3862">
        <w:rPr>
          <w:rFonts w:ascii="Times New Roman" w:hAnsi="Times New Roman"/>
        </w:rPr>
        <w:t xml:space="preserve">4. Kulnevich, SV 2003 </w:t>
      </w:r>
      <w:r w:rsidRPr="001A3862">
        <w:rPr>
          <w:rFonts w:ascii="Times New Roman" w:hAnsi="Times New Roman"/>
          <w:i/>
        </w:rPr>
        <w:t>Analiz sovremennogo uroka</w:t>
      </w:r>
      <w:r w:rsidRPr="001A3862">
        <w:rPr>
          <w:rFonts w:ascii="Times New Roman" w:hAnsi="Times New Roman"/>
        </w:rPr>
        <w:t xml:space="preserve">, </w:t>
      </w:r>
      <w:r w:rsidRPr="001A3862">
        <w:rPr>
          <w:rFonts w:ascii="Times New Roman" w:hAnsi="Times New Roman"/>
          <w:lang w:val="en-US"/>
        </w:rPr>
        <w:t>2nd end</w:t>
      </w:r>
      <w:r w:rsidRPr="001A3862">
        <w:rPr>
          <w:rFonts w:ascii="Times New Roman" w:hAnsi="Times New Roman"/>
        </w:rPr>
        <w:t>., Uchitel, Rostov-na-Donu</w:t>
      </w:r>
      <w:r w:rsidRPr="001A3862">
        <w:rPr>
          <w:rFonts w:ascii="Times New Roman" w:hAnsi="Times New Roman"/>
          <w:lang w:val="en-US"/>
        </w:rPr>
        <w:t>.</w:t>
      </w:r>
    </w:p>
    <w:p w:rsidR="003C754A" w:rsidRPr="001A3862" w:rsidRDefault="003C754A" w:rsidP="003C754A">
      <w:pPr>
        <w:widowControl w:val="0"/>
        <w:shd w:val="clear" w:color="auto" w:fill="FFFFFF"/>
        <w:autoSpaceDE w:val="0"/>
        <w:spacing w:after="0" w:line="240" w:lineRule="auto"/>
        <w:ind w:firstLine="567"/>
        <w:jc w:val="both"/>
        <w:rPr>
          <w:rFonts w:ascii="Times New Roman" w:hAnsi="Times New Roman"/>
        </w:rPr>
      </w:pPr>
      <w:r w:rsidRPr="001A3862">
        <w:rPr>
          <w:rFonts w:ascii="Times New Roman" w:hAnsi="Times New Roman"/>
        </w:rPr>
        <w:t xml:space="preserve">5. Ahyeyeva, O 2015, ‘Mozhlyvosti vykorystannya system videosposterezhennya u diyalnosti PTNZ’,  </w:t>
      </w:r>
      <w:r w:rsidRPr="001A3862">
        <w:rPr>
          <w:rFonts w:ascii="Times New Roman" w:hAnsi="Times New Roman"/>
          <w:i/>
        </w:rPr>
        <w:t>Profesiyno-tekhnichna osvita,</w:t>
      </w:r>
      <w:r w:rsidRPr="001A3862">
        <w:rPr>
          <w:rFonts w:ascii="Times New Roman" w:hAnsi="Times New Roman"/>
        </w:rPr>
        <w:t xml:space="preserve"> </w:t>
      </w:r>
      <w:r w:rsidRPr="001A3862">
        <w:rPr>
          <w:rFonts w:ascii="Times New Roman" w:hAnsi="Times New Roman"/>
          <w:lang w:val="en-US"/>
        </w:rPr>
        <w:t>no</w:t>
      </w:r>
      <w:r w:rsidRPr="001A3862">
        <w:rPr>
          <w:rFonts w:ascii="Times New Roman" w:hAnsi="Times New Roman"/>
        </w:rPr>
        <w:t xml:space="preserve">. 1, </w:t>
      </w:r>
      <w:r w:rsidRPr="001A3862">
        <w:rPr>
          <w:rFonts w:ascii="Times New Roman" w:hAnsi="Times New Roman"/>
          <w:lang w:val="en-US"/>
        </w:rPr>
        <w:t>pp</w:t>
      </w:r>
      <w:r w:rsidRPr="001A3862">
        <w:rPr>
          <w:rFonts w:ascii="Times New Roman" w:hAnsi="Times New Roman"/>
        </w:rPr>
        <w:t>. 6-9.</w:t>
      </w:r>
    </w:p>
    <w:p w:rsidR="003C754A" w:rsidRPr="001A3862" w:rsidRDefault="003C754A" w:rsidP="003C754A">
      <w:pPr>
        <w:widowControl w:val="0"/>
        <w:shd w:val="clear" w:color="auto" w:fill="FFFFFF"/>
        <w:autoSpaceDE w:val="0"/>
        <w:spacing w:after="0" w:line="240" w:lineRule="auto"/>
        <w:ind w:firstLine="567"/>
        <w:jc w:val="both"/>
        <w:rPr>
          <w:rFonts w:ascii="Times New Roman" w:hAnsi="Times New Roman"/>
        </w:rPr>
      </w:pPr>
      <w:r w:rsidRPr="001A3862">
        <w:rPr>
          <w:rFonts w:ascii="Times New Roman" w:hAnsi="Times New Roman"/>
        </w:rPr>
        <w:t xml:space="preserve">6. Bondarenko, TS &amp; Ahyeyeva, OO 2015, ‘Systema elektronnoho dokumentoobihu zakladu proftekhosvity na osnovi vykorystannya standartnykh zasobiv operatsiynoyi systemy MS Windows’, </w:t>
      </w:r>
      <w:r w:rsidRPr="001A3862">
        <w:rPr>
          <w:rFonts w:ascii="Times New Roman" w:hAnsi="Times New Roman"/>
          <w:i/>
        </w:rPr>
        <w:t>Profesiyno-tekhnichna osvita</w:t>
      </w:r>
      <w:r w:rsidRPr="001A3862">
        <w:rPr>
          <w:rFonts w:ascii="Times New Roman" w:hAnsi="Times New Roman"/>
        </w:rPr>
        <w:t xml:space="preserve">, </w:t>
      </w:r>
      <w:r w:rsidRPr="001A3862">
        <w:rPr>
          <w:rFonts w:ascii="Times New Roman" w:hAnsi="Times New Roman"/>
          <w:lang w:val="en-US"/>
        </w:rPr>
        <w:t>no</w:t>
      </w:r>
      <w:r w:rsidRPr="001A3862">
        <w:rPr>
          <w:rFonts w:ascii="Times New Roman" w:hAnsi="Times New Roman"/>
        </w:rPr>
        <w:t xml:space="preserve">. 4, </w:t>
      </w:r>
      <w:r w:rsidRPr="001A3862">
        <w:rPr>
          <w:rFonts w:ascii="Times New Roman" w:hAnsi="Times New Roman"/>
          <w:lang w:val="en-US"/>
        </w:rPr>
        <w:t>pp</w:t>
      </w:r>
      <w:r w:rsidRPr="001A3862">
        <w:rPr>
          <w:rFonts w:ascii="Times New Roman" w:hAnsi="Times New Roman"/>
        </w:rPr>
        <w:t>. 6-9.</w:t>
      </w:r>
    </w:p>
    <w:p w:rsidR="003C754A" w:rsidRPr="001A3862" w:rsidRDefault="003C754A" w:rsidP="003C754A">
      <w:pPr>
        <w:widowControl w:val="0"/>
        <w:shd w:val="clear" w:color="auto" w:fill="FFFFFF"/>
        <w:autoSpaceDE w:val="0"/>
        <w:spacing w:after="0" w:line="240" w:lineRule="auto"/>
        <w:ind w:firstLine="567"/>
        <w:jc w:val="both"/>
        <w:rPr>
          <w:rStyle w:val="a5"/>
          <w:rFonts w:ascii="Times New Roman" w:hAnsi="Times New Roman"/>
        </w:rPr>
      </w:pPr>
      <w:r w:rsidRPr="001A3862">
        <w:rPr>
          <w:rFonts w:ascii="Times New Roman" w:hAnsi="Times New Roman"/>
        </w:rPr>
        <w:t>7. Bohatyr</w:t>
      </w:r>
      <w:r w:rsidRPr="001A3862">
        <w:rPr>
          <w:rFonts w:ascii="Times New Roman" w:hAnsi="Times New Roman"/>
          <w:lang w:val="en-US"/>
        </w:rPr>
        <w:t>,</w:t>
      </w:r>
      <w:r w:rsidRPr="001A3862">
        <w:rPr>
          <w:rFonts w:ascii="Times New Roman" w:hAnsi="Times New Roman"/>
        </w:rPr>
        <w:t xml:space="preserve"> V</w:t>
      </w:r>
      <w:r w:rsidRPr="001A3862">
        <w:rPr>
          <w:rFonts w:ascii="Times New Roman" w:hAnsi="Times New Roman"/>
          <w:lang w:val="en-US"/>
        </w:rPr>
        <w:t xml:space="preserve"> &amp;</w:t>
      </w:r>
      <w:r w:rsidRPr="001A3862">
        <w:rPr>
          <w:rFonts w:ascii="Times New Roman" w:hAnsi="Times New Roman"/>
        </w:rPr>
        <w:t xml:space="preserve"> Plavan</w:t>
      </w:r>
      <w:r w:rsidRPr="001A3862">
        <w:rPr>
          <w:rFonts w:ascii="Times New Roman" w:hAnsi="Times New Roman"/>
          <w:lang w:val="en-US"/>
        </w:rPr>
        <w:t>,</w:t>
      </w:r>
      <w:r w:rsidRPr="001A3862">
        <w:rPr>
          <w:rFonts w:ascii="Times New Roman" w:hAnsi="Times New Roman"/>
        </w:rPr>
        <w:t xml:space="preserve"> O</w:t>
      </w:r>
      <w:r w:rsidRPr="001A3862">
        <w:rPr>
          <w:rFonts w:ascii="Times New Roman" w:hAnsi="Times New Roman"/>
          <w:lang w:val="en-US"/>
        </w:rPr>
        <w:t xml:space="preserve"> 2015</w:t>
      </w:r>
      <w:r w:rsidRPr="001A3862">
        <w:rPr>
          <w:rFonts w:ascii="Times New Roman" w:hAnsi="Times New Roman"/>
        </w:rPr>
        <w:t xml:space="preserve">, </w:t>
      </w:r>
      <w:r w:rsidRPr="001A3862">
        <w:rPr>
          <w:rFonts w:ascii="Times New Roman" w:hAnsi="Times New Roman"/>
          <w:i/>
        </w:rPr>
        <w:t>Oberezhno, za vamy sposterihayut! Pravovi aspekty vykorystannya videosposterezhennya u shkolakh</w:t>
      </w:r>
      <w:r w:rsidRPr="001A3862">
        <w:rPr>
          <w:rFonts w:ascii="Times New Roman" w:hAnsi="Times New Roman"/>
        </w:rPr>
        <w:t xml:space="preserve">, viewed 28 October 2015,  </w:t>
      </w:r>
      <w:r w:rsidRPr="001A3862">
        <w:rPr>
          <w:rStyle w:val="a5"/>
          <w:rFonts w:ascii="Times New Roman" w:hAnsi="Times New Roman"/>
        </w:rPr>
        <w:t>&lt;http://advocateukraine.blogspot.com/2011/05/blog-post.html&gt;.</w:t>
      </w:r>
    </w:p>
    <w:p w:rsidR="003C754A" w:rsidRDefault="003C754A" w:rsidP="003C754A">
      <w:pPr>
        <w:spacing w:after="0" w:line="240" w:lineRule="auto"/>
        <w:ind w:firstLine="709"/>
        <w:jc w:val="both"/>
        <w:rPr>
          <w:rFonts w:ascii="Times New Roman" w:hAnsi="Times New Roman"/>
          <w:lang w:val="en-US"/>
        </w:rPr>
      </w:pPr>
    </w:p>
    <w:p w:rsidR="003C754A" w:rsidRPr="005639B1" w:rsidRDefault="003C754A" w:rsidP="003C754A">
      <w:pPr>
        <w:ind w:firstLine="567"/>
        <w:jc w:val="both"/>
        <w:rPr>
          <w:sz w:val="20"/>
          <w:szCs w:val="20"/>
        </w:rPr>
      </w:pPr>
      <w:r w:rsidRPr="00EB1F97">
        <w:rPr>
          <w:rFonts w:ascii="Times New Roman" w:hAnsi="Times New Roman"/>
          <w:i/>
        </w:rPr>
        <w:t xml:space="preserve">Стаття надійшла до редакції </w:t>
      </w:r>
      <w:r>
        <w:rPr>
          <w:rFonts w:ascii="Times New Roman" w:hAnsi="Times New Roman"/>
          <w:i/>
        </w:rPr>
        <w:t>17</w:t>
      </w:r>
      <w:r w:rsidRPr="00EB1F97">
        <w:rPr>
          <w:rFonts w:ascii="Times New Roman" w:hAnsi="Times New Roman"/>
          <w:i/>
        </w:rPr>
        <w:t>.08.2015р</w:t>
      </w:r>
    </w:p>
    <w:p w:rsidR="00DC6424" w:rsidRDefault="00DC6424"/>
    <w:sectPr w:rsidR="00DC6424" w:rsidSect="0042001C">
      <w:headerReference w:type="default" r:id="rId16"/>
      <w:footerReference w:type="default" r:id="rId17"/>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5F" w:rsidRDefault="00034B5F" w:rsidP="0042001C">
      <w:pPr>
        <w:spacing w:after="0" w:line="240" w:lineRule="auto"/>
      </w:pPr>
      <w:r>
        <w:separator/>
      </w:r>
    </w:p>
  </w:endnote>
  <w:endnote w:type="continuationSeparator" w:id="0">
    <w:p w:rsidR="00034B5F" w:rsidRDefault="00034B5F" w:rsidP="00420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01C" w:rsidRPr="003C754A" w:rsidRDefault="0042001C" w:rsidP="0042001C">
    <w:pPr>
      <w:spacing w:after="0" w:line="240" w:lineRule="auto"/>
      <w:rPr>
        <w:rFonts w:ascii="Times New Roman" w:hAnsi="Times New Roman"/>
        <w:b/>
        <w:sz w:val="24"/>
        <w:szCs w:val="24"/>
        <w:vertAlign w:val="superscript"/>
      </w:rPr>
    </w:pPr>
    <w:r w:rsidRPr="003C754A">
      <w:rPr>
        <w:rFonts w:ascii="Times New Roman" w:hAnsi="Times New Roman"/>
        <w:b/>
        <w:sz w:val="24"/>
        <w:szCs w:val="24"/>
      </w:rPr>
      <w:t xml:space="preserve">© </w:t>
    </w:r>
    <w:r w:rsidR="003C754A" w:rsidRPr="003C754A">
      <w:rPr>
        <w:rFonts w:ascii="Times New Roman" w:hAnsi="Times New Roman"/>
        <w:b/>
        <w:sz w:val="24"/>
        <w:szCs w:val="24"/>
      </w:rPr>
      <w:t>Бондаренко Т.С., Агєєва О.О., Кожевніков Г.К., 2</w:t>
    </w:r>
    <w:r w:rsidRPr="003C754A">
      <w:rPr>
        <w:rFonts w:ascii="Times New Roman" w:hAnsi="Times New Roman"/>
        <w:b/>
        <w:sz w:val="24"/>
        <w:szCs w:val="24"/>
      </w:rPr>
      <w:t>015</w:t>
    </w:r>
  </w:p>
  <w:p w:rsidR="0042001C" w:rsidRDefault="004200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5F" w:rsidRDefault="00034B5F" w:rsidP="0042001C">
      <w:pPr>
        <w:spacing w:after="0" w:line="240" w:lineRule="auto"/>
      </w:pPr>
      <w:r>
        <w:separator/>
      </w:r>
    </w:p>
  </w:footnote>
  <w:footnote w:type="continuationSeparator" w:id="0">
    <w:p w:rsidR="00034B5F" w:rsidRDefault="00034B5F" w:rsidP="00420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01C" w:rsidRPr="003C754A" w:rsidRDefault="0042001C" w:rsidP="0042001C">
    <w:pPr>
      <w:pStyle w:val="ab"/>
      <w:rPr>
        <w:rFonts w:asciiTheme="minorHAnsi" w:eastAsia="TimesNewRoman" w:hAnsiTheme="minorHAnsi" w:cs="TimesNewRoman"/>
        <w:lang w:val="uk-UA" w:eastAsia="en-US"/>
      </w:rPr>
    </w:pPr>
    <w:r w:rsidRPr="0042001C">
      <w:rPr>
        <w:rFonts w:ascii="TimesNewRomanPSMT" w:eastAsiaTheme="minorHAnsi" w:hAnsi="TimesNewRomanPSMT" w:cs="TimesNewRomanPSMT"/>
        <w:lang w:eastAsia="en-US"/>
      </w:rPr>
      <w:t>ISSN 2074-8922 «Проблеми інженерно-педагогічної освіти», 201</w:t>
    </w:r>
    <w:r w:rsidRPr="0042001C">
      <w:rPr>
        <w:rFonts w:ascii="TimesNewRoman" w:eastAsia="TimesNewRoman" w:hAnsi="TimesNewRomanPSMT" w:cs="TimesNewRoman"/>
        <w:lang w:eastAsia="en-US"/>
      </w:rPr>
      <w:t>5</w:t>
    </w:r>
    <w:r w:rsidRPr="0042001C">
      <w:rPr>
        <w:rFonts w:ascii="TimesNewRomanPSMT" w:eastAsiaTheme="minorHAnsi" w:hAnsi="TimesNewRomanPSMT" w:cs="TimesNewRomanPSMT"/>
        <w:lang w:eastAsia="en-US"/>
      </w:rPr>
      <w:t>, № 4</w:t>
    </w:r>
    <w:r w:rsidR="003C754A">
      <w:rPr>
        <w:rFonts w:asciiTheme="minorHAnsi" w:eastAsia="TimesNewRoman" w:hAnsiTheme="minorHAnsi" w:cs="TimesNewRoman"/>
        <w:lang w:val="uk-UA" w:eastAsia="en-US"/>
      </w:rPr>
      <w:t>7</w:t>
    </w:r>
  </w:p>
  <w:p w:rsidR="0042001C" w:rsidRPr="0042001C" w:rsidRDefault="0042001C" w:rsidP="0042001C">
    <w:pPr>
      <w:pStyle w:val="ab"/>
    </w:pPr>
    <w:r w:rsidRPr="0042001C">
      <w:rPr>
        <w:rFonts w:ascii="TimesNewRoman" w:eastAsia="TimesNewRoman" w:hAnsi="TimesNewRomanPSMT" w:cs="TimesNewRoman"/>
        <w:lang w:eastAsia="en-US"/>
      </w:rPr>
      <w:t>ПЕДАГОГІЧНІ</w:t>
    </w:r>
    <w:r w:rsidRPr="0042001C">
      <w:rPr>
        <w:rFonts w:ascii="TimesNewRoman" w:eastAsia="TimesNewRoman" w:hAnsi="TimesNewRomanPSMT" w:cs="TimesNewRoman"/>
        <w:lang w:eastAsia="en-US"/>
      </w:rPr>
      <w:t xml:space="preserve"> </w:t>
    </w:r>
    <w:r w:rsidRPr="0042001C">
      <w:rPr>
        <w:rFonts w:ascii="TimesNewRoman" w:eastAsia="TimesNewRoman" w:hAnsi="TimesNewRomanPSMT" w:cs="TimesNewRoman"/>
        <w:lang w:eastAsia="en-US"/>
      </w:rPr>
      <w:t>ТЕХНОЛОГІЇ</w:t>
    </w:r>
  </w:p>
  <w:p w:rsidR="0042001C" w:rsidRDefault="0042001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E36"/>
    <w:multiLevelType w:val="hybridMultilevel"/>
    <w:tmpl w:val="D7C40F9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70F0C0B"/>
    <w:multiLevelType w:val="hybridMultilevel"/>
    <w:tmpl w:val="5B02E654"/>
    <w:lvl w:ilvl="0" w:tplc="D9BA4E1E">
      <w:start w:val="1"/>
      <w:numFmt w:val="decimal"/>
      <w:lvlText w:val="%1."/>
      <w:lvlJc w:val="left"/>
      <w:pPr>
        <w:tabs>
          <w:tab w:val="num" w:pos="3031"/>
        </w:tabs>
        <w:ind w:left="3031" w:hanging="141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08CA6223"/>
    <w:multiLevelType w:val="hybridMultilevel"/>
    <w:tmpl w:val="5046F9CC"/>
    <w:lvl w:ilvl="0" w:tplc="2AE29FEE">
      <w:start w:val="1"/>
      <w:numFmt w:val="decimal"/>
      <w:lvlText w:val="%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983034"/>
    <w:multiLevelType w:val="hybridMultilevel"/>
    <w:tmpl w:val="7EDC44F2"/>
    <w:lvl w:ilvl="0" w:tplc="AEAA57FE">
      <w:start w:val="1"/>
      <w:numFmt w:val="decimal"/>
      <w:lvlText w:val="%1."/>
      <w:lvlJc w:val="left"/>
      <w:pPr>
        <w:tabs>
          <w:tab w:val="num" w:pos="119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2602CC"/>
    <w:multiLevelType w:val="multilevel"/>
    <w:tmpl w:val="6CDCCB74"/>
    <w:lvl w:ilvl="0">
      <w:start w:val="1"/>
      <w:numFmt w:val="decimal"/>
      <w:lvlText w:val="%1."/>
      <w:lvlJc w:val="left"/>
      <w:pPr>
        <w:tabs>
          <w:tab w:val="num" w:pos="680"/>
        </w:tabs>
        <w:ind w:left="680" w:hanging="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A5C7C83"/>
    <w:multiLevelType w:val="hybridMultilevel"/>
    <w:tmpl w:val="104ED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E61577"/>
    <w:multiLevelType w:val="hybridMultilevel"/>
    <w:tmpl w:val="6486EA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E402959"/>
    <w:multiLevelType w:val="hybridMultilevel"/>
    <w:tmpl w:val="CA76A31E"/>
    <w:lvl w:ilvl="0" w:tplc="DECCFC8E">
      <w:start w:val="1"/>
      <w:numFmt w:val="decimal"/>
      <w:lvlText w:val="%1."/>
      <w:lvlJc w:val="left"/>
      <w:pPr>
        <w:tabs>
          <w:tab w:val="num" w:pos="737"/>
        </w:tabs>
        <w:ind w:left="737" w:hanging="45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872D40"/>
    <w:multiLevelType w:val="multilevel"/>
    <w:tmpl w:val="6B0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64CA8"/>
    <w:multiLevelType w:val="hybridMultilevel"/>
    <w:tmpl w:val="187CB62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4426E7"/>
    <w:multiLevelType w:val="hybridMultilevel"/>
    <w:tmpl w:val="63041CC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53655E"/>
    <w:multiLevelType w:val="hybridMultilevel"/>
    <w:tmpl w:val="DC960C02"/>
    <w:lvl w:ilvl="0" w:tplc="D9BA4E1E">
      <w:start w:val="1"/>
      <w:numFmt w:val="decimal"/>
      <w:lvlText w:val="%1."/>
      <w:lvlJc w:val="left"/>
      <w:pPr>
        <w:tabs>
          <w:tab w:val="num" w:pos="2180"/>
        </w:tabs>
        <w:ind w:left="2180" w:hanging="1410"/>
      </w:pPr>
      <w:rPr>
        <w:rFonts w:cs="Times New Roman" w:hint="default"/>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12">
    <w:nsid w:val="286C753C"/>
    <w:multiLevelType w:val="hybridMultilevel"/>
    <w:tmpl w:val="B29A2FB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nsid w:val="378A76EC"/>
    <w:multiLevelType w:val="multilevel"/>
    <w:tmpl w:val="695A3AF0"/>
    <w:lvl w:ilvl="0">
      <w:start w:val="1"/>
      <w:numFmt w:val="decimal"/>
      <w:lvlText w:val="%1."/>
      <w:lvlJc w:val="left"/>
      <w:pPr>
        <w:tabs>
          <w:tab w:val="num" w:pos="737"/>
        </w:tabs>
        <w:ind w:left="737" w:hanging="45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CB10F03"/>
    <w:multiLevelType w:val="multilevel"/>
    <w:tmpl w:val="308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02F04"/>
    <w:multiLevelType w:val="hybridMultilevel"/>
    <w:tmpl w:val="C65E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875530"/>
    <w:multiLevelType w:val="multilevel"/>
    <w:tmpl w:val="DCF431E8"/>
    <w:lvl w:ilvl="0">
      <w:start w:val="1"/>
      <w:numFmt w:val="decimal"/>
      <w:lvlText w:val="%1."/>
      <w:lvlJc w:val="left"/>
      <w:pPr>
        <w:tabs>
          <w:tab w:val="num" w:pos="1191"/>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A6138B5"/>
    <w:multiLevelType w:val="hybridMultilevel"/>
    <w:tmpl w:val="695A3AF0"/>
    <w:lvl w:ilvl="0" w:tplc="269EBDF2">
      <w:start w:val="1"/>
      <w:numFmt w:val="decimal"/>
      <w:lvlText w:val="%1."/>
      <w:lvlJc w:val="left"/>
      <w:pPr>
        <w:tabs>
          <w:tab w:val="num" w:pos="737"/>
        </w:tabs>
        <w:ind w:left="737" w:hanging="45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5860CF"/>
    <w:multiLevelType w:val="hybridMultilevel"/>
    <w:tmpl w:val="8234A34A"/>
    <w:lvl w:ilvl="0" w:tplc="BA3C31D8">
      <w:start w:val="6"/>
      <w:numFmt w:val="decimal"/>
      <w:lvlText w:val="%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8E47E9"/>
    <w:multiLevelType w:val="multilevel"/>
    <w:tmpl w:val="D7963348"/>
    <w:lvl w:ilvl="0">
      <w:start w:val="1"/>
      <w:numFmt w:val="decimal"/>
      <w:lvlText w:val="%1."/>
      <w:lvlJc w:val="left"/>
      <w:pPr>
        <w:tabs>
          <w:tab w:val="num" w:pos="851"/>
        </w:tabs>
        <w:ind w:left="851" w:hanging="851"/>
      </w:pPr>
      <w:rPr>
        <w:rFonts w:cs="Times New Roman" w:hint="default"/>
      </w:rPr>
    </w:lvl>
    <w:lvl w:ilvl="1">
      <w:start w:val="1"/>
      <w:numFmt w:val="decimal"/>
      <w:lvlText w:val="%2."/>
      <w:lvlJc w:val="left"/>
      <w:pPr>
        <w:tabs>
          <w:tab w:val="num" w:pos="1077"/>
        </w:tabs>
        <w:ind w:left="1077" w:hanging="107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C57342"/>
    <w:multiLevelType w:val="multilevel"/>
    <w:tmpl w:val="A54A9714"/>
    <w:lvl w:ilvl="0">
      <w:start w:val="1"/>
      <w:numFmt w:val="decimal"/>
      <w:lvlText w:val="%1."/>
      <w:lvlJc w:val="left"/>
      <w:pPr>
        <w:tabs>
          <w:tab w:val="num" w:pos="680"/>
        </w:tabs>
        <w:ind w:left="680" w:hanging="680"/>
      </w:pPr>
      <w:rPr>
        <w:rFonts w:cs="Times New Roman" w:hint="default"/>
      </w:rPr>
    </w:lvl>
    <w:lvl w:ilvl="1">
      <w:start w:val="1"/>
      <w:numFmt w:val="decimal"/>
      <w:lvlText w:val="%2."/>
      <w:lvlJc w:val="left"/>
      <w:pPr>
        <w:tabs>
          <w:tab w:val="num" w:pos="1077"/>
        </w:tabs>
        <w:ind w:left="1077" w:hanging="107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CA1AFE"/>
    <w:multiLevelType w:val="hybridMultilevel"/>
    <w:tmpl w:val="91305D3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51452C"/>
    <w:multiLevelType w:val="hybridMultilevel"/>
    <w:tmpl w:val="8B081484"/>
    <w:lvl w:ilvl="0" w:tplc="91FAB5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455FB4"/>
    <w:multiLevelType w:val="multilevel"/>
    <w:tmpl w:val="1764AC28"/>
    <w:lvl w:ilvl="0">
      <w:start w:val="1"/>
      <w:numFmt w:val="decimal"/>
      <w:lvlText w:val="%1."/>
      <w:lvlJc w:val="left"/>
      <w:pPr>
        <w:tabs>
          <w:tab w:val="num" w:pos="680"/>
        </w:tabs>
        <w:ind w:left="680" w:hanging="680"/>
      </w:pPr>
      <w:rPr>
        <w:rFonts w:cs="Times New Roman" w:hint="default"/>
      </w:rPr>
    </w:lvl>
    <w:lvl w:ilvl="1">
      <w:start w:val="1"/>
      <w:numFmt w:val="decimal"/>
      <w:lvlText w:val="%2."/>
      <w:lvlJc w:val="left"/>
      <w:pPr>
        <w:tabs>
          <w:tab w:val="num" w:pos="1760"/>
        </w:tabs>
        <w:ind w:left="1760" w:hanging="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FBD21DF"/>
    <w:multiLevelType w:val="hybridMultilevel"/>
    <w:tmpl w:val="F858EE0A"/>
    <w:lvl w:ilvl="0" w:tplc="98624C2A">
      <w:start w:val="1"/>
      <w:numFmt w:val="decimal"/>
      <w:lvlText w:val="%1."/>
      <w:lvlJc w:val="left"/>
      <w:pPr>
        <w:tabs>
          <w:tab w:val="num" w:pos="1191"/>
        </w:tabs>
        <w:ind w:firstLine="709"/>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08D5BBD"/>
    <w:multiLevelType w:val="hybridMultilevel"/>
    <w:tmpl w:val="D7963348"/>
    <w:lvl w:ilvl="0" w:tplc="BC3CDB82">
      <w:start w:val="1"/>
      <w:numFmt w:val="decimal"/>
      <w:lvlText w:val="%1."/>
      <w:lvlJc w:val="left"/>
      <w:pPr>
        <w:tabs>
          <w:tab w:val="num" w:pos="851"/>
        </w:tabs>
        <w:ind w:left="851" w:hanging="851"/>
      </w:pPr>
      <w:rPr>
        <w:rFonts w:cs="Times New Roman" w:hint="default"/>
      </w:rPr>
    </w:lvl>
    <w:lvl w:ilvl="1" w:tplc="533E02FC">
      <w:start w:val="1"/>
      <w:numFmt w:val="decimal"/>
      <w:lvlText w:val="%2."/>
      <w:lvlJc w:val="left"/>
      <w:pPr>
        <w:tabs>
          <w:tab w:val="num" w:pos="1077"/>
        </w:tabs>
        <w:ind w:left="1077" w:hanging="107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2B47190"/>
    <w:multiLevelType w:val="hybridMultilevel"/>
    <w:tmpl w:val="EC143D58"/>
    <w:lvl w:ilvl="0" w:tplc="04190003">
      <w:start w:val="1"/>
      <w:numFmt w:val="bullet"/>
      <w:lvlText w:val="o"/>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7">
    <w:nsid w:val="680F6396"/>
    <w:multiLevelType w:val="hybridMultilevel"/>
    <w:tmpl w:val="6368F54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8">
    <w:nsid w:val="681E04D4"/>
    <w:multiLevelType w:val="hybridMultilevel"/>
    <w:tmpl w:val="EE70E76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9">
    <w:nsid w:val="6A0939E7"/>
    <w:multiLevelType w:val="hybridMultilevel"/>
    <w:tmpl w:val="238652E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4600D0"/>
    <w:multiLevelType w:val="hybridMultilevel"/>
    <w:tmpl w:val="BDBC4AC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0C5E2D"/>
    <w:multiLevelType w:val="multilevel"/>
    <w:tmpl w:val="DCF431E8"/>
    <w:lvl w:ilvl="0">
      <w:start w:val="1"/>
      <w:numFmt w:val="decimal"/>
      <w:lvlText w:val="%1."/>
      <w:lvlJc w:val="left"/>
      <w:pPr>
        <w:tabs>
          <w:tab w:val="num" w:pos="1191"/>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4F0443"/>
    <w:multiLevelType w:val="hybridMultilevel"/>
    <w:tmpl w:val="4178FA3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E33D3A"/>
    <w:multiLevelType w:val="hybridMultilevel"/>
    <w:tmpl w:val="2534BBE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C226AB"/>
    <w:multiLevelType w:val="multilevel"/>
    <w:tmpl w:val="70D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9F5AE7"/>
    <w:multiLevelType w:val="hybridMultilevel"/>
    <w:tmpl w:val="E80CB900"/>
    <w:lvl w:ilvl="0" w:tplc="0419000F">
      <w:start w:val="1"/>
      <w:numFmt w:val="decimal"/>
      <w:lvlText w:val="%1."/>
      <w:lvlJc w:val="left"/>
      <w:pPr>
        <w:ind w:left="720" w:hanging="360"/>
      </w:pPr>
      <w:rPr>
        <w:rFonts w:cs="Times New Roman"/>
      </w:rPr>
    </w:lvl>
    <w:lvl w:ilvl="1" w:tplc="B2B2D168">
      <w:start w:val="1"/>
      <w:numFmt w:val="decimal"/>
      <w:lvlText w:val="%2."/>
      <w:lvlJc w:val="left"/>
      <w:pPr>
        <w:tabs>
          <w:tab w:val="num" w:pos="2490"/>
        </w:tabs>
        <w:ind w:left="2490" w:hanging="1410"/>
      </w:pPr>
      <w:rPr>
        <w:rFonts w:cs="Times New Roman" w:hint="default"/>
        <w:i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D9E5C84"/>
    <w:multiLevelType w:val="hybridMultilevel"/>
    <w:tmpl w:val="117AB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DC25657"/>
    <w:multiLevelType w:val="hybridMultilevel"/>
    <w:tmpl w:val="03FE9E16"/>
    <w:lvl w:ilvl="0" w:tplc="EC2635C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ED91570"/>
    <w:multiLevelType w:val="hybridMultilevel"/>
    <w:tmpl w:val="557253C8"/>
    <w:lvl w:ilvl="0" w:tplc="9D7C41BA">
      <w:start w:val="6"/>
      <w:numFmt w:val="decimal"/>
      <w:lvlText w:val="%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30"/>
  </w:num>
  <w:num w:numId="3">
    <w:abstractNumId w:val="21"/>
  </w:num>
  <w:num w:numId="4">
    <w:abstractNumId w:val="32"/>
  </w:num>
  <w:num w:numId="5">
    <w:abstractNumId w:val="29"/>
  </w:num>
  <w:num w:numId="6">
    <w:abstractNumId w:val="33"/>
  </w:num>
  <w:num w:numId="7">
    <w:abstractNumId w:val="9"/>
  </w:num>
  <w:num w:numId="8">
    <w:abstractNumId w:val="10"/>
  </w:num>
  <w:num w:numId="9">
    <w:abstractNumId w:val="22"/>
  </w:num>
  <w:num w:numId="10">
    <w:abstractNumId w:val="12"/>
  </w:num>
  <w:num w:numId="11">
    <w:abstractNumId w:val="27"/>
  </w:num>
  <w:num w:numId="12">
    <w:abstractNumId w:val="28"/>
  </w:num>
  <w:num w:numId="13">
    <w:abstractNumId w:val="36"/>
  </w:num>
  <w:num w:numId="14">
    <w:abstractNumId w:val="15"/>
  </w:num>
  <w:num w:numId="15">
    <w:abstractNumId w:val="35"/>
  </w:num>
  <w:num w:numId="16">
    <w:abstractNumId w:val="0"/>
  </w:num>
  <w:num w:numId="17">
    <w:abstractNumId w:val="37"/>
  </w:num>
  <w:num w:numId="18">
    <w:abstractNumId w:val="38"/>
  </w:num>
  <w:num w:numId="19">
    <w:abstractNumId w:val="18"/>
  </w:num>
  <w:num w:numId="20">
    <w:abstractNumId w:val="11"/>
  </w:num>
  <w:num w:numId="21">
    <w:abstractNumId w:val="1"/>
  </w:num>
  <w:num w:numId="22">
    <w:abstractNumId w:val="2"/>
  </w:num>
  <w:num w:numId="23">
    <w:abstractNumId w:val="24"/>
  </w:num>
  <w:num w:numId="24">
    <w:abstractNumId w:val="3"/>
  </w:num>
  <w:num w:numId="25">
    <w:abstractNumId w:val="8"/>
  </w:num>
  <w:num w:numId="26">
    <w:abstractNumId w:val="34"/>
  </w:num>
  <w:num w:numId="27">
    <w:abstractNumId w:val="14"/>
  </w:num>
  <w:num w:numId="28">
    <w:abstractNumId w:val="25"/>
  </w:num>
  <w:num w:numId="29">
    <w:abstractNumId w:val="4"/>
  </w:num>
  <w:num w:numId="30">
    <w:abstractNumId w:val="23"/>
  </w:num>
  <w:num w:numId="31">
    <w:abstractNumId w:val="20"/>
  </w:num>
  <w:num w:numId="32">
    <w:abstractNumId w:val="19"/>
  </w:num>
  <w:num w:numId="33">
    <w:abstractNumId w:val="31"/>
  </w:num>
  <w:num w:numId="34">
    <w:abstractNumId w:val="16"/>
  </w:num>
  <w:num w:numId="35">
    <w:abstractNumId w:val="17"/>
  </w:num>
  <w:num w:numId="36">
    <w:abstractNumId w:val="13"/>
  </w:num>
  <w:num w:numId="37">
    <w:abstractNumId w:val="7"/>
  </w:num>
  <w:num w:numId="38">
    <w:abstractNumId w:val="5"/>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42001C"/>
    <w:rsid w:val="00034B5F"/>
    <w:rsid w:val="003C754A"/>
    <w:rsid w:val="0042001C"/>
    <w:rsid w:val="004F3D6F"/>
    <w:rsid w:val="00894BC9"/>
    <w:rsid w:val="00DC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01C"/>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01C"/>
    <w:pPr>
      <w:spacing w:after="0" w:line="240" w:lineRule="auto"/>
      <w:ind w:left="720"/>
      <w:contextualSpacing/>
    </w:pPr>
    <w:rPr>
      <w:rFonts w:ascii="Times New Roman" w:hAnsi="Times New Roman"/>
      <w:sz w:val="24"/>
      <w:szCs w:val="24"/>
      <w:lang w:val="ru-RU" w:eastAsia="ru-RU"/>
    </w:rPr>
  </w:style>
  <w:style w:type="table" w:styleId="a4">
    <w:name w:val="Table Grid"/>
    <w:basedOn w:val="a1"/>
    <w:uiPriority w:val="99"/>
    <w:rsid w:val="0042001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42001C"/>
    <w:rPr>
      <w:rFonts w:cs="Times New Roman"/>
      <w:color w:val="0000FF"/>
      <w:u w:val="single"/>
    </w:rPr>
  </w:style>
  <w:style w:type="character" w:customStyle="1" w:styleId="apple-converted-space">
    <w:name w:val="apple-converted-space"/>
    <w:basedOn w:val="a0"/>
    <w:uiPriority w:val="99"/>
    <w:rsid w:val="0042001C"/>
    <w:rPr>
      <w:rFonts w:cs="Times New Roman"/>
    </w:rPr>
  </w:style>
  <w:style w:type="paragraph" w:styleId="a6">
    <w:name w:val="footer"/>
    <w:basedOn w:val="a"/>
    <w:link w:val="a7"/>
    <w:uiPriority w:val="99"/>
    <w:rsid w:val="0042001C"/>
    <w:pPr>
      <w:tabs>
        <w:tab w:val="center" w:pos="4677"/>
        <w:tab w:val="right" w:pos="9355"/>
      </w:tabs>
      <w:spacing w:after="0" w:line="240" w:lineRule="auto"/>
    </w:pPr>
    <w:rPr>
      <w:rFonts w:ascii="Times New Roman" w:hAnsi="Times New Roman"/>
      <w:sz w:val="24"/>
      <w:szCs w:val="24"/>
      <w:lang w:val="ru-RU" w:eastAsia="ru-RU"/>
    </w:rPr>
  </w:style>
  <w:style w:type="character" w:customStyle="1" w:styleId="a7">
    <w:name w:val="Нижний колонтитул Знак"/>
    <w:basedOn w:val="a0"/>
    <w:link w:val="a6"/>
    <w:uiPriority w:val="99"/>
    <w:rsid w:val="0042001C"/>
    <w:rPr>
      <w:rFonts w:ascii="Times New Roman" w:eastAsia="Times New Roman" w:hAnsi="Times New Roman" w:cs="Times New Roman"/>
      <w:sz w:val="24"/>
      <w:szCs w:val="24"/>
      <w:lang w:eastAsia="ru-RU"/>
    </w:rPr>
  </w:style>
  <w:style w:type="character" w:styleId="a8">
    <w:name w:val="page number"/>
    <w:basedOn w:val="a0"/>
    <w:uiPriority w:val="99"/>
    <w:rsid w:val="0042001C"/>
    <w:rPr>
      <w:rFonts w:cs="Times New Roman"/>
    </w:rPr>
  </w:style>
  <w:style w:type="character" w:customStyle="1" w:styleId="MapleInput">
    <w:name w:val="Maple Input"/>
    <w:uiPriority w:val="99"/>
    <w:rsid w:val="0042001C"/>
    <w:rPr>
      <w:rFonts w:ascii="Courier New" w:hAnsi="Courier New"/>
      <w:b/>
      <w:color w:val="FF0000"/>
    </w:rPr>
  </w:style>
  <w:style w:type="character" w:customStyle="1" w:styleId="citation">
    <w:name w:val="citation"/>
    <w:basedOn w:val="a0"/>
    <w:uiPriority w:val="99"/>
    <w:rsid w:val="0042001C"/>
    <w:rPr>
      <w:rFonts w:cs="Times New Roman"/>
    </w:rPr>
  </w:style>
  <w:style w:type="character" w:customStyle="1" w:styleId="googqs-tidbitgoogqs-tidbit-0">
    <w:name w:val="goog_qs-tidbit goog_qs-tidbit-0"/>
    <w:basedOn w:val="a0"/>
    <w:uiPriority w:val="99"/>
    <w:rsid w:val="0042001C"/>
    <w:rPr>
      <w:rFonts w:cs="Times New Roman"/>
    </w:rPr>
  </w:style>
  <w:style w:type="paragraph" w:styleId="2">
    <w:name w:val="Body Text 2"/>
    <w:basedOn w:val="a"/>
    <w:link w:val="20"/>
    <w:uiPriority w:val="99"/>
    <w:rsid w:val="0042001C"/>
    <w:pPr>
      <w:spacing w:before="600" w:after="0" w:line="240" w:lineRule="auto"/>
    </w:pPr>
    <w:rPr>
      <w:rFonts w:ascii="Arial" w:hAnsi="Arial" w:cs="Arial"/>
      <w:b/>
      <w:bCs/>
      <w:sz w:val="28"/>
      <w:szCs w:val="24"/>
      <w:lang w:eastAsia="ru-RU"/>
    </w:rPr>
  </w:style>
  <w:style w:type="character" w:customStyle="1" w:styleId="20">
    <w:name w:val="Основной текст 2 Знак"/>
    <w:basedOn w:val="a0"/>
    <w:link w:val="2"/>
    <w:uiPriority w:val="99"/>
    <w:rsid w:val="0042001C"/>
    <w:rPr>
      <w:rFonts w:ascii="Arial" w:eastAsia="Times New Roman" w:hAnsi="Arial" w:cs="Arial"/>
      <w:b/>
      <w:bCs/>
      <w:sz w:val="28"/>
      <w:szCs w:val="24"/>
      <w:lang w:val="uk-UA" w:eastAsia="ru-RU"/>
    </w:rPr>
  </w:style>
  <w:style w:type="paragraph" w:styleId="a9">
    <w:name w:val="Normal (Web)"/>
    <w:basedOn w:val="a"/>
    <w:rsid w:val="0042001C"/>
    <w:pPr>
      <w:spacing w:before="100" w:beforeAutospacing="1" w:after="100" w:afterAutospacing="1" w:line="240" w:lineRule="auto"/>
    </w:pPr>
    <w:rPr>
      <w:rFonts w:ascii="Times New Roman" w:hAnsi="Times New Roman"/>
      <w:sz w:val="24"/>
      <w:szCs w:val="24"/>
      <w:lang w:val="ru-RU" w:eastAsia="ru-RU"/>
    </w:rPr>
  </w:style>
  <w:style w:type="paragraph" w:customStyle="1" w:styleId="par1">
    <w:name w:val="par1"/>
    <w:basedOn w:val="a"/>
    <w:uiPriority w:val="99"/>
    <w:rsid w:val="0042001C"/>
    <w:pPr>
      <w:spacing w:before="100" w:beforeAutospacing="1" w:after="100" w:afterAutospacing="1" w:line="240" w:lineRule="auto"/>
      <w:ind w:firstLine="75"/>
    </w:pPr>
    <w:rPr>
      <w:rFonts w:ascii="Times New Roman" w:hAnsi="Times New Roman"/>
      <w:sz w:val="24"/>
      <w:szCs w:val="24"/>
      <w:lang w:val="ru-RU" w:eastAsia="ru-RU"/>
    </w:rPr>
  </w:style>
  <w:style w:type="paragraph" w:customStyle="1" w:styleId="Default">
    <w:name w:val="Default"/>
    <w:uiPriority w:val="99"/>
    <w:rsid w:val="004200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Emphasis"/>
    <w:basedOn w:val="a0"/>
    <w:uiPriority w:val="99"/>
    <w:qFormat/>
    <w:rsid w:val="0042001C"/>
    <w:rPr>
      <w:rFonts w:cs="Times New Roman"/>
      <w:b/>
    </w:rPr>
  </w:style>
  <w:style w:type="character" w:customStyle="1" w:styleId="shorttext">
    <w:name w:val="short_text"/>
    <w:basedOn w:val="a0"/>
    <w:uiPriority w:val="99"/>
    <w:rsid w:val="0042001C"/>
    <w:rPr>
      <w:rFonts w:cs="Times New Roman"/>
    </w:rPr>
  </w:style>
  <w:style w:type="character" w:customStyle="1" w:styleId="hps">
    <w:name w:val="hps"/>
    <w:basedOn w:val="a0"/>
    <w:uiPriority w:val="99"/>
    <w:rsid w:val="0042001C"/>
    <w:rPr>
      <w:rFonts w:cs="Times New Roman"/>
    </w:rPr>
  </w:style>
  <w:style w:type="paragraph" w:styleId="ab">
    <w:name w:val="header"/>
    <w:basedOn w:val="a"/>
    <w:link w:val="ac"/>
    <w:uiPriority w:val="99"/>
    <w:rsid w:val="0042001C"/>
    <w:pPr>
      <w:tabs>
        <w:tab w:val="center" w:pos="4677"/>
        <w:tab w:val="right" w:pos="9355"/>
      </w:tabs>
      <w:spacing w:after="0" w:line="240" w:lineRule="auto"/>
    </w:pPr>
    <w:rPr>
      <w:rFonts w:ascii="Times New Roman" w:hAnsi="Times New Roman"/>
      <w:sz w:val="24"/>
      <w:szCs w:val="24"/>
      <w:lang w:val="ru-RU" w:eastAsia="ru-RU"/>
    </w:rPr>
  </w:style>
  <w:style w:type="character" w:customStyle="1" w:styleId="ac">
    <w:name w:val="Верхний колонтитул Знак"/>
    <w:basedOn w:val="a0"/>
    <w:link w:val="ab"/>
    <w:uiPriority w:val="99"/>
    <w:rsid w:val="0042001C"/>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42001C"/>
    <w:pPr>
      <w:spacing w:after="0" w:line="240" w:lineRule="auto"/>
      <w:ind w:left="720"/>
      <w:contextualSpacing/>
    </w:pPr>
    <w:rPr>
      <w:rFonts w:ascii="Times New Roman" w:hAnsi="Times New Roman"/>
      <w:sz w:val="24"/>
      <w:szCs w:val="24"/>
      <w:lang w:val="ru-RU" w:eastAsia="ru-RU"/>
    </w:rPr>
  </w:style>
  <w:style w:type="paragraph" w:styleId="ad">
    <w:name w:val="Balloon Text"/>
    <w:basedOn w:val="a"/>
    <w:link w:val="ae"/>
    <w:uiPriority w:val="99"/>
    <w:semiHidden/>
    <w:unhideWhenUsed/>
    <w:rsid w:val="004200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2001C"/>
    <w:rPr>
      <w:rFonts w:ascii="Tahoma" w:eastAsia="Times New Roman" w:hAnsi="Tahoma" w:cs="Tahoma"/>
      <w:sz w:val="16"/>
      <w:szCs w:val="16"/>
      <w:lang w:val="uk-UA" w:eastAsia="uk-UA"/>
    </w:rPr>
  </w:style>
  <w:style w:type="paragraph" w:styleId="af">
    <w:name w:val="Body Text"/>
    <w:basedOn w:val="a"/>
    <w:link w:val="af0"/>
    <w:uiPriority w:val="99"/>
    <w:semiHidden/>
    <w:unhideWhenUsed/>
    <w:rsid w:val="003C754A"/>
    <w:pPr>
      <w:spacing w:after="120"/>
    </w:pPr>
  </w:style>
  <w:style w:type="character" w:customStyle="1" w:styleId="af0">
    <w:name w:val="Основной текст Знак"/>
    <w:basedOn w:val="a0"/>
    <w:link w:val="af"/>
    <w:uiPriority w:val="99"/>
    <w:semiHidden/>
    <w:rsid w:val="003C754A"/>
    <w:rPr>
      <w:rFonts w:ascii="Calibri" w:eastAsia="Times New Roman" w:hAnsi="Calibri" w:cs="Times New Roman"/>
      <w:lang w:val="uk-UA" w:eastAsia="uk-UA"/>
    </w:rPr>
  </w:style>
  <w:style w:type="paragraph" w:styleId="af1">
    <w:name w:val="No Spacing"/>
    <w:qFormat/>
    <w:rsid w:val="003C754A"/>
    <w:pPr>
      <w:spacing w:after="0" w:line="240" w:lineRule="auto"/>
    </w:pPr>
    <w:rPr>
      <w:rFonts w:ascii="Calibri" w:eastAsia="SimSun" w:hAnsi="Calibri" w:cs="Times New Roman"/>
      <w:lang w:eastAsia="ru-RU"/>
    </w:rPr>
  </w:style>
  <w:style w:type="character" w:customStyle="1" w:styleId="s3">
    <w:name w:val="s3"/>
    <w:rsid w:val="003C75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ndarenko.tc@yandex.ru" TargetMode="External"/><Relationship Id="rId13" Type="http://schemas.openxmlformats.org/officeDocument/2006/relationships/hyperlink" Target="http://cyberleninka.ru/journal/n/vestnik-nizhnevartovskogo-gosudarstvennogo-universite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plztzam@mail.ru"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advocateukraine.blogspot.com/2011/05/blog-post.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gk4711@yandex.ru" TargetMode="External"/><Relationship Id="rId14" Type="http://schemas.openxmlformats.org/officeDocument/2006/relationships/hyperlink" Target="javascript:%20s_by_term('I=','&#1055;889347/20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3041</Words>
  <Characters>17340</Characters>
  <Application>Microsoft Office Word</Application>
  <DocSecurity>0</DocSecurity>
  <Lines>144</Lines>
  <Paragraphs>40</Paragraphs>
  <ScaleCrop>false</ScaleCrop>
  <Company>УИПА</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2016-02-24T10:01:00Z</dcterms:created>
  <dcterms:modified xsi:type="dcterms:W3CDTF">2016-02-24T10:01:00Z</dcterms:modified>
</cp:coreProperties>
</file>