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FC8" w:rsidRPr="00011E97" w:rsidRDefault="008A4FC8" w:rsidP="008A4FC8">
      <w:pPr>
        <w:spacing w:line="312" w:lineRule="auto"/>
        <w:jc w:val="center"/>
        <w:rPr>
          <w:rFonts w:eastAsia="Calibri"/>
          <w:b/>
          <w:lang w:eastAsia="en-US"/>
        </w:rPr>
      </w:pPr>
      <w:r w:rsidRPr="00011E97">
        <w:rPr>
          <w:rFonts w:eastAsia="Calibri"/>
          <w:b/>
          <w:lang w:eastAsia="en-US"/>
        </w:rPr>
        <w:t>РАЗБОРКА СОЕДИНЕНИЯ ВАЛ-ШЕСТЕРНЯ ДЛЯ ЗМИЕВСКОЙ ТЭС</w:t>
      </w:r>
    </w:p>
    <w:p w:rsidR="008A4FC8" w:rsidRPr="00011E97" w:rsidRDefault="008A4FC8" w:rsidP="008A4FC8">
      <w:pPr>
        <w:spacing w:line="312" w:lineRule="auto"/>
        <w:jc w:val="center"/>
        <w:rPr>
          <w:rFonts w:eastAsia="Calibri"/>
          <w:b/>
          <w:lang w:eastAsia="en-US"/>
        </w:rPr>
      </w:pPr>
      <w:r w:rsidRPr="00011E97">
        <w:rPr>
          <w:rFonts w:eastAsia="Calibri"/>
          <w:b/>
          <w:lang w:eastAsia="en-US"/>
        </w:rPr>
        <w:t>ОАО «ЦЕНТРЭНЕРГО» ИНДУКЦИОННО-ТЕПЛОВЫМ СПОСОБОМ</w:t>
      </w:r>
    </w:p>
    <w:p w:rsidR="008A4FC8" w:rsidRPr="00011E97" w:rsidRDefault="008A4FC8" w:rsidP="008A4FC8">
      <w:pPr>
        <w:spacing w:line="312" w:lineRule="auto"/>
        <w:jc w:val="center"/>
        <w:rPr>
          <w:b/>
          <w:lang/>
        </w:rPr>
      </w:pPr>
      <w:r w:rsidRPr="00011E97">
        <w:rPr>
          <w:b/>
          <w:lang w:eastAsia="uk-UA"/>
        </w:rPr>
        <w:t>©</w:t>
      </w:r>
      <w:proofErr w:type="spellStart"/>
      <w:r w:rsidRPr="00011E97">
        <w:rPr>
          <w:b/>
          <w:lang/>
        </w:rPr>
        <w:t>Резниченко</w:t>
      </w:r>
      <w:proofErr w:type="spellEnd"/>
      <w:r w:rsidRPr="00011E97">
        <w:rPr>
          <w:b/>
          <w:lang w:val="uk-UA"/>
        </w:rPr>
        <w:t xml:space="preserve"> </w:t>
      </w:r>
      <w:r w:rsidRPr="00011E97">
        <w:rPr>
          <w:b/>
          <w:lang/>
        </w:rPr>
        <w:t>Н. К., Романов</w:t>
      </w:r>
      <w:r w:rsidRPr="00011E97">
        <w:rPr>
          <w:b/>
          <w:lang w:val="uk-UA"/>
        </w:rPr>
        <w:t xml:space="preserve"> </w:t>
      </w:r>
      <w:r w:rsidRPr="00011E97">
        <w:rPr>
          <w:b/>
          <w:lang/>
        </w:rPr>
        <w:t>С. В.</w:t>
      </w:r>
    </w:p>
    <w:p w:rsidR="008A4FC8" w:rsidRPr="00011E97" w:rsidRDefault="008A4FC8" w:rsidP="008A4FC8">
      <w:pPr>
        <w:spacing w:line="312" w:lineRule="auto"/>
        <w:jc w:val="center"/>
        <w:rPr>
          <w:b/>
          <w:i/>
        </w:rPr>
      </w:pPr>
      <w:r w:rsidRPr="00011E97">
        <w:rPr>
          <w:i/>
          <w:lang w:val="uk-UA"/>
        </w:rPr>
        <w:t>Українська інженерно-педагогічна академія</w:t>
      </w:r>
    </w:p>
    <w:p w:rsidR="008A4FC8" w:rsidRPr="00011E97" w:rsidRDefault="008A4FC8" w:rsidP="008A4FC8">
      <w:pPr>
        <w:spacing w:line="312" w:lineRule="auto"/>
        <w:jc w:val="center"/>
        <w:rPr>
          <w:b/>
          <w:sz w:val="20"/>
          <w:szCs w:val="20"/>
          <w:lang w:val="uk-UA"/>
        </w:rPr>
      </w:pPr>
      <w:r w:rsidRPr="00011E97">
        <w:rPr>
          <w:b/>
          <w:sz w:val="20"/>
          <w:szCs w:val="20"/>
          <w:lang w:val="uk-UA"/>
        </w:rPr>
        <w:t>Інформація про авторів:</w:t>
      </w:r>
    </w:p>
    <w:p w:rsidR="008A4FC8" w:rsidRPr="00011E97" w:rsidRDefault="008A4FC8" w:rsidP="008A4FC8">
      <w:pPr>
        <w:ind w:firstLine="709"/>
        <w:jc w:val="both"/>
        <w:rPr>
          <w:sz w:val="20"/>
          <w:szCs w:val="20"/>
          <w:lang w:val="uk-UA"/>
        </w:rPr>
      </w:pPr>
      <w:r w:rsidRPr="00011E97">
        <w:rPr>
          <w:b/>
          <w:sz w:val="20"/>
          <w:szCs w:val="20"/>
          <w:lang w:val="uk-UA"/>
        </w:rPr>
        <w:t>Романов Сергій Валерійович:</w:t>
      </w:r>
      <w:r w:rsidRPr="00011E97">
        <w:rPr>
          <w:sz w:val="20"/>
          <w:szCs w:val="20"/>
          <w:lang w:val="uk-UA"/>
        </w:rPr>
        <w:t xml:space="preserve"> ORCID: 0000-0003-3770-1241; </w:t>
      </w:r>
      <w:proofErr w:type="spellStart"/>
      <w:r w:rsidRPr="00011E97">
        <w:rPr>
          <w:sz w:val="20"/>
          <w:szCs w:val="20"/>
          <w:lang w:val="uk-UA"/>
        </w:rPr>
        <w:t>svrom</w:t>
      </w:r>
      <w:proofErr w:type="spellEnd"/>
      <w:r w:rsidRPr="00011E97">
        <w:rPr>
          <w:sz w:val="20"/>
          <w:szCs w:val="20"/>
          <w:lang w:val="uk-UA"/>
        </w:rPr>
        <w:t>@</w:t>
      </w:r>
      <w:r w:rsidRPr="00011E97">
        <w:rPr>
          <w:sz w:val="20"/>
          <w:szCs w:val="20"/>
          <w:lang w:val="en-US"/>
        </w:rPr>
        <w:t>rambler</w:t>
      </w:r>
      <w:r w:rsidRPr="00011E97">
        <w:rPr>
          <w:sz w:val="20"/>
          <w:szCs w:val="20"/>
          <w:lang w:val="uk-UA"/>
        </w:rPr>
        <w:t>.</w:t>
      </w:r>
      <w:proofErr w:type="spellStart"/>
      <w:r w:rsidRPr="00011E97">
        <w:rPr>
          <w:sz w:val="20"/>
          <w:szCs w:val="20"/>
          <w:lang w:val="en-US"/>
        </w:rPr>
        <w:t>ru</w:t>
      </w:r>
      <w:proofErr w:type="spellEnd"/>
      <w:r w:rsidRPr="00011E97">
        <w:rPr>
          <w:sz w:val="20"/>
          <w:szCs w:val="20"/>
          <w:lang w:val="uk-UA"/>
        </w:rPr>
        <w:t xml:space="preserve">; кандидат технічних наук; доцент кафедри інтегрованих технологій в машинобудуванні та зварювального виробництва; Українська інженерно-педагогічна академія; вул. Університетська, </w:t>
      </w:r>
      <w:smartTag w:uri="urn:schemas-microsoft-com:office:smarttags" w:element="metricconverter">
        <w:smartTagPr>
          <w:attr w:name="ProductID" w:val="16, м"/>
        </w:smartTagPr>
        <w:r w:rsidRPr="00011E97">
          <w:rPr>
            <w:sz w:val="20"/>
            <w:szCs w:val="20"/>
            <w:lang w:val="uk-UA"/>
          </w:rPr>
          <w:t>16, м</w:t>
        </w:r>
      </w:smartTag>
      <w:r w:rsidRPr="00011E97">
        <w:rPr>
          <w:sz w:val="20"/>
          <w:szCs w:val="20"/>
          <w:lang w:val="uk-UA"/>
        </w:rPr>
        <w:t>. Харків, 61003, Україна.</w:t>
      </w:r>
    </w:p>
    <w:p w:rsidR="008A4FC8" w:rsidRPr="00011E97" w:rsidRDefault="008A4FC8" w:rsidP="008A4FC8">
      <w:pPr>
        <w:ind w:firstLine="709"/>
        <w:jc w:val="both"/>
        <w:rPr>
          <w:sz w:val="20"/>
          <w:szCs w:val="20"/>
          <w:lang w:val="uk-UA"/>
        </w:rPr>
      </w:pPr>
    </w:p>
    <w:p w:rsidR="008A4FC8" w:rsidRPr="00011E97" w:rsidRDefault="008A4FC8" w:rsidP="008A4FC8">
      <w:pPr>
        <w:ind w:firstLine="709"/>
        <w:jc w:val="both"/>
        <w:rPr>
          <w:sz w:val="20"/>
          <w:szCs w:val="20"/>
          <w:lang w:val="uk-UA"/>
        </w:rPr>
      </w:pPr>
      <w:proofErr w:type="spellStart"/>
      <w:r w:rsidRPr="00011E97">
        <w:rPr>
          <w:b/>
          <w:sz w:val="20"/>
          <w:szCs w:val="20"/>
          <w:lang w:val="uk-UA"/>
        </w:rPr>
        <w:t>Резніченко</w:t>
      </w:r>
      <w:proofErr w:type="spellEnd"/>
      <w:r w:rsidRPr="00011E97">
        <w:rPr>
          <w:b/>
          <w:sz w:val="20"/>
          <w:szCs w:val="20"/>
          <w:lang w:val="uk-UA"/>
        </w:rPr>
        <w:t xml:space="preserve"> Микола Кирилович:</w:t>
      </w:r>
      <w:r w:rsidRPr="00011E97">
        <w:rPr>
          <w:sz w:val="20"/>
          <w:szCs w:val="20"/>
          <w:lang w:val="uk-UA"/>
        </w:rPr>
        <w:t xml:space="preserve"> ORCID: 0000-0002-6989-0270; </w:t>
      </w:r>
      <w:proofErr w:type="spellStart"/>
      <w:r w:rsidRPr="00011E97">
        <w:rPr>
          <w:sz w:val="20"/>
          <w:szCs w:val="20"/>
          <w:lang w:val="uk-UA"/>
        </w:rPr>
        <w:t>rezlynik</w:t>
      </w:r>
      <w:proofErr w:type="spellEnd"/>
      <w:r w:rsidRPr="00011E97">
        <w:rPr>
          <w:sz w:val="20"/>
          <w:szCs w:val="20"/>
          <w:lang w:val="uk-UA"/>
        </w:rPr>
        <w:t>@</w:t>
      </w:r>
      <w:proofErr w:type="spellStart"/>
      <w:r w:rsidRPr="00011E97">
        <w:rPr>
          <w:sz w:val="20"/>
          <w:szCs w:val="20"/>
          <w:lang w:val="uk-UA"/>
        </w:rPr>
        <w:t>mail.ru</w:t>
      </w:r>
      <w:proofErr w:type="spellEnd"/>
      <w:r w:rsidRPr="00011E97">
        <w:rPr>
          <w:sz w:val="20"/>
          <w:szCs w:val="20"/>
          <w:lang w:val="uk-UA"/>
        </w:rPr>
        <w:t xml:space="preserve">; доктор технічних наук; завідувач кафедри інтегрованих технологій в машинобудуванні та зварювального виробництва; Українська інженерно-педагогічна академія; вул. Університетська, </w:t>
      </w:r>
      <w:smartTag w:uri="urn:schemas-microsoft-com:office:smarttags" w:element="metricconverter">
        <w:smartTagPr>
          <w:attr w:name="ProductID" w:val="16, м"/>
        </w:smartTagPr>
        <w:r w:rsidRPr="00011E97">
          <w:rPr>
            <w:sz w:val="20"/>
            <w:szCs w:val="20"/>
            <w:lang w:val="uk-UA"/>
          </w:rPr>
          <w:t>16, м</w:t>
        </w:r>
      </w:smartTag>
      <w:r w:rsidRPr="00011E97">
        <w:rPr>
          <w:sz w:val="20"/>
          <w:szCs w:val="20"/>
          <w:lang w:val="uk-UA"/>
        </w:rPr>
        <w:t>. Харків, 61003, Україна.</w:t>
      </w:r>
    </w:p>
    <w:p w:rsidR="008A4FC8" w:rsidRPr="00011E97" w:rsidRDefault="008A4FC8" w:rsidP="008A4FC8">
      <w:pPr>
        <w:jc w:val="center"/>
        <w:rPr>
          <w:lang w:val="uk-UA"/>
        </w:rPr>
      </w:pPr>
    </w:p>
    <w:p w:rsidR="008A4FC8" w:rsidRPr="00011E97" w:rsidRDefault="008A4FC8" w:rsidP="008A4FC8">
      <w:pPr>
        <w:spacing w:line="288" w:lineRule="auto"/>
        <w:ind w:firstLine="709"/>
        <w:jc w:val="both"/>
        <w:rPr>
          <w:rFonts w:eastAsia="Calibri"/>
          <w:lang w:eastAsia="en-US"/>
        </w:rPr>
      </w:pPr>
      <w:r w:rsidRPr="00011E97">
        <w:rPr>
          <w:rFonts w:eastAsia="Calibri"/>
          <w:lang w:eastAsia="en-US"/>
        </w:rPr>
        <w:t xml:space="preserve">Разборка соединения с натягом вал-шестерня массой более 3500 кг на </w:t>
      </w:r>
      <w:proofErr w:type="spellStart"/>
      <w:r w:rsidRPr="00011E97">
        <w:rPr>
          <w:rFonts w:eastAsia="Calibri"/>
          <w:lang w:eastAsia="en-US"/>
        </w:rPr>
        <w:t>Змиевской</w:t>
      </w:r>
      <w:proofErr w:type="spellEnd"/>
      <w:r w:rsidRPr="00011E97">
        <w:rPr>
          <w:rFonts w:eastAsia="Calibri"/>
          <w:lang w:eastAsia="en-US"/>
        </w:rPr>
        <w:t xml:space="preserve"> ТЭС при ремонте производится тепловым методом. Нагрев шестерни осуществляется газом, что не экономично и продолжительно по времени. Для ускорения и повышения экономической эффективности процесса предлагаем использовать индукционный метод нагрева.</w:t>
      </w:r>
    </w:p>
    <w:p w:rsidR="008A4FC8" w:rsidRPr="00011E97" w:rsidRDefault="008A4FC8" w:rsidP="008A4FC8">
      <w:pPr>
        <w:spacing w:line="288" w:lineRule="auto"/>
        <w:ind w:firstLine="709"/>
        <w:jc w:val="both"/>
        <w:rPr>
          <w:rFonts w:eastAsia="Calibri"/>
          <w:lang w:eastAsia="en-US"/>
        </w:rPr>
      </w:pPr>
      <w:r w:rsidRPr="00011E97">
        <w:rPr>
          <w:rFonts w:eastAsia="Calibri"/>
          <w:lang w:eastAsia="en-US"/>
        </w:rPr>
        <w:t>Наиболее эффективными являются индукционные нагреватели, работающие на токах промышленной частоты. Они просты по конструкции и позволяют достичь большей равномерности нагрева.</w:t>
      </w:r>
    </w:p>
    <w:p w:rsidR="008A4FC8" w:rsidRPr="00011E97" w:rsidRDefault="008A4FC8" w:rsidP="008A4FC8">
      <w:pPr>
        <w:spacing w:line="288" w:lineRule="auto"/>
        <w:ind w:firstLine="709"/>
        <w:jc w:val="both"/>
        <w:rPr>
          <w:rFonts w:eastAsia="Calibri"/>
          <w:lang w:eastAsia="en-US"/>
        </w:rPr>
      </w:pPr>
      <w:r w:rsidRPr="00011E97">
        <w:rPr>
          <w:rFonts w:eastAsia="Calibri"/>
          <w:lang w:eastAsia="en-US"/>
        </w:rPr>
        <w:t xml:space="preserve">В работе рассмотрена возможность разборки индукционно тепловым способом соединения вал-шестерня. В результате </w:t>
      </w:r>
      <w:proofErr w:type="gramStart"/>
      <w:r w:rsidRPr="00011E97">
        <w:rPr>
          <w:rFonts w:eastAsia="Calibri"/>
          <w:lang w:eastAsia="en-US"/>
        </w:rPr>
        <w:t>анализа схем намотки катушек возбуждения</w:t>
      </w:r>
      <w:proofErr w:type="gramEnd"/>
      <w:r w:rsidRPr="00011E97">
        <w:rPr>
          <w:rFonts w:eastAsia="Calibri"/>
          <w:lang w:eastAsia="en-US"/>
        </w:rPr>
        <w:t xml:space="preserve"> индуктора, выбрана наиболее подходящая для поставленной задачи. Проведен расчёт электрических параметров индуктора.</w:t>
      </w:r>
    </w:p>
    <w:p w:rsidR="008A4FC8" w:rsidRPr="00011E97" w:rsidRDefault="008A4FC8" w:rsidP="008A4FC8">
      <w:pPr>
        <w:spacing w:line="288" w:lineRule="auto"/>
        <w:ind w:firstLine="709"/>
        <w:jc w:val="both"/>
        <w:rPr>
          <w:rFonts w:eastAsia="Calibri"/>
          <w:lang w:eastAsia="en-US"/>
        </w:rPr>
      </w:pPr>
      <w:r w:rsidRPr="00011E97">
        <w:rPr>
          <w:rFonts w:eastAsia="Calibri"/>
          <w:lang w:eastAsia="en-US"/>
        </w:rPr>
        <w:t>По результатам расчёта осуществлены экспериментальные исследования и даны рекомендации для дальнейших разработок индукционного нагревателя.</w:t>
      </w:r>
    </w:p>
    <w:p w:rsidR="008A4FC8" w:rsidRPr="00011E97" w:rsidRDefault="008A4FC8" w:rsidP="008A4FC8">
      <w:pPr>
        <w:spacing w:line="288" w:lineRule="auto"/>
        <w:ind w:firstLine="709"/>
        <w:jc w:val="both"/>
        <w:rPr>
          <w:rFonts w:eastAsia="Calibri"/>
          <w:lang w:val="uk-UA" w:eastAsia="en-US"/>
        </w:rPr>
      </w:pPr>
      <w:r w:rsidRPr="00011E97">
        <w:rPr>
          <w:rFonts w:eastAsia="Calibri"/>
          <w:b/>
          <w:i/>
          <w:lang w:eastAsia="en-US"/>
        </w:rPr>
        <w:t>Ключевые слова</w:t>
      </w:r>
      <w:r w:rsidRPr="00011E97">
        <w:rPr>
          <w:rFonts w:eastAsia="Calibri"/>
          <w:i/>
          <w:lang w:eastAsia="en-US"/>
        </w:rPr>
        <w:t>:</w:t>
      </w:r>
      <w:r w:rsidRPr="00011E97">
        <w:rPr>
          <w:rFonts w:eastAsia="Calibri"/>
          <w:lang w:eastAsia="en-US"/>
        </w:rPr>
        <w:t xml:space="preserve"> </w:t>
      </w:r>
      <w:proofErr w:type="spellStart"/>
      <w:r w:rsidRPr="00011E97">
        <w:rPr>
          <w:rFonts w:eastAsia="Calibri"/>
          <w:lang w:val="uk-UA" w:eastAsia="en-US"/>
        </w:rPr>
        <w:t>разборка</w:t>
      </w:r>
      <w:proofErr w:type="spellEnd"/>
      <w:r w:rsidRPr="00011E97">
        <w:rPr>
          <w:rFonts w:eastAsia="Calibri"/>
          <w:lang w:val="uk-UA" w:eastAsia="en-US"/>
        </w:rPr>
        <w:t xml:space="preserve"> </w:t>
      </w:r>
      <w:proofErr w:type="spellStart"/>
      <w:r w:rsidRPr="00011E97">
        <w:rPr>
          <w:rFonts w:eastAsia="Calibri"/>
          <w:lang w:eastAsia="en-US"/>
        </w:rPr>
        <w:t>соединени</w:t>
      </w:r>
      <w:proofErr w:type="spellEnd"/>
      <w:r w:rsidRPr="00011E97">
        <w:rPr>
          <w:rFonts w:eastAsia="Calibri"/>
          <w:lang w:val="uk-UA" w:eastAsia="en-US"/>
        </w:rPr>
        <w:t>й;</w:t>
      </w:r>
      <w:r w:rsidRPr="00011E97">
        <w:rPr>
          <w:rFonts w:eastAsia="Calibri"/>
          <w:lang w:eastAsia="en-US"/>
        </w:rPr>
        <w:t xml:space="preserve"> индуктор</w:t>
      </w:r>
      <w:r w:rsidRPr="00011E97">
        <w:rPr>
          <w:rFonts w:eastAsia="Calibri"/>
          <w:lang w:val="uk-UA" w:eastAsia="en-US"/>
        </w:rPr>
        <w:t>;</w:t>
      </w:r>
      <w:r w:rsidRPr="00011E97">
        <w:rPr>
          <w:rFonts w:eastAsia="Calibri"/>
          <w:lang w:eastAsia="en-US"/>
        </w:rPr>
        <w:t xml:space="preserve"> индукционный нагрев</w:t>
      </w:r>
      <w:r w:rsidRPr="00011E97">
        <w:rPr>
          <w:rFonts w:eastAsia="Calibri"/>
          <w:lang w:val="uk-UA" w:eastAsia="en-US"/>
        </w:rPr>
        <w:t>;</w:t>
      </w:r>
      <w:r w:rsidRPr="00011E97">
        <w:rPr>
          <w:rFonts w:eastAsia="Calibri"/>
          <w:lang w:eastAsia="en-US"/>
        </w:rPr>
        <w:t xml:space="preserve"> технология.</w:t>
      </w:r>
    </w:p>
    <w:p w:rsidR="008A4FC8" w:rsidRPr="00011E97" w:rsidRDefault="008A4FC8" w:rsidP="008A4FC8">
      <w:pPr>
        <w:ind w:firstLine="709"/>
        <w:jc w:val="both"/>
        <w:rPr>
          <w:rFonts w:eastAsia="Calibri"/>
          <w:b/>
          <w:i/>
          <w:lang w:val="uk-UA" w:eastAsia="en-US"/>
        </w:rPr>
      </w:pPr>
    </w:p>
    <w:p w:rsidR="008A4FC8" w:rsidRPr="00011E97" w:rsidRDefault="008A4FC8" w:rsidP="008A4FC8">
      <w:pPr>
        <w:spacing w:line="300" w:lineRule="auto"/>
        <w:ind w:firstLine="709"/>
        <w:jc w:val="both"/>
        <w:rPr>
          <w:rFonts w:eastAsia="Calibri"/>
          <w:lang w:val="uk-UA" w:eastAsia="en-US"/>
        </w:rPr>
      </w:pPr>
      <w:proofErr w:type="spellStart"/>
      <w:r w:rsidRPr="00011E97">
        <w:rPr>
          <w:rFonts w:eastAsia="Calibri"/>
          <w:b/>
          <w:i/>
          <w:lang w:val="uk-UA" w:eastAsia="en-US"/>
        </w:rPr>
        <w:t>Резніченко</w:t>
      </w:r>
      <w:proofErr w:type="spellEnd"/>
      <w:r w:rsidRPr="00011E97">
        <w:rPr>
          <w:rFonts w:eastAsia="Calibri"/>
          <w:b/>
          <w:i/>
          <w:lang w:val="uk-UA" w:eastAsia="en-US"/>
        </w:rPr>
        <w:t xml:space="preserve"> М.К., Романов</w:t>
      </w:r>
      <w:r w:rsidRPr="00011E97">
        <w:rPr>
          <w:rFonts w:eastAsia="Calibri"/>
          <w:i/>
          <w:lang w:val="uk-UA" w:eastAsia="en-US"/>
        </w:rPr>
        <w:t xml:space="preserve"> </w:t>
      </w:r>
      <w:r w:rsidRPr="00011E97">
        <w:rPr>
          <w:rFonts w:eastAsia="Calibri"/>
          <w:b/>
          <w:i/>
          <w:lang w:val="uk-UA" w:eastAsia="en-US"/>
        </w:rPr>
        <w:t>С.В.</w:t>
      </w:r>
      <w:r w:rsidRPr="00011E97">
        <w:rPr>
          <w:rFonts w:eastAsia="Calibri"/>
          <w:lang w:val="uk-UA" w:eastAsia="en-US"/>
        </w:rPr>
        <w:t xml:space="preserve"> «Розбирання з’єднання вал-шестерня для </w:t>
      </w:r>
      <w:proofErr w:type="spellStart"/>
      <w:r w:rsidRPr="00011E97">
        <w:rPr>
          <w:rFonts w:eastAsia="Calibri"/>
          <w:lang w:val="uk-UA" w:eastAsia="en-US"/>
        </w:rPr>
        <w:t>Зміївської</w:t>
      </w:r>
      <w:proofErr w:type="spellEnd"/>
      <w:r w:rsidRPr="00011E97">
        <w:rPr>
          <w:rFonts w:eastAsia="Calibri"/>
          <w:lang w:val="uk-UA" w:eastAsia="en-US"/>
        </w:rPr>
        <w:t xml:space="preserve"> ТЕС ВАТ «</w:t>
      </w:r>
      <w:proofErr w:type="spellStart"/>
      <w:r w:rsidRPr="00011E97">
        <w:rPr>
          <w:rFonts w:eastAsia="Calibri"/>
          <w:lang w:val="uk-UA" w:eastAsia="en-US"/>
        </w:rPr>
        <w:t>Центренерго</w:t>
      </w:r>
      <w:proofErr w:type="spellEnd"/>
      <w:r w:rsidRPr="00011E97">
        <w:rPr>
          <w:rFonts w:eastAsia="Calibri"/>
          <w:lang w:val="uk-UA" w:eastAsia="en-US"/>
        </w:rPr>
        <w:t>» індукційно-тепловим способом».</w:t>
      </w:r>
    </w:p>
    <w:p w:rsidR="008A4FC8" w:rsidRPr="00011E97" w:rsidRDefault="008A4FC8" w:rsidP="008A4FC8">
      <w:pPr>
        <w:spacing w:line="300" w:lineRule="auto"/>
        <w:ind w:firstLine="709"/>
        <w:jc w:val="both"/>
        <w:rPr>
          <w:rFonts w:eastAsia="Calibri"/>
          <w:lang w:val="uk-UA" w:eastAsia="en-US"/>
        </w:rPr>
      </w:pPr>
      <w:r w:rsidRPr="00011E97">
        <w:rPr>
          <w:rFonts w:eastAsia="Calibri"/>
          <w:lang w:val="uk-UA" w:eastAsia="en-US"/>
        </w:rPr>
        <w:t xml:space="preserve">Розбирання з’єднання з натягом вал-шестерня масою більше 3500 кг на </w:t>
      </w:r>
      <w:proofErr w:type="spellStart"/>
      <w:r w:rsidRPr="00011E97">
        <w:rPr>
          <w:rFonts w:eastAsia="Calibri"/>
          <w:lang w:val="uk-UA" w:eastAsia="en-US"/>
        </w:rPr>
        <w:t>Зміївській</w:t>
      </w:r>
      <w:proofErr w:type="spellEnd"/>
      <w:r w:rsidRPr="00011E97">
        <w:rPr>
          <w:rFonts w:eastAsia="Calibri"/>
          <w:lang w:val="uk-UA" w:eastAsia="en-US"/>
        </w:rPr>
        <w:t xml:space="preserve"> ТЕС при ремонті проводиться тепловим методом. Нагрівання шестерні здійснюється газом, що не економічно і тривало за часом. Для прискорення та підвищення економічної ефективності процесу пропонуємо використовувати індукційний метод нагрівання.</w:t>
      </w:r>
    </w:p>
    <w:p w:rsidR="008A4FC8" w:rsidRPr="00011E97" w:rsidRDefault="008A4FC8" w:rsidP="008A4FC8">
      <w:pPr>
        <w:spacing w:line="300" w:lineRule="auto"/>
        <w:ind w:firstLine="709"/>
        <w:jc w:val="both"/>
        <w:rPr>
          <w:rFonts w:eastAsia="Calibri"/>
          <w:lang w:val="uk-UA" w:eastAsia="en-US"/>
        </w:rPr>
      </w:pPr>
      <w:r w:rsidRPr="00011E97">
        <w:rPr>
          <w:rFonts w:eastAsia="Calibri"/>
          <w:lang w:val="uk-UA" w:eastAsia="en-US"/>
        </w:rPr>
        <w:t>Найбільш ефективними є індукційні нагрівачі, що працюють на токах промислової частоти. Вони прості за конструкцією і дозволяють досягти більшої рівномірності нагріву</w:t>
      </w:r>
    </w:p>
    <w:p w:rsidR="008A4FC8" w:rsidRPr="00011E97" w:rsidRDefault="008A4FC8" w:rsidP="008A4FC8">
      <w:pPr>
        <w:spacing w:line="300" w:lineRule="auto"/>
        <w:ind w:firstLine="709"/>
        <w:jc w:val="both"/>
        <w:rPr>
          <w:rFonts w:eastAsia="Calibri"/>
          <w:lang w:val="uk-UA" w:eastAsia="en-US"/>
        </w:rPr>
      </w:pPr>
      <w:r w:rsidRPr="00011E97">
        <w:rPr>
          <w:rFonts w:eastAsia="Calibri"/>
          <w:lang w:val="uk-UA" w:eastAsia="en-US"/>
        </w:rPr>
        <w:t xml:space="preserve">В роботі розглянута можливість розбирання </w:t>
      </w:r>
      <w:proofErr w:type="spellStart"/>
      <w:r w:rsidRPr="00011E97">
        <w:rPr>
          <w:rFonts w:eastAsia="Calibri"/>
          <w:lang w:val="uk-UA" w:eastAsia="en-US"/>
        </w:rPr>
        <w:t>индукционно</w:t>
      </w:r>
      <w:proofErr w:type="spellEnd"/>
      <w:r w:rsidRPr="00011E97">
        <w:rPr>
          <w:rFonts w:eastAsia="Calibri"/>
          <w:lang w:val="uk-UA" w:eastAsia="en-US"/>
        </w:rPr>
        <w:t xml:space="preserve"> тепловим способом з’єднання вал-шестерня. У результаті аналізу схем намотування котушок збудження індуктора, обрана найбільш підходяща для поставленої задачі. Проведено розрахунок електричних параметрів індуктора.</w:t>
      </w:r>
    </w:p>
    <w:p w:rsidR="008A4FC8" w:rsidRPr="00011E97" w:rsidRDefault="008A4FC8" w:rsidP="008A4FC8">
      <w:pPr>
        <w:spacing w:line="300" w:lineRule="auto"/>
        <w:ind w:firstLine="709"/>
        <w:jc w:val="both"/>
        <w:rPr>
          <w:rFonts w:eastAsia="Calibri"/>
          <w:lang w:val="uk-UA" w:eastAsia="en-US"/>
        </w:rPr>
      </w:pPr>
      <w:r w:rsidRPr="00011E97">
        <w:rPr>
          <w:rFonts w:eastAsia="Calibri"/>
          <w:lang w:val="uk-UA" w:eastAsia="en-US"/>
        </w:rPr>
        <w:t>За результатами розрахунку здійснені експериментальні дослідження і дані рекомендації для подальших розробок індукційного нагрівача.</w:t>
      </w:r>
    </w:p>
    <w:p w:rsidR="008A4FC8" w:rsidRPr="00011E97" w:rsidRDefault="008A4FC8" w:rsidP="008A4FC8">
      <w:pPr>
        <w:spacing w:line="300" w:lineRule="auto"/>
        <w:ind w:firstLine="709"/>
        <w:jc w:val="both"/>
        <w:rPr>
          <w:rFonts w:eastAsia="Calibri"/>
          <w:lang w:val="uk-UA" w:eastAsia="en-US"/>
        </w:rPr>
      </w:pPr>
      <w:r w:rsidRPr="00011E97">
        <w:rPr>
          <w:rFonts w:eastAsia="Calibri"/>
          <w:b/>
          <w:i/>
          <w:lang w:val="uk-UA" w:eastAsia="en-US"/>
        </w:rPr>
        <w:t>Ключові слова:</w:t>
      </w:r>
      <w:r w:rsidRPr="00011E97">
        <w:rPr>
          <w:rFonts w:eastAsia="Calibri"/>
          <w:lang w:val="uk-UA" w:eastAsia="en-US"/>
        </w:rPr>
        <w:t xml:space="preserve"> розбирання з’єднань; індуктор; індукційний нагрів; технологія.</w:t>
      </w:r>
    </w:p>
    <w:p w:rsidR="008A4FC8" w:rsidRPr="00011E97" w:rsidRDefault="008A4FC8" w:rsidP="008A4FC8">
      <w:pPr>
        <w:spacing w:line="312" w:lineRule="auto"/>
        <w:ind w:firstLine="709"/>
        <w:jc w:val="both"/>
        <w:rPr>
          <w:rFonts w:eastAsia="Calibri"/>
          <w:i/>
          <w:lang w:val="en-US" w:eastAsia="en-US"/>
        </w:rPr>
      </w:pPr>
      <w:proofErr w:type="spellStart"/>
      <w:r w:rsidRPr="00011E97">
        <w:rPr>
          <w:rFonts w:eastAsia="Calibri"/>
          <w:b/>
          <w:i/>
          <w:lang w:val="en-US" w:eastAsia="en-US"/>
        </w:rPr>
        <w:t>Reznichenko</w:t>
      </w:r>
      <w:proofErr w:type="spellEnd"/>
      <w:r w:rsidRPr="00011E97">
        <w:rPr>
          <w:rFonts w:eastAsia="Calibri"/>
          <w:b/>
          <w:i/>
          <w:lang w:val="en-US" w:eastAsia="en-US"/>
        </w:rPr>
        <w:t xml:space="preserve"> N., Romanov S.</w:t>
      </w:r>
      <w:r w:rsidRPr="00011E97">
        <w:rPr>
          <w:rFonts w:eastAsia="Calibri"/>
          <w:lang w:val="en-US" w:eastAsia="en-US"/>
        </w:rPr>
        <w:t xml:space="preserve"> “Disassembling the gear-shaft connection for </w:t>
      </w:r>
      <w:proofErr w:type="spellStart"/>
      <w:r w:rsidRPr="00011E97">
        <w:rPr>
          <w:rFonts w:eastAsia="Calibri"/>
          <w:lang w:val="en-US" w:eastAsia="en-US"/>
        </w:rPr>
        <w:t>Zmiyiv</w:t>
      </w:r>
      <w:proofErr w:type="spellEnd"/>
      <w:r w:rsidRPr="00011E97">
        <w:rPr>
          <w:rFonts w:eastAsia="Calibri"/>
          <w:lang w:val="en-US" w:eastAsia="en-US"/>
        </w:rPr>
        <w:t xml:space="preserve"> </w:t>
      </w:r>
      <w:proofErr w:type="gramStart"/>
      <w:r w:rsidRPr="00011E97">
        <w:rPr>
          <w:rFonts w:eastAsia="Calibri"/>
          <w:lang w:val="en-US" w:eastAsia="en-US"/>
        </w:rPr>
        <w:t>TPP ”</w:t>
      </w:r>
      <w:proofErr w:type="spellStart"/>
      <w:proofErr w:type="gramEnd"/>
      <w:r w:rsidRPr="00011E97">
        <w:rPr>
          <w:rFonts w:eastAsia="Calibri"/>
          <w:lang w:val="en-US" w:eastAsia="en-US"/>
        </w:rPr>
        <w:t>Centrenergo</w:t>
      </w:r>
      <w:proofErr w:type="spellEnd"/>
      <w:r w:rsidRPr="00011E97">
        <w:rPr>
          <w:rFonts w:eastAsia="Calibri"/>
          <w:lang w:val="en-US" w:eastAsia="en-US"/>
        </w:rPr>
        <w:t>” thermal induction-way”.</w:t>
      </w:r>
    </w:p>
    <w:p w:rsidR="008A4FC8" w:rsidRPr="00011E97" w:rsidRDefault="008A4FC8" w:rsidP="008A4FC8">
      <w:pPr>
        <w:spacing w:line="312" w:lineRule="auto"/>
        <w:ind w:firstLine="709"/>
        <w:jc w:val="both"/>
        <w:rPr>
          <w:rFonts w:eastAsia="Calibri"/>
          <w:lang w:val="en-US" w:eastAsia="en-US"/>
        </w:rPr>
      </w:pPr>
      <w:r w:rsidRPr="00011E97">
        <w:rPr>
          <w:rFonts w:eastAsia="Calibri"/>
          <w:lang w:val="en-US" w:eastAsia="en-US"/>
        </w:rPr>
        <w:t xml:space="preserve">When repairing the connection the gear shaft, which weighs 3,500 kg, on </w:t>
      </w:r>
      <w:proofErr w:type="spellStart"/>
      <w:r w:rsidRPr="00011E97">
        <w:rPr>
          <w:rFonts w:eastAsia="Calibri"/>
          <w:lang w:val="en-US" w:eastAsia="en-US"/>
        </w:rPr>
        <w:t>Zmievskaya</w:t>
      </w:r>
      <w:proofErr w:type="spellEnd"/>
      <w:r w:rsidRPr="00011E97">
        <w:rPr>
          <w:rFonts w:eastAsia="Calibri"/>
          <w:lang w:val="en-US" w:eastAsia="en-US"/>
        </w:rPr>
        <w:t xml:space="preserve"> thermal power </w:t>
      </w:r>
      <w:proofErr w:type="gramStart"/>
      <w:r w:rsidRPr="00011E97">
        <w:rPr>
          <w:rFonts w:eastAsia="Calibri"/>
          <w:lang w:val="en-US" w:eastAsia="en-US"/>
        </w:rPr>
        <w:t>stations</w:t>
      </w:r>
      <w:proofErr w:type="gramEnd"/>
      <w:r w:rsidRPr="00011E97">
        <w:rPr>
          <w:rFonts w:eastAsia="Calibri"/>
          <w:lang w:val="en-US" w:eastAsia="en-US"/>
        </w:rPr>
        <w:t xml:space="preserve"> used thermal method of disassembly. Heating gear carried by a gas, which is </w:t>
      </w:r>
      <w:r w:rsidRPr="00011E97">
        <w:rPr>
          <w:rFonts w:eastAsia="Calibri"/>
          <w:lang w:val="en-US" w:eastAsia="en-US"/>
        </w:rPr>
        <w:lastRenderedPageBreak/>
        <w:t xml:space="preserve">not economical and time-consuming. To speed up and improve the economic efficiency of the process </w:t>
      </w:r>
      <w:proofErr w:type="gramStart"/>
      <w:r w:rsidRPr="00011E97">
        <w:rPr>
          <w:rFonts w:eastAsia="Calibri"/>
          <w:lang w:val="en-US" w:eastAsia="en-US"/>
        </w:rPr>
        <w:t>suggest</w:t>
      </w:r>
      <w:proofErr w:type="gramEnd"/>
      <w:r w:rsidRPr="00011E97">
        <w:rPr>
          <w:rFonts w:eastAsia="Calibri"/>
          <w:lang w:val="en-US" w:eastAsia="en-US"/>
        </w:rPr>
        <w:t xml:space="preserve"> the use of induction heating method.</w:t>
      </w:r>
    </w:p>
    <w:p w:rsidR="008A4FC8" w:rsidRPr="00011E97" w:rsidRDefault="008A4FC8" w:rsidP="008A4FC8">
      <w:pPr>
        <w:spacing w:line="312" w:lineRule="auto"/>
        <w:ind w:firstLine="709"/>
        <w:jc w:val="both"/>
        <w:rPr>
          <w:rFonts w:eastAsia="Calibri"/>
          <w:lang w:val="en-US" w:eastAsia="en-US"/>
        </w:rPr>
      </w:pPr>
      <w:r w:rsidRPr="00011E97">
        <w:rPr>
          <w:rFonts w:eastAsia="Calibri"/>
          <w:lang w:val="en-US" w:eastAsia="en-US"/>
        </w:rPr>
        <w:t>The most effective are induction heaters operating on industrial frequency currents. They are simple in construction and can achieve more uniform heating</w:t>
      </w:r>
    </w:p>
    <w:p w:rsidR="008A4FC8" w:rsidRPr="00011E97" w:rsidRDefault="008A4FC8" w:rsidP="008A4FC8">
      <w:pPr>
        <w:spacing w:line="312" w:lineRule="auto"/>
        <w:ind w:firstLine="709"/>
        <w:jc w:val="both"/>
        <w:rPr>
          <w:rFonts w:eastAsia="Calibri"/>
          <w:lang w:val="en-US" w:eastAsia="en-US"/>
        </w:rPr>
      </w:pPr>
      <w:r w:rsidRPr="00011E97">
        <w:rPr>
          <w:rFonts w:eastAsia="Calibri"/>
          <w:lang w:val="en-US" w:eastAsia="en-US"/>
        </w:rPr>
        <w:t xml:space="preserve">The paper considers the possibility of disassembly induction heat method the connection the gear shaft. As a result of analysis of circuits coiling excitation inductor, was choosing the most suitable for the task. </w:t>
      </w:r>
      <w:proofErr w:type="gramStart"/>
      <w:r w:rsidRPr="00011E97">
        <w:rPr>
          <w:rFonts w:eastAsia="Calibri"/>
          <w:lang w:val="en-US" w:eastAsia="en-US"/>
        </w:rPr>
        <w:t>Performed calculations the electrical parameters of the inductor.</w:t>
      </w:r>
      <w:proofErr w:type="gramEnd"/>
    </w:p>
    <w:p w:rsidR="008A4FC8" w:rsidRPr="00011E97" w:rsidRDefault="008A4FC8" w:rsidP="008A4FC8">
      <w:pPr>
        <w:spacing w:line="312" w:lineRule="auto"/>
        <w:ind w:firstLine="709"/>
        <w:jc w:val="both"/>
        <w:rPr>
          <w:rFonts w:eastAsia="Calibri"/>
          <w:lang w:val="en-US" w:eastAsia="en-US"/>
        </w:rPr>
      </w:pPr>
      <w:r w:rsidRPr="00011E97">
        <w:rPr>
          <w:rFonts w:eastAsia="Calibri"/>
          <w:lang w:val="en-US" w:eastAsia="en-US"/>
        </w:rPr>
        <w:t>As a result of the calculation carried out experimental research and recommendations for further development of the induction heater.</w:t>
      </w:r>
    </w:p>
    <w:p w:rsidR="008A4FC8" w:rsidRPr="00011E97" w:rsidRDefault="008A4FC8" w:rsidP="008A4FC8">
      <w:pPr>
        <w:spacing w:line="312" w:lineRule="auto"/>
        <w:ind w:firstLine="709"/>
        <w:jc w:val="both"/>
        <w:rPr>
          <w:rFonts w:eastAsia="Calibri"/>
          <w:i/>
          <w:lang w:val="uk-UA" w:eastAsia="en-US"/>
        </w:rPr>
      </w:pPr>
      <w:r w:rsidRPr="00011E97">
        <w:rPr>
          <w:rFonts w:eastAsia="Calibri"/>
          <w:b/>
          <w:i/>
          <w:lang w:val="en-US" w:eastAsia="en-US"/>
        </w:rPr>
        <w:t>Keywords:</w:t>
      </w:r>
      <w:r w:rsidRPr="00011E97">
        <w:rPr>
          <w:rFonts w:eastAsia="Calibri"/>
          <w:lang w:val="en-US" w:eastAsia="en-US"/>
        </w:rPr>
        <w:t xml:space="preserve"> disassembly of compound; inductor; induction heating; technology.</w:t>
      </w:r>
    </w:p>
    <w:p w:rsidR="008A4FC8" w:rsidRPr="00011E97" w:rsidRDefault="008A4FC8" w:rsidP="008A4FC8">
      <w:pPr>
        <w:ind w:firstLine="709"/>
        <w:jc w:val="both"/>
        <w:rPr>
          <w:rFonts w:eastAsia="Calibri"/>
          <w:b/>
          <w:lang w:val="uk-UA" w:eastAsia="en-US"/>
        </w:rPr>
      </w:pPr>
    </w:p>
    <w:p w:rsidR="008A4FC8" w:rsidRPr="00011E97" w:rsidRDefault="008A4FC8" w:rsidP="008A4FC8">
      <w:pPr>
        <w:spacing w:line="312" w:lineRule="auto"/>
        <w:ind w:firstLine="709"/>
        <w:jc w:val="both"/>
        <w:rPr>
          <w:rFonts w:eastAsia="Calibri"/>
          <w:b/>
          <w:lang w:eastAsia="en-US"/>
        </w:rPr>
      </w:pPr>
      <w:r w:rsidRPr="00011E97">
        <w:rPr>
          <w:rFonts w:eastAsia="Calibri"/>
          <w:b/>
          <w:lang w:eastAsia="en-US"/>
        </w:rPr>
        <w:t>1. Постановка проблемы</w:t>
      </w:r>
    </w:p>
    <w:p w:rsidR="008A4FC8" w:rsidRPr="00011E97" w:rsidRDefault="008A4FC8" w:rsidP="008A4FC8">
      <w:pPr>
        <w:spacing w:line="312" w:lineRule="auto"/>
        <w:ind w:firstLine="709"/>
        <w:jc w:val="both"/>
        <w:rPr>
          <w:rFonts w:eastAsia="Calibri"/>
          <w:spacing w:val="-2"/>
          <w:lang w:eastAsia="en-US"/>
        </w:rPr>
      </w:pPr>
      <w:r w:rsidRPr="00011E97">
        <w:rPr>
          <w:rFonts w:eastAsia="Calibri"/>
          <w:spacing w:val="-2"/>
          <w:lang w:eastAsia="en-US"/>
        </w:rPr>
        <w:t xml:space="preserve">В современных условиях, когда во всех отраслях народного хозяйства Украины поставлена задача повышения конкурентоспособности товаров отечественных производителей, снижение металлоёмкости и </w:t>
      </w:r>
      <w:proofErr w:type="spellStart"/>
      <w:r w:rsidRPr="00011E97">
        <w:rPr>
          <w:rFonts w:eastAsia="Calibri"/>
          <w:spacing w:val="-2"/>
          <w:lang w:eastAsia="en-US"/>
        </w:rPr>
        <w:t>энергозатрат</w:t>
      </w:r>
      <w:proofErr w:type="spellEnd"/>
      <w:r w:rsidRPr="00011E97">
        <w:rPr>
          <w:rFonts w:eastAsia="Calibri"/>
          <w:spacing w:val="-2"/>
          <w:lang w:eastAsia="en-US"/>
        </w:rPr>
        <w:t xml:space="preserve">, важнейшими направлениями в области развития машиностроения являются: улучшение качества и надёжности машин, совершенствование технологии производства, техническое перевооружение новой техникой, которая позволила бы осуществить комплексную механизацию производственных процессов. </w:t>
      </w:r>
    </w:p>
    <w:p w:rsidR="008A4FC8" w:rsidRPr="00011E97" w:rsidRDefault="008A4FC8" w:rsidP="008A4FC8">
      <w:pPr>
        <w:spacing w:line="312" w:lineRule="auto"/>
        <w:ind w:firstLine="709"/>
        <w:jc w:val="both"/>
        <w:rPr>
          <w:rFonts w:eastAsia="Calibri"/>
          <w:spacing w:val="-2"/>
          <w:lang w:eastAsia="en-US"/>
        </w:rPr>
      </w:pPr>
      <w:r w:rsidRPr="00011E97">
        <w:rPr>
          <w:rFonts w:eastAsia="Calibri"/>
          <w:spacing w:val="-2"/>
          <w:lang w:eastAsia="en-US"/>
        </w:rPr>
        <w:t>Наиболее эффективным направлением совершенствования процесса разборки соединений с натягом является тепловая разборка, предусматривающая нагрев охватывающей детали и свободное снятие её с охватываемой детали. В случае применения нагрева</w:t>
      </w:r>
      <w:r w:rsidRPr="00011E97">
        <w:rPr>
          <w:rFonts w:eastAsia="Calibri"/>
          <w:spacing w:val="-2"/>
          <w:lang w:val="uk-UA" w:eastAsia="en-US"/>
        </w:rPr>
        <w:t>,</w:t>
      </w:r>
      <w:r w:rsidRPr="00011E97">
        <w:rPr>
          <w:rFonts w:eastAsia="Calibri"/>
          <w:spacing w:val="-2"/>
          <w:lang w:eastAsia="en-US"/>
        </w:rPr>
        <w:t xml:space="preserve"> разборка соединений с натягом переходит в область разборки с зазором, вследствие чего не нарушаются сопрягаемые поверхности и не изменяются первоначальные размеры деталей соединения.</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Съем шестерен с валов на </w:t>
      </w:r>
      <w:proofErr w:type="spellStart"/>
      <w:r w:rsidRPr="00011E97">
        <w:rPr>
          <w:rFonts w:eastAsia="Calibri"/>
          <w:lang w:eastAsia="en-US"/>
        </w:rPr>
        <w:t>Змиевской</w:t>
      </w:r>
      <w:proofErr w:type="spellEnd"/>
      <w:r w:rsidRPr="00011E97">
        <w:rPr>
          <w:rFonts w:eastAsia="Calibri"/>
          <w:lang w:eastAsia="en-US"/>
        </w:rPr>
        <w:t xml:space="preserve"> ТЕС осуществляют путем нагрева шестерен газовыми горелками. При таком способе достичь равномерности распределения температурного поля невозможно и нагрев осуществляется длительное время, за которое требуемого температурного перепада между шестерней и валом получить не всегда удается, вследствие чего и разборка соединения также осуществляется не всегда.</w:t>
      </w:r>
    </w:p>
    <w:p w:rsidR="008A4FC8" w:rsidRPr="00011E97" w:rsidRDefault="008A4FC8" w:rsidP="008A4FC8">
      <w:pPr>
        <w:ind w:firstLine="709"/>
        <w:jc w:val="both"/>
        <w:rPr>
          <w:rFonts w:eastAsia="Calibri"/>
          <w:b/>
          <w:lang w:eastAsia="en-US"/>
        </w:rPr>
      </w:pPr>
    </w:p>
    <w:p w:rsidR="008A4FC8" w:rsidRPr="00011E97" w:rsidRDefault="008A4FC8" w:rsidP="008A4FC8">
      <w:pPr>
        <w:spacing w:line="312" w:lineRule="auto"/>
        <w:ind w:firstLine="709"/>
        <w:jc w:val="both"/>
        <w:rPr>
          <w:rFonts w:eastAsia="Calibri"/>
          <w:b/>
          <w:lang w:eastAsia="en-US"/>
        </w:rPr>
      </w:pPr>
      <w:r w:rsidRPr="00011E97">
        <w:rPr>
          <w:rFonts w:eastAsia="Calibri"/>
          <w:b/>
          <w:lang w:eastAsia="en-US"/>
        </w:rPr>
        <w:t>2. Анализ последних исследований</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В машиностроении для нагрева деталей под сборку (разборку) широко применяются индукционные нагреватели с питанием обмотки токами промышленной частоты (50 Гц). Целесообразность применения индукционных нагревателей для сборки и разборки соединений с натягом доказана многолетней практикой [1]. Применение любых других способов разборки связано с необходимостью иметь дорогостоящее оборудование (прессы большой мощности), либо наличие источников повышенной опасности (открытый огонь, жидкий азот). Кроме того, индукционный нагрев, при котором тепло генерируется непосредственно в детали, является более прогрессивным и эффективным. Наиболее эффективными индукционными нагревателями, применяемыми для разборки соединений с натягом, являются нагреватели, работающие на токах промышленной частоты. Они не требуют дорогостоящих преобразователей частоты, просты по конструкции и позволяют достичь большей равномерности нагрева [1, 2].</w:t>
      </w:r>
    </w:p>
    <w:p w:rsidR="008A4FC8" w:rsidRPr="00011E97" w:rsidRDefault="008A4FC8" w:rsidP="008A4FC8">
      <w:pPr>
        <w:spacing w:line="312" w:lineRule="auto"/>
        <w:ind w:firstLine="709"/>
        <w:jc w:val="both"/>
        <w:rPr>
          <w:rFonts w:eastAsia="Calibri"/>
          <w:spacing w:val="-6"/>
          <w:lang w:eastAsia="en-US"/>
        </w:rPr>
      </w:pPr>
      <w:r w:rsidRPr="00011E97">
        <w:rPr>
          <w:rFonts w:eastAsia="Calibri"/>
          <w:spacing w:val="-6"/>
          <w:lang w:eastAsia="en-US"/>
        </w:rPr>
        <w:lastRenderedPageBreak/>
        <w:t>Мощность и конструкционные особенности индукционных нагревателей зависят от массы и других параметров разбираемого соединения (натяг соединения, толщина и конфигурация охватывающей детали). Существенное влияние на конструкцию нагревателя оказывают технологические параметры, например, скорость нагрева, допускаемая температура нагрева и т.д.</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Целью настоящей работы является выбор схемы индукционного нагревателя, расчет его параметров (электрических и геометрических) и разработка конструкции индукционного съемника шестерен с валов.</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На выбор конструкции и основных параметров индукционного нагревателя, в общем случае, оказывают влияние следующие факторы:</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конструкция нагреваемой детали;</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её размеры и масса;</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материал детали;</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натяг соединения;</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требуемое время и температура нагрева;</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условия производства для разборки соединения:</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под этим подразумевается характер разборки соединения на данном предприятии.</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Конкретно для соединения шестерня – вал весом более 3,5 тонн, каким образом осуществляется разборка после нагрева шестерни, а именно:</w:t>
      </w:r>
    </w:p>
    <w:p w:rsidR="008A4FC8" w:rsidRPr="00011E97" w:rsidRDefault="008A4FC8" w:rsidP="008A4FC8">
      <w:pPr>
        <w:numPr>
          <w:ilvl w:val="0"/>
          <w:numId w:val="1"/>
        </w:numPr>
        <w:spacing w:line="312" w:lineRule="auto"/>
        <w:ind w:left="0" w:firstLine="709"/>
        <w:jc w:val="both"/>
        <w:rPr>
          <w:rFonts w:eastAsia="Calibri"/>
          <w:lang w:eastAsia="en-US"/>
        </w:rPr>
      </w:pPr>
      <w:r w:rsidRPr="00011E97">
        <w:rPr>
          <w:rFonts w:eastAsia="Calibri"/>
          <w:lang w:eastAsia="en-US"/>
        </w:rPr>
        <w:t>вал под собственным весом падает вниз;</w:t>
      </w:r>
    </w:p>
    <w:p w:rsidR="008A4FC8" w:rsidRPr="00011E97" w:rsidRDefault="008A4FC8" w:rsidP="008A4FC8">
      <w:pPr>
        <w:numPr>
          <w:ilvl w:val="0"/>
          <w:numId w:val="1"/>
        </w:numPr>
        <w:spacing w:line="312" w:lineRule="auto"/>
        <w:ind w:left="0" w:firstLine="709"/>
        <w:jc w:val="both"/>
        <w:rPr>
          <w:rFonts w:eastAsia="Calibri"/>
          <w:lang w:eastAsia="en-US"/>
        </w:rPr>
      </w:pPr>
      <w:r w:rsidRPr="00011E97">
        <w:rPr>
          <w:rFonts w:eastAsia="Calibri"/>
          <w:lang w:eastAsia="en-US"/>
        </w:rPr>
        <w:t>вал поднимается краном вверх;</w:t>
      </w:r>
    </w:p>
    <w:p w:rsidR="008A4FC8" w:rsidRPr="00011E97" w:rsidRDefault="008A4FC8" w:rsidP="008A4FC8">
      <w:pPr>
        <w:numPr>
          <w:ilvl w:val="0"/>
          <w:numId w:val="1"/>
        </w:numPr>
        <w:spacing w:line="312" w:lineRule="auto"/>
        <w:ind w:left="0" w:firstLine="709"/>
        <w:jc w:val="both"/>
        <w:rPr>
          <w:rFonts w:eastAsia="Calibri"/>
          <w:lang w:eastAsia="en-US"/>
        </w:rPr>
      </w:pPr>
      <w:r w:rsidRPr="00011E97">
        <w:rPr>
          <w:rFonts w:eastAsia="Calibri"/>
          <w:lang w:eastAsia="en-US"/>
        </w:rPr>
        <w:t>вал поддерживается краном, а шестерня под собственным весом падает вниз.</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Поскольку при разборке соединений с </w:t>
      </w:r>
      <w:proofErr w:type="gramStart"/>
      <w:r w:rsidRPr="00011E97">
        <w:rPr>
          <w:rFonts w:eastAsia="Calibri"/>
          <w:lang w:eastAsia="en-US"/>
        </w:rPr>
        <w:t>натягом</w:t>
      </w:r>
      <w:proofErr w:type="gramEnd"/>
      <w:r w:rsidRPr="00011E97">
        <w:rPr>
          <w:rFonts w:eastAsia="Calibri"/>
          <w:lang w:eastAsia="en-US"/>
        </w:rPr>
        <w:t xml:space="preserve"> возможно использовать только индукторы с наружной генерацией магнитного потока то, очевидно, индуктор должен быть периодического действия охватывая всю наружную поверхность шестерни. Кроме этого, как уже отмечалось выше, целесообразно использовать индукционный нагреватель, работающий на токах промышленной частоты.</w:t>
      </w:r>
    </w:p>
    <w:p w:rsidR="008A4FC8" w:rsidRPr="00011E97" w:rsidRDefault="008A4FC8" w:rsidP="008A4FC8">
      <w:pPr>
        <w:spacing w:line="312" w:lineRule="auto"/>
        <w:ind w:firstLine="709"/>
        <w:jc w:val="both"/>
        <w:rPr>
          <w:rFonts w:eastAsia="Calibri"/>
          <w:spacing w:val="-2"/>
          <w:lang w:eastAsia="en-US"/>
        </w:rPr>
      </w:pPr>
      <w:r w:rsidRPr="00011E97">
        <w:rPr>
          <w:rFonts w:eastAsia="Calibri"/>
          <w:spacing w:val="-2"/>
          <w:lang w:eastAsia="en-US"/>
        </w:rPr>
        <w:t>При этом теоретически возможны следующие схемы включения обмоток возбуждения:</w:t>
      </w:r>
    </w:p>
    <w:tbl>
      <w:tblPr>
        <w:tblW w:w="0" w:type="auto"/>
        <w:jc w:val="center"/>
        <w:tblLook w:val="01E0"/>
      </w:tblPr>
      <w:tblGrid>
        <w:gridCol w:w="3613"/>
        <w:gridCol w:w="3803"/>
      </w:tblGrid>
      <w:tr w:rsidR="008A4FC8" w:rsidRPr="00011E97" w:rsidTr="00C042B6">
        <w:trPr>
          <w:jc w:val="center"/>
        </w:trPr>
        <w:tc>
          <w:tcPr>
            <w:tcW w:w="3611" w:type="dxa"/>
            <w:shd w:val="clear" w:color="auto" w:fill="auto"/>
            <w:vAlign w:val="center"/>
          </w:tcPr>
          <w:p w:rsidR="008A4FC8" w:rsidRPr="00011E97" w:rsidRDefault="008A4FC8" w:rsidP="00C042B6">
            <w:pPr>
              <w:spacing w:line="312" w:lineRule="auto"/>
              <w:jc w:val="center"/>
              <w:rPr>
                <w:rFonts w:eastAsia="Calibri"/>
                <w:lang w:val="en-US" w:eastAsia="en-US"/>
              </w:rPr>
            </w:pPr>
            <w:r w:rsidRPr="00011E97">
              <w:rPr>
                <w:rFonts w:eastAsia="Calibri"/>
                <w:noProof/>
              </w:rPr>
            </w:r>
            <w:r w:rsidRPr="00011E97">
              <w:rPr>
                <w:rFonts w:eastAsia="Calibri"/>
                <w:lang w:val="en-US" w:eastAsia="en-US"/>
              </w:rPr>
              <w:pict>
                <v:group id="_x0000_s1118" style="width:98.75pt;height:88.3pt;mso-position-horizontal-relative:char;mso-position-vertical-relative:line" coordorigin="4040,1239" coordsize="1360,1451">
                  <o:lock v:ext="edit" aspectratio="t"/>
                  <v:group id="_x0000_s1119" style="position:absolute;left:4040;top:1420;width:1360;height:1270" coordorigin="4040,1540" coordsize="3338,3427">
                    <o:lock v:ext="edit" aspectratio="t"/>
                    <v:group id="_x0000_s1120" style="position:absolute;left:4437;top:4270;width:2550;height:697" coordorigin="2380,2160" coordsize="6450,1657">
                      <o:lock v:ext="edit" aspectratio="t"/>
                      <v:oval id="_x0000_s1121" style="position:absolute;left:2730;top:2160;width:1440;height:1440">
                        <o:lock v:ext="edit" aspectratio="t"/>
                      </v:oval>
                      <v:oval id="_x0000_s1122" style="position:absolute;left:4170;top:2160;width:1440;height:1440">
                        <o:lock v:ext="edit" aspectratio="t"/>
                      </v:oval>
                      <v:oval id="_x0000_s1123" style="position:absolute;left:5610;top:2160;width:1440;height:1440">
                        <o:lock v:ext="edit" aspectratio="t"/>
                      </v:oval>
                      <v:oval id="_x0000_s1124" style="position:absolute;left:7050;top:2160;width:1440;height:1440">
                        <o:lock v:ext="edit" aspectratio="t"/>
                      </v:oval>
                      <v:rect id="_x0000_s1125" style="position:absolute;left:2380;top:2897;width:6450;height:920" strokecolor="white">
                        <o:lock v:ext="edit" aspectratio="t"/>
                      </v:rect>
                    </v:group>
                    <v:shapetype id="_x0000_t32" coordsize="21600,21600" o:spt="32" o:oned="t" path="m,l21600,21600e" filled="f">
                      <v:path arrowok="t" fillok="f" o:connecttype="none"/>
                      <o:lock v:ext="edit" shapetype="t"/>
                    </v:shapetype>
                    <v:shape id="_x0000_s1126" type="#_x0000_t32" style="position:absolute;left:4150;top:4570;width:425;height:0;flip:x" o:connectortype="straight">
                      <o:lock v:ext="edit" aspectratio="t"/>
                    </v:shape>
                    <v:shape id="_x0000_s1127" type="#_x0000_t32" style="position:absolute;left:6853;top:4580;width:425;height:0;flip:x" o:connectortype="straight">
                      <o:lock v:ext="edit" aspectratio="t"/>
                    </v:shape>
                    <v:shape id="_x0000_s1128" type="#_x0000_t32" style="position:absolute;left:4150;top:1760;width:0;height:2810;flip:y" o:connectortype="straight">
                      <o:lock v:ext="edit" aspectratio="t"/>
                    </v:shape>
                    <v:shape id="_x0000_s1129" type="#_x0000_t32" style="position:absolute;left:7278;top:1770;width:0;height:2810;flip:y" o:connectortype="straight">
                      <o:lock v:ext="edit" aspectratio="t"/>
                    </v:shape>
                    <v:oval id="_x0000_s1130" style="position:absolute;left:4040;top:1540;width:220;height:220">
                      <o:lock v:ext="edit" aspectratio="t"/>
                    </v:oval>
                    <v:shape id="_x0000_s1131" type="#_x0000_t32" style="position:absolute;left:4040;top:1540;width:220;height:220;flip:x" o:connectortype="straight">
                      <o:lock v:ext="edit" aspectratio="t"/>
                    </v:shape>
                    <v:oval id="_x0000_s1132" style="position:absolute;left:7158;top:1540;width:220;height:220">
                      <o:lock v:ext="edit" aspectratio="t"/>
                    </v:oval>
                    <v:shape id="_x0000_s1133" type="#_x0000_t32" style="position:absolute;left:7158;top:1540;width:220;height:220;flip:x" o:connectortype="straight">
                      <o:lock v:ext="edit" aspectratio="t"/>
                    </v:shape>
                  </v:group>
                  <v:shapetype id="_x0000_t202" coordsize="21600,21600" o:spt="202" path="m,l,21600r21600,l21600,xe">
                    <v:stroke joinstyle="miter"/>
                    <v:path gradientshapeok="t" o:connecttype="rect"/>
                  </v:shapetype>
                  <v:shape id="_x0000_s1134" type="#_x0000_t202" style="position:absolute;left:4290;top:1239;width:869;height:411;mso-width-relative:margin;mso-height-relative:margin" strokecolor="white">
                    <o:lock v:ext="edit" aspectratio="t"/>
                    <v:textbox style="mso-next-textbox:#_x0000_s1134">
                      <w:txbxContent>
                        <w:p w:rsidR="008A4FC8" w:rsidRPr="00642E51" w:rsidRDefault="008A4FC8" w:rsidP="008A4FC8">
                          <w:pPr>
                            <w:jc w:val="center"/>
                            <w:rPr>
                              <w:sz w:val="28"/>
                              <w:szCs w:val="28"/>
                            </w:rPr>
                          </w:pPr>
                          <w:r w:rsidRPr="00642E51">
                            <w:rPr>
                              <w:sz w:val="28"/>
                              <w:szCs w:val="28"/>
                            </w:rPr>
                            <w:sym w:font="Symbol" w:char="F07E"/>
                          </w:r>
                          <w:r w:rsidRPr="00642E51">
                            <w:rPr>
                              <w:sz w:val="28"/>
                              <w:szCs w:val="28"/>
                            </w:rPr>
                            <w:t>380</w:t>
                          </w:r>
                          <w:proofErr w:type="gramStart"/>
                          <w:r w:rsidRPr="00642E51">
                            <w:rPr>
                              <w:sz w:val="28"/>
                              <w:szCs w:val="28"/>
                            </w:rPr>
                            <w:t xml:space="preserve"> В</w:t>
                          </w:r>
                          <w:proofErr w:type="gramEnd"/>
                        </w:p>
                      </w:txbxContent>
                    </v:textbox>
                  </v:shape>
                  <w10:wrap type="none"/>
                  <w10:anchorlock/>
                </v:group>
              </w:pict>
            </w:r>
          </w:p>
        </w:tc>
        <w:tc>
          <w:tcPr>
            <w:tcW w:w="3801" w:type="dxa"/>
            <w:shd w:val="clear" w:color="auto" w:fill="auto"/>
            <w:vAlign w:val="center"/>
          </w:tcPr>
          <w:p w:rsidR="008A4FC8" w:rsidRPr="00011E97" w:rsidRDefault="008A4FC8" w:rsidP="00C042B6">
            <w:pPr>
              <w:spacing w:line="312" w:lineRule="auto"/>
              <w:jc w:val="center"/>
              <w:rPr>
                <w:rFonts w:eastAsia="Calibri"/>
                <w:lang w:val="en-US" w:eastAsia="en-US"/>
              </w:rPr>
            </w:pPr>
            <w:r w:rsidRPr="00011E97">
              <w:rPr>
                <w:rFonts w:eastAsia="Calibri"/>
                <w:noProof/>
              </w:rPr>
            </w:r>
            <w:r w:rsidRPr="00011E97">
              <w:rPr>
                <w:rFonts w:eastAsia="Calibri"/>
                <w:lang w:val="en-US" w:eastAsia="en-US"/>
              </w:rPr>
              <w:pict>
                <v:group id="_x0000_s1093" style="width:178.45pt;height:85.1pt;mso-position-horizontal-relative:char;mso-position-vertical-relative:line" coordorigin="4931,1300" coordsize="2496,1451">
                  <o:lock v:ext="edit" aspectratio="t"/>
                  <v:shape id="_x0000_s1094" type="#_x0000_t202" style="position:absolute;left:5681;top:1300;width:869;height:411;mso-width-relative:margin;mso-height-relative:margin" strokecolor="white">
                    <o:lock v:ext="edit" aspectratio="t"/>
                    <v:textbox style="mso-next-textbox:#_x0000_s1094">
                      <w:txbxContent>
                        <w:p w:rsidR="008A4FC8" w:rsidRPr="00DF5BDC" w:rsidRDefault="008A4FC8" w:rsidP="008A4FC8">
                          <w:pPr>
                            <w:rPr>
                              <w:sz w:val="28"/>
                              <w:szCs w:val="28"/>
                            </w:rPr>
                          </w:pPr>
                          <w:r w:rsidRPr="00DF5BDC">
                            <w:rPr>
                              <w:sz w:val="28"/>
                              <w:szCs w:val="28"/>
                            </w:rPr>
                            <w:sym w:font="Symbol" w:char="F07E"/>
                          </w:r>
                          <w:r w:rsidRPr="00DF5BDC">
                            <w:rPr>
                              <w:sz w:val="28"/>
                              <w:szCs w:val="28"/>
                            </w:rPr>
                            <w:t>380</w:t>
                          </w:r>
                          <w:proofErr w:type="gramStart"/>
                          <w:r w:rsidRPr="00DF5BDC">
                            <w:rPr>
                              <w:sz w:val="28"/>
                              <w:szCs w:val="28"/>
                            </w:rPr>
                            <w:t xml:space="preserve"> В</w:t>
                          </w:r>
                          <w:proofErr w:type="gramEnd"/>
                        </w:p>
                      </w:txbxContent>
                    </v:textbox>
                  </v:shape>
                  <v:group id="_x0000_s1095" style="position:absolute;left:5093;top:2493;width:1039;height:258" coordorigin="2380,2160" coordsize="6450,1657">
                    <o:lock v:ext="edit" aspectratio="t"/>
                    <v:oval id="_x0000_s1096" style="position:absolute;left:2730;top:2160;width:1440;height:1440">
                      <o:lock v:ext="edit" aspectratio="t"/>
                    </v:oval>
                    <v:oval id="_x0000_s1097" style="position:absolute;left:4170;top:2160;width:1440;height:1440">
                      <o:lock v:ext="edit" aspectratio="t"/>
                    </v:oval>
                    <v:oval id="_x0000_s1098" style="position:absolute;left:5610;top:2160;width:1440;height:1440">
                      <o:lock v:ext="edit" aspectratio="t"/>
                    </v:oval>
                    <v:oval id="_x0000_s1099" style="position:absolute;left:7050;top:2160;width:1440;height:1440">
                      <o:lock v:ext="edit" aspectratio="t"/>
                    </v:oval>
                    <v:rect id="_x0000_s1100" style="position:absolute;left:2380;top:2897;width:6450;height:920" strokecolor="white">
                      <o:lock v:ext="edit" aspectratio="t"/>
                    </v:rect>
                  </v:group>
                  <v:shape id="_x0000_s1101" type="#_x0000_t32" style="position:absolute;left:4976;top:2604;width:173;height:0;flip:x" o:connectortype="straight">
                    <o:lock v:ext="edit" aspectratio="t"/>
                  </v:shape>
                  <v:shape id="_x0000_s1102" type="#_x0000_t32" style="position:absolute;left:4976;top:1563;width:0;height:1041;flip:y" o:connectortype="straight">
                    <o:lock v:ext="edit" aspectratio="t"/>
                  </v:shape>
                  <v:oval id="_x0000_s1103" style="position:absolute;left:4931;top:1481;width:90;height:82">
                    <o:lock v:ext="edit" aspectratio="t"/>
                  </v:oval>
                  <v:shape id="_x0000_s1104" type="#_x0000_t32" style="position:absolute;left:4931;top:1481;width:90;height:82;flip:x" o:connectortype="straight">
                    <o:lock v:ext="edit" aspectratio="t"/>
                  </v:shape>
                  <v:group id="_x0000_s1105" style="position:absolute;left:6201;top:2493;width:1039;height:258" coordorigin="2380,2160" coordsize="6450,1657">
                    <o:lock v:ext="edit" aspectratio="t"/>
                    <v:oval id="_x0000_s1106" style="position:absolute;left:2730;top:2160;width:1440;height:1440">
                      <o:lock v:ext="edit" aspectratio="t"/>
                    </v:oval>
                    <v:oval id="_x0000_s1107" style="position:absolute;left:4170;top:2160;width:1440;height:1440">
                      <o:lock v:ext="edit" aspectratio="t"/>
                    </v:oval>
                    <v:oval id="_x0000_s1108" style="position:absolute;left:5610;top:2160;width:1440;height:1440">
                      <o:lock v:ext="edit" aspectratio="t"/>
                    </v:oval>
                    <v:oval id="_x0000_s1109" style="position:absolute;left:7050;top:2160;width:1440;height:1440">
                      <o:lock v:ext="edit" aspectratio="t"/>
                    </v:oval>
                    <v:rect id="_x0000_s1110" style="position:absolute;left:2380;top:2897;width:6450;height:920" strokecolor="white">
                      <o:lock v:ext="edit" aspectratio="t"/>
                    </v:rect>
                  </v:group>
                  <v:shape id="_x0000_s1111" type="#_x0000_t32" style="position:absolute;left:6084;top:2604;width:173;height:0;flip:x" o:connectortype="straight">
                    <o:lock v:ext="edit" aspectratio="t"/>
                  </v:shape>
                  <v:shape id="_x0000_s1112" type="#_x0000_t32" style="position:absolute;left:7185;top:2608;width:173;height:0;flip:x" o:connectortype="straight">
                    <o:lock v:ext="edit" aspectratio="t"/>
                  </v:shape>
                  <v:shape id="_x0000_s1113" type="#_x0000_t32" style="position:absolute;left:7358;top:1566;width:0;height:1042;flip:y" o:connectortype="straight">
                    <o:lock v:ext="edit" aspectratio="t"/>
                  </v:shape>
                  <v:oval id="_x0000_s1114" style="position:absolute;left:7309;top:1481;width:90;height:82">
                    <o:lock v:ext="edit" aspectratio="t"/>
                  </v:oval>
                  <v:shape id="_x0000_s1115" type="#_x0000_t32" style="position:absolute;left:7309;top:1481;width:90;height:82;flip:x" o:connectortype="straight">
                    <o:lock v:ext="edit" aspectratio="t"/>
                  </v:shape>
                  <v:shape id="_x0000_s1116" type="#_x0000_t202" style="position:absolute;left:5918;top:2353;width:389;height:287;mso-width-relative:margin;mso-height-relative:margin" filled="f" strokecolor="white">
                    <o:lock v:ext="edit" aspectratio="t"/>
                    <v:textbox style="mso-next-textbox:#_x0000_s1116">
                      <w:txbxContent>
                        <w:p w:rsidR="008A4FC8" w:rsidRPr="009F3BB3" w:rsidRDefault="008A4FC8" w:rsidP="008A4FC8">
                          <w:pPr>
                            <w:rPr>
                              <w:sz w:val="20"/>
                              <w:szCs w:val="20"/>
                            </w:rPr>
                          </w:pPr>
                          <w:r w:rsidRPr="009F3BB3">
                            <w:rPr>
                              <w:sz w:val="20"/>
                              <w:szCs w:val="20"/>
                            </w:rPr>
                            <w:t>*</w:t>
                          </w:r>
                        </w:p>
                      </w:txbxContent>
                    </v:textbox>
                  </v:shape>
                  <v:shape id="_x0000_s1117" type="#_x0000_t202" style="position:absolute;left:7038;top:2333;width:389;height:287;mso-width-relative:margin;mso-height-relative:margin" filled="f" strokecolor="white">
                    <o:lock v:ext="edit" aspectratio="t"/>
                    <v:textbox style="mso-next-textbox:#_x0000_s1117">
                      <w:txbxContent>
                        <w:p w:rsidR="008A4FC8" w:rsidRPr="009F3BB3" w:rsidRDefault="008A4FC8" w:rsidP="008A4FC8">
                          <w:pPr>
                            <w:rPr>
                              <w:sz w:val="20"/>
                              <w:szCs w:val="20"/>
                            </w:rPr>
                          </w:pPr>
                          <w:r w:rsidRPr="009F3BB3">
                            <w:rPr>
                              <w:sz w:val="20"/>
                              <w:szCs w:val="20"/>
                            </w:rPr>
                            <w:t>*</w:t>
                          </w:r>
                        </w:p>
                      </w:txbxContent>
                    </v:textbox>
                  </v:shape>
                  <w10:wrap type="none"/>
                  <w10:anchorlock/>
                </v:group>
              </w:pict>
            </w:r>
          </w:p>
        </w:tc>
      </w:tr>
      <w:tr w:rsidR="008A4FC8" w:rsidRPr="00011E97" w:rsidTr="00C042B6">
        <w:trPr>
          <w:jc w:val="center"/>
        </w:trPr>
        <w:tc>
          <w:tcPr>
            <w:tcW w:w="3611" w:type="dxa"/>
            <w:shd w:val="clear" w:color="auto" w:fill="auto"/>
            <w:vAlign w:val="center"/>
          </w:tcPr>
          <w:p w:rsidR="008A4FC8" w:rsidRPr="00011E97" w:rsidRDefault="008A4FC8" w:rsidP="00C042B6">
            <w:pPr>
              <w:spacing w:line="312" w:lineRule="auto"/>
              <w:jc w:val="center"/>
              <w:rPr>
                <w:rFonts w:eastAsia="Calibri"/>
                <w:b/>
                <w:lang w:val="en-US" w:eastAsia="en-US"/>
              </w:rPr>
            </w:pPr>
            <w:r w:rsidRPr="00011E97">
              <w:rPr>
                <w:rFonts w:eastAsia="Calibri"/>
                <w:b/>
                <w:lang w:eastAsia="en-US"/>
              </w:rPr>
              <w:t>Рис. 1</w:t>
            </w:r>
          </w:p>
        </w:tc>
        <w:tc>
          <w:tcPr>
            <w:tcW w:w="3801" w:type="dxa"/>
            <w:shd w:val="clear" w:color="auto" w:fill="auto"/>
            <w:vAlign w:val="center"/>
          </w:tcPr>
          <w:p w:rsidR="008A4FC8" w:rsidRPr="00011E97" w:rsidRDefault="008A4FC8" w:rsidP="00C042B6">
            <w:pPr>
              <w:spacing w:line="312" w:lineRule="auto"/>
              <w:jc w:val="center"/>
              <w:rPr>
                <w:rFonts w:eastAsia="Calibri"/>
                <w:b/>
                <w:lang w:eastAsia="en-US"/>
              </w:rPr>
            </w:pPr>
            <w:r w:rsidRPr="00011E97">
              <w:rPr>
                <w:rFonts w:eastAsia="Calibri"/>
                <w:b/>
                <w:lang w:eastAsia="en-US"/>
              </w:rPr>
              <w:t>Рис. 2</w:t>
            </w:r>
          </w:p>
        </w:tc>
      </w:tr>
      <w:tr w:rsidR="008A4FC8" w:rsidRPr="00011E97" w:rsidTr="00C042B6">
        <w:trPr>
          <w:jc w:val="center"/>
        </w:trPr>
        <w:tc>
          <w:tcPr>
            <w:tcW w:w="3611" w:type="dxa"/>
            <w:shd w:val="clear" w:color="auto" w:fill="auto"/>
            <w:vAlign w:val="center"/>
          </w:tcPr>
          <w:p w:rsidR="008A4FC8" w:rsidRPr="00011E97" w:rsidRDefault="008A4FC8" w:rsidP="00C042B6">
            <w:pPr>
              <w:spacing w:line="312" w:lineRule="auto"/>
              <w:jc w:val="center"/>
              <w:rPr>
                <w:rFonts w:eastAsia="Calibri"/>
                <w:lang w:eastAsia="en-US"/>
              </w:rPr>
            </w:pPr>
            <w:r w:rsidRPr="00011E97">
              <w:rPr>
                <w:rFonts w:eastAsia="Calibri"/>
                <w:noProof/>
              </w:rPr>
            </w:r>
            <w:r w:rsidRPr="00011E97">
              <w:rPr>
                <w:rFonts w:eastAsia="Calibri"/>
                <w:lang w:eastAsia="en-US"/>
              </w:rPr>
              <w:pict>
                <v:group id="_x0000_s1066" style="width:168.95pt;height:103.6pt;mso-position-horizontal-relative:char;mso-position-vertical-relative:line" coordorigin="7492,1196" coordsize="2468,1554">
                  <o:lock v:ext="edit" aspectratio="t"/>
                  <v:shape id="_x0000_s1067" type="#_x0000_t202" style="position:absolute;left:8242;top:1196;width:1040;height:411;mso-width-relative:margin;mso-height-relative:margin" filled="f" strokecolor="white">
                    <o:lock v:ext="edit" aspectratio="t"/>
                    <v:textbox style="mso-next-textbox:#_x0000_s1067">
                      <w:txbxContent>
                        <w:p w:rsidR="008A4FC8" w:rsidRPr="00DF5BDC" w:rsidRDefault="008A4FC8" w:rsidP="008A4FC8">
                          <w:pPr>
                            <w:rPr>
                              <w:sz w:val="28"/>
                              <w:szCs w:val="28"/>
                            </w:rPr>
                          </w:pPr>
                          <w:r w:rsidRPr="00DF5BDC">
                            <w:rPr>
                              <w:sz w:val="28"/>
                              <w:szCs w:val="28"/>
                            </w:rPr>
                            <w:sym w:font="Symbol" w:char="F07E"/>
                          </w:r>
                          <w:r w:rsidRPr="00DF5BDC">
                            <w:rPr>
                              <w:sz w:val="28"/>
                              <w:szCs w:val="28"/>
                            </w:rPr>
                            <w:t>3х380</w:t>
                          </w:r>
                          <w:proofErr w:type="gramStart"/>
                          <w:r w:rsidRPr="00DF5BDC">
                            <w:rPr>
                              <w:sz w:val="28"/>
                              <w:szCs w:val="28"/>
                            </w:rPr>
                            <w:t xml:space="preserve"> В</w:t>
                          </w:r>
                          <w:proofErr w:type="gramEnd"/>
                        </w:p>
                      </w:txbxContent>
                    </v:textbox>
                  </v:shape>
                  <v:group id="_x0000_s1068" style="position:absolute;left:7654;top:2492;width:1039;height:258" coordorigin="2380,2160" coordsize="6450,1657">
                    <o:lock v:ext="edit" aspectratio="t"/>
                    <v:oval id="_x0000_s1069" style="position:absolute;left:2730;top:2160;width:1440;height:1440">
                      <o:lock v:ext="edit" aspectratio="t"/>
                    </v:oval>
                    <v:oval id="_x0000_s1070" style="position:absolute;left:4170;top:2160;width:1440;height:1440">
                      <o:lock v:ext="edit" aspectratio="t"/>
                    </v:oval>
                    <v:oval id="_x0000_s1071" style="position:absolute;left:5610;top:2160;width:1440;height:1440">
                      <o:lock v:ext="edit" aspectratio="t"/>
                    </v:oval>
                    <v:oval id="_x0000_s1072" style="position:absolute;left:7050;top:2160;width:1440;height:1440">
                      <o:lock v:ext="edit" aspectratio="t"/>
                    </v:oval>
                    <v:rect id="_x0000_s1073" style="position:absolute;left:2380;top:2897;width:6450;height:920" strokecolor="white">
                      <o:lock v:ext="edit" aspectratio="t"/>
                    </v:rect>
                  </v:group>
                  <v:shape id="_x0000_s1074" type="#_x0000_t32" style="position:absolute;left:7537;top:2603;width:173;height:0;flip:x" o:connectortype="straight">
                    <o:lock v:ext="edit" aspectratio="t"/>
                  </v:shape>
                  <v:shape id="_x0000_s1075" type="#_x0000_t32" style="position:absolute;left:7537;top:1562;width:0;height:1041;flip:y" o:connectortype="straight">
                    <o:lock v:ext="edit" aspectratio="t"/>
                  </v:shape>
                  <v:oval id="_x0000_s1076" style="position:absolute;left:7492;top:1480;width:90;height:82">
                    <o:lock v:ext="edit" aspectratio="t"/>
                  </v:oval>
                  <v:shape id="_x0000_s1077" type="#_x0000_t32" style="position:absolute;left:7492;top:1480;width:90;height:82;flip:x" o:connectortype="straight">
                    <o:lock v:ext="edit" aspectratio="t"/>
                  </v:shape>
                  <v:group id="_x0000_s1078" style="position:absolute;left:8762;top:2492;width:1039;height:258" coordorigin="2380,2160" coordsize="6450,1657">
                    <o:lock v:ext="edit" aspectratio="t"/>
                    <v:oval id="_x0000_s1079" style="position:absolute;left:2730;top:2160;width:1440;height:1440">
                      <o:lock v:ext="edit" aspectratio="t"/>
                    </v:oval>
                    <v:oval id="_x0000_s1080" style="position:absolute;left:4170;top:2160;width:1440;height:1440">
                      <o:lock v:ext="edit" aspectratio="t"/>
                    </v:oval>
                    <v:oval id="_x0000_s1081" style="position:absolute;left:5610;top:2160;width:1440;height:1440">
                      <o:lock v:ext="edit" aspectratio="t"/>
                    </v:oval>
                    <v:oval id="_x0000_s1082" style="position:absolute;left:7050;top:2160;width:1440;height:1440">
                      <o:lock v:ext="edit" aspectratio="t"/>
                    </v:oval>
                    <v:rect id="_x0000_s1083" style="position:absolute;left:2380;top:2897;width:6450;height:920" strokecolor="white">
                      <o:lock v:ext="edit" aspectratio="t"/>
                    </v:rect>
                  </v:group>
                  <v:shape id="_x0000_s1084" type="#_x0000_t32" style="position:absolute;left:8645;top:2603;width:173;height:0;flip:x" o:connectortype="straight">
                    <o:lock v:ext="edit" aspectratio="t"/>
                  </v:shape>
                  <v:shape id="_x0000_s1085" type="#_x0000_t32" style="position:absolute;left:9746;top:2607;width:173;height:0;flip:x" o:connectortype="straight">
                    <o:lock v:ext="edit" aspectratio="t"/>
                  </v:shape>
                  <v:shape id="_x0000_s1086" type="#_x0000_t32" style="position:absolute;left:9919;top:1565;width:0;height:1042;flip:y" o:connectortype="straight">
                    <o:lock v:ext="edit" aspectratio="t"/>
                  </v:shape>
                  <v:oval id="_x0000_s1087" style="position:absolute;left:9870;top:1480;width:90;height:82">
                    <o:lock v:ext="edit" aspectratio="t"/>
                  </v:oval>
                  <v:shape id="_x0000_s1088" type="#_x0000_t32" style="position:absolute;left:9870;top:1480;width:90;height:82;flip:x" o:connectortype="straight">
                    <o:lock v:ext="edit" aspectratio="t"/>
                  </v:shape>
                  <v:shape id="_x0000_s1089" type="#_x0000_t32" style="position:absolute;left:8721;top:1554;width:0;height:1042;flip:y" o:connectortype="straight">
                    <o:lock v:ext="edit" aspectratio="t"/>
                  </v:shape>
                  <v:oval id="_x0000_s1090" style="position:absolute;left:8672;top:1469;width:90;height:82">
                    <o:lock v:ext="edit" aspectratio="t"/>
                  </v:oval>
                  <v:shape id="_x0000_s1091" type="#_x0000_t32" style="position:absolute;left:8672;top:1469;width:90;height:82;flip:x" o:connectortype="straight">
                    <o:lock v:ext="edit" aspectratio="t"/>
                  </v:shape>
                  <v:oval id="_x0000_s1092" style="position:absolute;left:8695;top:2570;width:57;height:69" fillcolor="black">
                    <o:lock v:ext="edit" aspectratio="t"/>
                  </v:oval>
                  <w10:wrap type="none"/>
                  <w10:anchorlock/>
                </v:group>
              </w:pict>
            </w:r>
          </w:p>
        </w:tc>
        <w:tc>
          <w:tcPr>
            <w:tcW w:w="3801" w:type="dxa"/>
            <w:shd w:val="clear" w:color="auto" w:fill="auto"/>
            <w:vAlign w:val="center"/>
          </w:tcPr>
          <w:p w:rsidR="008A4FC8" w:rsidRPr="00011E97" w:rsidRDefault="008A4FC8" w:rsidP="00C042B6">
            <w:pPr>
              <w:spacing w:line="312" w:lineRule="auto"/>
              <w:jc w:val="center"/>
              <w:rPr>
                <w:rFonts w:eastAsia="Calibri"/>
                <w:lang w:eastAsia="en-US"/>
              </w:rPr>
            </w:pPr>
            <w:r w:rsidRPr="00011E97">
              <w:rPr>
                <w:rFonts w:eastAsia="Calibri"/>
                <w:noProof/>
              </w:rPr>
            </w:r>
            <w:r w:rsidRPr="00011E97">
              <w:rPr>
                <w:rFonts w:eastAsia="Calibri"/>
                <w:lang w:eastAsia="en-US"/>
              </w:rPr>
              <w:pict>
                <v:group id="_x0000_s1026" style="width:166.85pt;height:103.75pt;mso-position-horizontal-relative:char;mso-position-vertical-relative:line" coordorigin="1672,3805" coordsize="2468,1564">
                  <o:lock v:ext="edit" aspectratio="t"/>
                  <v:group id="_x0000_s1027" style="position:absolute;left:2935;top:4448;width:1172;height:710;flip:x" coordorigin="1703,4443" coordsize="1172,710">
                    <o:lock v:ext="edit" aspectratio="t"/>
                    <v:group id="_x0000_s1028" style="position:absolute;left:1737;top:4733;width:1039;height:258;rotation:-2219006fd" coordorigin="2380,2160" coordsize="6450,1657">
                      <o:lock v:ext="edit" aspectratio="t"/>
                      <v:oval id="_x0000_s1029" style="position:absolute;left:2730;top:2160;width:1440;height:1440">
                        <o:lock v:ext="edit" aspectratio="t"/>
                      </v:oval>
                      <v:oval id="_x0000_s1030" style="position:absolute;left:4170;top:2160;width:1440;height:1440">
                        <o:lock v:ext="edit" aspectratio="t"/>
                      </v:oval>
                      <v:oval id="_x0000_s1031" style="position:absolute;left:5610;top:2160;width:1440;height:1440">
                        <o:lock v:ext="edit" aspectratio="t"/>
                      </v:oval>
                      <v:oval id="_x0000_s1032" style="position:absolute;left:7050;top:2160;width:1440;height:1440">
                        <o:lock v:ext="edit" aspectratio="t"/>
                      </v:oval>
                      <v:rect id="_x0000_s1033" style="position:absolute;left:2380;top:2897;width:6450;height:920" strokecolor="white">
                        <o:lock v:ext="edit" aspectratio="t"/>
                      </v:rect>
                    </v:group>
                    <v:shape id="_x0000_s1034" type="#_x0000_t32" style="position:absolute;left:1703;top:5153;width:173;height:0;rotation:2219006fd;flip:x" o:connectortype="straight">
                      <o:lock v:ext="edit" aspectratio="t"/>
                    </v:shape>
                    <v:shape id="_x0000_s1035" type="#_x0000_t32" style="position:absolute;left:2624;top:4443;width:251;height:134;flip:x" o:connectortype="straight">
                      <o:lock v:ext="edit" aspectratio="t"/>
                    </v:shape>
                  </v:group>
                  <v:group id="_x0000_s1036" style="position:absolute;left:1703;top:4452;width:1172;height:710" coordorigin="1703,4443" coordsize="1172,710">
                    <o:lock v:ext="edit" aspectratio="t"/>
                    <v:group id="_x0000_s1037" style="position:absolute;left:1737;top:4733;width:1039;height:258;rotation:-2219006fd" coordorigin="2380,2160" coordsize="6450,1657">
                      <o:lock v:ext="edit" aspectratio="t"/>
                      <v:oval id="_x0000_s1038" style="position:absolute;left:2730;top:2160;width:1440;height:1440">
                        <o:lock v:ext="edit" aspectratio="t"/>
                      </v:oval>
                      <v:oval id="_x0000_s1039" style="position:absolute;left:4170;top:2160;width:1440;height:1440">
                        <o:lock v:ext="edit" aspectratio="t"/>
                      </v:oval>
                      <v:oval id="_x0000_s1040" style="position:absolute;left:5610;top:2160;width:1440;height:1440">
                        <o:lock v:ext="edit" aspectratio="t"/>
                      </v:oval>
                      <v:oval id="_x0000_s1041" style="position:absolute;left:7050;top:2160;width:1440;height:1440">
                        <o:lock v:ext="edit" aspectratio="t"/>
                      </v:oval>
                      <v:rect id="_x0000_s1042" style="position:absolute;left:2380;top:2897;width:6450;height:920" strokecolor="white">
                        <o:lock v:ext="edit" aspectratio="t"/>
                      </v:rect>
                    </v:group>
                    <v:shape id="_x0000_s1043" type="#_x0000_t32" style="position:absolute;left:1703;top:5153;width:173;height:0;rotation:2219006fd;flip:x" o:connectortype="straight">
                      <o:lock v:ext="edit" aspectratio="t"/>
                    </v:shape>
                    <v:shape id="_x0000_s1044" type="#_x0000_t32" style="position:absolute;left:2624;top:4443;width:251;height:134;flip:x" o:connectortype="straight">
                      <o:lock v:ext="edit" aspectratio="t"/>
                    </v:shape>
                  </v:group>
                  <v:shape id="_x0000_s1045" type="#_x0000_t202" style="position:absolute;left:2422;top:3805;width:1040;height:411;mso-width-relative:margin;mso-height-relative:margin" filled="f" strokecolor="white">
                    <o:lock v:ext="edit" aspectratio="t"/>
                    <v:textbox style="mso-next-textbox:#_x0000_s1045">
                      <w:txbxContent>
                        <w:p w:rsidR="008A4FC8" w:rsidRPr="00DF5BDC" w:rsidRDefault="008A4FC8" w:rsidP="008A4FC8">
                          <w:pPr>
                            <w:rPr>
                              <w:sz w:val="28"/>
                              <w:szCs w:val="28"/>
                            </w:rPr>
                          </w:pPr>
                          <w:r w:rsidRPr="00DF5BDC">
                            <w:rPr>
                              <w:sz w:val="28"/>
                              <w:szCs w:val="28"/>
                            </w:rPr>
                            <w:sym w:font="Symbol" w:char="F07E"/>
                          </w:r>
                          <w:r w:rsidRPr="00DF5BDC">
                            <w:rPr>
                              <w:sz w:val="28"/>
                              <w:szCs w:val="28"/>
                            </w:rPr>
                            <w:t>3х380</w:t>
                          </w:r>
                          <w:proofErr w:type="gramStart"/>
                          <w:r w:rsidRPr="00DF5BDC">
                            <w:rPr>
                              <w:sz w:val="28"/>
                              <w:szCs w:val="28"/>
                            </w:rPr>
                            <w:t xml:space="preserve"> В</w:t>
                          </w:r>
                          <w:proofErr w:type="gramEnd"/>
                        </w:p>
                      </w:txbxContent>
                    </v:textbox>
                  </v:shape>
                  <v:shape id="_x0000_s1046" type="#_x0000_t32" style="position:absolute;left:1717;top:4171;width:0;height:1041;flip:y" o:connectortype="straight">
                    <o:lock v:ext="edit" aspectratio="t"/>
                  </v:shape>
                  <v:shape id="_x0000_s1047" type="#_x0000_t32" style="position:absolute;left:1717;top:5212;width:725;height:1;flip:x" o:connectortype="straight">
                    <o:lock v:ext="edit" aspectratio="t"/>
                  </v:shape>
                  <v:oval id="_x0000_s1048" style="position:absolute;left:1672;top:4089;width:90;height:82">
                    <o:lock v:ext="edit" aspectratio="t"/>
                  </v:oval>
                  <v:shape id="_x0000_s1049" type="#_x0000_t32" style="position:absolute;left:1672;top:4089;width:90;height:82;flip:x" o:connectortype="straight">
                    <o:lock v:ext="edit" aspectratio="t"/>
                  </v:shape>
                  <v:shape id="_x0000_s1050" type="#_x0000_t32" style="position:absolute;left:4099;top:4174;width:0;height:1042;flip:y" o:connectortype="straight">
                    <o:lock v:ext="edit" aspectratio="t"/>
                  </v:shape>
                  <v:shape id="_x0000_s1051" type="#_x0000_t32" style="position:absolute;left:3370;top:5216;width:729;height:0;flip:x" o:connectortype="straight">
                    <o:lock v:ext="edit" aspectratio="t"/>
                  </v:shape>
                  <v:oval id="_x0000_s1052" style="position:absolute;left:4050;top:4089;width:90;height:82">
                    <o:lock v:ext="edit" aspectratio="t"/>
                  </v:oval>
                  <v:shape id="_x0000_s1053" type="#_x0000_t32" style="position:absolute;left:4050;top:4089;width:90;height:82;flip:x" o:connectortype="straight">
                    <o:lock v:ext="edit" aspectratio="t"/>
                  </v:shape>
                  <v:shape id="_x0000_s1054" type="#_x0000_t32" style="position:absolute;left:2901;top:4163;width:1;height:280;flip:y" o:connectortype="straight">
                    <o:lock v:ext="edit" aspectratio="t"/>
                  </v:shape>
                  <v:oval id="_x0000_s1055" style="position:absolute;left:2852;top:4078;width:90;height:82">
                    <o:lock v:ext="edit" aspectratio="t"/>
                  </v:oval>
                  <v:shape id="_x0000_s1056" type="#_x0000_t32" style="position:absolute;left:2852;top:4078;width:90;height:82;flip:x" o:connectortype="straight">
                    <o:lock v:ext="edit" aspectratio="t"/>
                  </v:shape>
                  <v:oval id="_x0000_s1057" style="position:absolute;left:2875;top:4391;width:57;height:69" fillcolor="black">
                    <o:lock v:ext="edit" aspectratio="t"/>
                  </v:oval>
                  <v:group id="_x0000_s1058" style="position:absolute;left:2386;top:5111;width:1039;height:258" coordorigin="1834,5111" coordsize="1039,258">
                    <o:lock v:ext="edit" aspectratio="t"/>
                    <v:oval id="_x0000_s1059" style="position:absolute;left:1890;top:5111;width:232;height:224">
                      <o:lock v:ext="edit" aspectratio="t"/>
                    </v:oval>
                    <v:oval id="_x0000_s1060" style="position:absolute;left:2122;top:5111;width:232;height:224">
                      <o:lock v:ext="edit" aspectratio="t"/>
                    </v:oval>
                    <v:oval id="_x0000_s1061" style="position:absolute;left:2354;top:5111;width:232;height:224">
                      <o:lock v:ext="edit" aspectratio="t"/>
                    </v:oval>
                    <v:oval id="_x0000_s1062" style="position:absolute;left:2586;top:5111;width:232;height:224">
                      <o:lock v:ext="edit" aspectratio="t"/>
                    </v:oval>
                    <v:rect id="_x0000_s1063" style="position:absolute;left:1834;top:5226;width:1039;height:143" strokecolor="white">
                      <o:lock v:ext="edit" aspectratio="t"/>
                    </v:rect>
                  </v:group>
                  <v:oval id="_x0000_s1064" style="position:absolute;left:1688;top:5178;width:57;height:69" fillcolor="black">
                    <o:lock v:ext="edit" aspectratio="t"/>
                  </v:oval>
                  <v:oval id="_x0000_s1065" style="position:absolute;left:4074;top:5178;width:57;height:69" fillcolor="black">
                    <o:lock v:ext="edit" aspectratio="t"/>
                  </v:oval>
                  <w10:wrap type="none"/>
                  <w10:anchorlock/>
                </v:group>
              </w:pict>
            </w:r>
          </w:p>
        </w:tc>
      </w:tr>
      <w:tr w:rsidR="008A4FC8" w:rsidRPr="00011E97" w:rsidTr="00C042B6">
        <w:trPr>
          <w:jc w:val="center"/>
        </w:trPr>
        <w:tc>
          <w:tcPr>
            <w:tcW w:w="3611" w:type="dxa"/>
            <w:shd w:val="clear" w:color="auto" w:fill="auto"/>
            <w:vAlign w:val="center"/>
          </w:tcPr>
          <w:p w:rsidR="008A4FC8" w:rsidRPr="00011E97" w:rsidRDefault="008A4FC8" w:rsidP="00C042B6">
            <w:pPr>
              <w:spacing w:line="312" w:lineRule="auto"/>
              <w:jc w:val="center"/>
              <w:rPr>
                <w:rFonts w:eastAsia="Calibri"/>
                <w:b/>
                <w:lang w:eastAsia="en-US"/>
              </w:rPr>
            </w:pPr>
            <w:r w:rsidRPr="00011E97">
              <w:rPr>
                <w:rFonts w:eastAsia="Calibri"/>
                <w:b/>
                <w:lang w:eastAsia="en-US"/>
              </w:rPr>
              <w:t>Рис. 3</w:t>
            </w:r>
          </w:p>
        </w:tc>
        <w:tc>
          <w:tcPr>
            <w:tcW w:w="3801" w:type="dxa"/>
            <w:shd w:val="clear" w:color="auto" w:fill="auto"/>
            <w:vAlign w:val="center"/>
          </w:tcPr>
          <w:p w:rsidR="008A4FC8" w:rsidRPr="00011E97" w:rsidRDefault="008A4FC8" w:rsidP="00C042B6">
            <w:pPr>
              <w:spacing w:line="312" w:lineRule="auto"/>
              <w:jc w:val="center"/>
              <w:rPr>
                <w:rFonts w:eastAsia="Calibri"/>
                <w:b/>
                <w:lang w:eastAsia="en-US"/>
              </w:rPr>
            </w:pPr>
            <w:r w:rsidRPr="00011E97">
              <w:rPr>
                <w:rFonts w:eastAsia="Calibri"/>
                <w:b/>
                <w:lang w:eastAsia="en-US"/>
              </w:rPr>
              <w:t>Рис. 4</w:t>
            </w:r>
          </w:p>
        </w:tc>
      </w:tr>
    </w:tbl>
    <w:p w:rsidR="008A4FC8" w:rsidRPr="00011E97" w:rsidRDefault="008A4FC8" w:rsidP="008A4FC8">
      <w:pPr>
        <w:ind w:firstLine="709"/>
        <w:jc w:val="both"/>
        <w:rPr>
          <w:rFonts w:eastAsia="Calibri"/>
          <w:lang w:eastAsia="en-US"/>
        </w:rPr>
      </w:pPr>
    </w:p>
    <w:p w:rsidR="008A4FC8" w:rsidRPr="00011E97" w:rsidRDefault="008A4FC8" w:rsidP="008A4FC8">
      <w:pPr>
        <w:spacing w:line="312" w:lineRule="auto"/>
        <w:ind w:firstLine="709"/>
        <w:jc w:val="both"/>
        <w:rPr>
          <w:rFonts w:eastAsia="Calibri"/>
          <w:spacing w:val="-10"/>
          <w:lang w:eastAsia="en-US"/>
        </w:rPr>
      </w:pPr>
      <w:r w:rsidRPr="00011E97">
        <w:rPr>
          <w:rFonts w:eastAsia="Calibri"/>
          <w:spacing w:val="-10"/>
          <w:lang w:eastAsia="en-US"/>
        </w:rPr>
        <w:lastRenderedPageBreak/>
        <w:t>Схемы рис. 1 и 2 на практике применяют для нагрева охватывающих деталей, как при сборке, так и при разборке соединений с натягом. Диаметры деталей и их длина не превышали 600мм.</w:t>
      </w:r>
    </w:p>
    <w:p w:rsidR="008A4FC8" w:rsidRPr="00011E97" w:rsidRDefault="008A4FC8" w:rsidP="008A4FC8">
      <w:pPr>
        <w:spacing w:line="312" w:lineRule="auto"/>
        <w:ind w:firstLine="709"/>
        <w:jc w:val="both"/>
        <w:rPr>
          <w:rFonts w:eastAsia="Calibri"/>
          <w:spacing w:val="-4"/>
          <w:lang w:eastAsia="en-US"/>
        </w:rPr>
      </w:pPr>
      <w:r w:rsidRPr="00011E97">
        <w:rPr>
          <w:rFonts w:eastAsia="Calibri"/>
          <w:spacing w:val="-4"/>
          <w:lang w:eastAsia="en-US"/>
        </w:rPr>
        <w:t>Схема рис. 3 (схема Скотта) применялась на практике только при нагреве деталей под сборку диаметром более 1000 мм и толщины более 200 мм. При этом одна обмотка возбуждения располагалась с наружи детали, другая внутри и каждая из них имела собственную магнитную систему. Это позволяло исключить взаимовлияние обмоток возбуждения друг на друга.</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Схему рис. 4 применяют для нагрева пакета деталей небольшого диаметра общей длиной более метра. При этом каждая обмотка имеет свою магнитную систему.</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Аналогов разборки соединений с натягом индукционно-тепловым способом таких габаритов и размеров, как соединение шестерня – вал нет.</w:t>
      </w:r>
    </w:p>
    <w:p w:rsidR="008A4FC8" w:rsidRPr="00011E97" w:rsidRDefault="008A4FC8" w:rsidP="008A4FC8">
      <w:pPr>
        <w:ind w:firstLine="709"/>
        <w:jc w:val="both"/>
        <w:rPr>
          <w:rFonts w:eastAsia="Calibri"/>
          <w:b/>
          <w:lang w:eastAsia="en-US"/>
        </w:rPr>
      </w:pPr>
    </w:p>
    <w:p w:rsidR="008A4FC8" w:rsidRPr="00011E97" w:rsidRDefault="008A4FC8" w:rsidP="008A4FC8">
      <w:pPr>
        <w:spacing w:line="312" w:lineRule="auto"/>
        <w:ind w:firstLine="709"/>
        <w:jc w:val="both"/>
        <w:rPr>
          <w:rFonts w:eastAsia="Calibri"/>
          <w:b/>
          <w:lang w:eastAsia="en-US"/>
        </w:rPr>
      </w:pPr>
      <w:r w:rsidRPr="00011E97">
        <w:rPr>
          <w:rFonts w:eastAsia="Calibri"/>
          <w:b/>
          <w:lang w:eastAsia="en-US"/>
        </w:rPr>
        <w:t>3. Основная часть</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Существующие методы расчета электрических параметров индукционных нагревателей можно разделить на две группы [3]:</w:t>
      </w:r>
    </w:p>
    <w:p w:rsidR="008A4FC8" w:rsidRPr="00011E97" w:rsidRDefault="008A4FC8" w:rsidP="008A4FC8">
      <w:pPr>
        <w:numPr>
          <w:ilvl w:val="0"/>
          <w:numId w:val="2"/>
        </w:numPr>
        <w:spacing w:line="312" w:lineRule="auto"/>
        <w:ind w:left="0" w:firstLine="709"/>
        <w:jc w:val="both"/>
        <w:rPr>
          <w:rFonts w:eastAsia="Calibri"/>
          <w:lang w:eastAsia="en-US"/>
        </w:rPr>
      </w:pPr>
      <w:r w:rsidRPr="00011E97">
        <w:rPr>
          <w:rFonts w:eastAsia="Calibri"/>
          <w:lang w:eastAsia="en-US"/>
        </w:rPr>
        <w:t>метод расчета, использующий сходство схем замещения индукционного нагревателя и нормального трансформатора;</w:t>
      </w:r>
    </w:p>
    <w:p w:rsidR="008A4FC8" w:rsidRPr="00011E97" w:rsidRDefault="008A4FC8" w:rsidP="008A4FC8">
      <w:pPr>
        <w:numPr>
          <w:ilvl w:val="0"/>
          <w:numId w:val="2"/>
        </w:numPr>
        <w:spacing w:line="312" w:lineRule="auto"/>
        <w:ind w:left="0" w:firstLine="709"/>
        <w:jc w:val="both"/>
        <w:rPr>
          <w:rFonts w:eastAsia="Calibri"/>
          <w:lang w:eastAsia="en-US"/>
        </w:rPr>
      </w:pPr>
      <w:r w:rsidRPr="00011E97">
        <w:rPr>
          <w:rFonts w:eastAsia="Calibri"/>
          <w:lang w:eastAsia="en-US"/>
        </w:rPr>
        <w:t>метод расчета, использующий теорию поглощения электромагнитных волн в металле.</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Метод расчета системы индуктор – деталь на основе теории поглощения электромагнитных волн в металле является более точным [3].</w:t>
      </w:r>
    </w:p>
    <w:p w:rsidR="008A4FC8" w:rsidRPr="00011E97" w:rsidRDefault="008A4FC8" w:rsidP="008A4FC8">
      <w:pPr>
        <w:spacing w:line="312" w:lineRule="auto"/>
        <w:ind w:firstLine="709"/>
        <w:jc w:val="both"/>
        <w:rPr>
          <w:rFonts w:eastAsia="Calibri"/>
          <w:spacing w:val="-10"/>
          <w:lang w:eastAsia="en-US"/>
        </w:rPr>
      </w:pPr>
      <w:r w:rsidRPr="00011E97">
        <w:rPr>
          <w:rFonts w:eastAsia="Calibri"/>
          <w:spacing w:val="-10"/>
          <w:lang w:eastAsia="en-US"/>
        </w:rPr>
        <w:t>Разборка соединений предусматривает снятие шестерен двух типоразмеров (с наружным диаметром Ø904 мм и Ø863 мм) одним индукционным съемником. Это накладывает дополнительные сложности и при расчете и при разработке конструкции индукционного нагревателя.</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Расчет будем вести для съема шестерни Ø904 мм.</w:t>
      </w:r>
    </w:p>
    <w:p w:rsidR="008A4FC8" w:rsidRPr="00011E97" w:rsidRDefault="008A4FC8" w:rsidP="008A4FC8">
      <w:pPr>
        <w:spacing w:line="312" w:lineRule="auto"/>
        <w:jc w:val="center"/>
        <w:rPr>
          <w:rFonts w:eastAsia="Calibri"/>
          <w:lang w:eastAsia="en-US"/>
        </w:rPr>
      </w:pPr>
      <w:r w:rsidRPr="00011E97">
        <w:rPr>
          <w:rFonts w:eastAsia="Calibri"/>
          <w:lang w:eastAsia="en-US"/>
        </w:rPr>
        <w:t>Исходные данные</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Вес шестерни </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val="en-US" w:eastAsia="en-US"/>
        </w:rPr>
        <w:t>G</w:t>
      </w:r>
      <w:r w:rsidRPr="00011E97">
        <w:rPr>
          <w:rFonts w:eastAsia="Calibri"/>
          <w:lang w:eastAsia="en-US"/>
        </w:rPr>
        <w:t xml:space="preserve">= </w:t>
      </w:r>
      <w:smartTag w:uri="urn:schemas-microsoft-com:office:smarttags" w:element="metricconverter">
        <w:smartTagPr>
          <w:attr w:name="ProductID" w:val="3030 кг"/>
        </w:smartTagPr>
        <w:r w:rsidRPr="00011E97">
          <w:rPr>
            <w:rFonts w:eastAsia="Calibri"/>
            <w:lang w:eastAsia="en-US"/>
          </w:rPr>
          <w:t>3030 кг</w:t>
        </w:r>
      </w:smartTag>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Высота шестерни</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val="en-US" w:eastAsia="en-US"/>
        </w:rPr>
        <w:t>h</w:t>
      </w:r>
      <w:r w:rsidRPr="00011E97">
        <w:rPr>
          <w:rFonts w:eastAsia="Calibri"/>
          <w:vertAlign w:val="subscript"/>
          <w:lang w:val="en-US" w:eastAsia="en-US"/>
        </w:rPr>
        <w:t>g</w:t>
      </w:r>
      <w:r w:rsidRPr="00011E97">
        <w:rPr>
          <w:rFonts w:eastAsia="Calibri"/>
          <w:lang w:eastAsia="en-US"/>
        </w:rPr>
        <w:t xml:space="preserve">= </w:t>
      </w:r>
      <w:smartTag w:uri="urn:schemas-microsoft-com:office:smarttags" w:element="metricconverter">
        <w:smartTagPr>
          <w:attr w:name="ProductID" w:val="0,83 м"/>
        </w:smartTagPr>
        <w:r w:rsidRPr="00011E97">
          <w:rPr>
            <w:rFonts w:eastAsia="Calibri"/>
            <w:lang w:eastAsia="en-US"/>
          </w:rPr>
          <w:t>0,83 м</w:t>
        </w:r>
      </w:smartTag>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Наружный диаметр шестерни </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proofErr w:type="gramStart"/>
      <w:r w:rsidRPr="00011E97">
        <w:rPr>
          <w:rFonts w:eastAsia="Calibri"/>
          <w:lang w:val="en-US" w:eastAsia="en-US"/>
        </w:rPr>
        <w:t>d</w:t>
      </w:r>
      <w:proofErr w:type="spellStart"/>
      <w:proofErr w:type="gramEnd"/>
      <w:r w:rsidRPr="00011E97">
        <w:rPr>
          <w:rFonts w:eastAsia="Calibri"/>
          <w:vertAlign w:val="subscript"/>
          <w:lang w:eastAsia="en-US"/>
        </w:rPr>
        <w:t>н</w:t>
      </w:r>
      <w:r w:rsidRPr="00011E97">
        <w:rPr>
          <w:rFonts w:eastAsia="Calibri"/>
          <w:lang w:eastAsia="en-US"/>
        </w:rPr>
        <w:t>=</w:t>
      </w:r>
      <w:proofErr w:type="spellEnd"/>
      <w:r w:rsidRPr="00011E97">
        <w:rPr>
          <w:rFonts w:eastAsia="Calibri"/>
          <w:lang w:eastAsia="en-US"/>
        </w:rPr>
        <w:t xml:space="preserve"> </w:t>
      </w:r>
      <w:smartTag w:uri="urn:schemas-microsoft-com:office:smarttags" w:element="metricconverter">
        <w:smartTagPr>
          <w:attr w:name="ProductID" w:val="0,904 м"/>
        </w:smartTagPr>
        <w:r w:rsidRPr="00011E97">
          <w:rPr>
            <w:rFonts w:eastAsia="Calibri"/>
            <w:lang w:eastAsia="en-US"/>
          </w:rPr>
          <w:t>0,904 м</w:t>
        </w:r>
      </w:smartTag>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Внутренний диаметр шестерни </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proofErr w:type="gramStart"/>
      <w:r w:rsidRPr="00011E97">
        <w:rPr>
          <w:rFonts w:eastAsia="Calibri"/>
          <w:lang w:val="en-US" w:eastAsia="en-US"/>
        </w:rPr>
        <w:t>d</w:t>
      </w:r>
      <w:proofErr w:type="spellStart"/>
      <w:proofErr w:type="gramEnd"/>
      <w:r w:rsidRPr="00011E97">
        <w:rPr>
          <w:rFonts w:eastAsia="Calibri"/>
          <w:vertAlign w:val="subscript"/>
          <w:lang w:eastAsia="en-US"/>
        </w:rPr>
        <w:t>в</w:t>
      </w:r>
      <w:r w:rsidRPr="00011E97">
        <w:rPr>
          <w:rFonts w:eastAsia="Calibri"/>
          <w:lang w:eastAsia="en-US"/>
        </w:rPr>
        <w:t>=</w:t>
      </w:r>
      <w:proofErr w:type="spellEnd"/>
      <w:r w:rsidRPr="00011E97">
        <w:rPr>
          <w:rFonts w:eastAsia="Calibri"/>
          <w:lang w:eastAsia="en-US"/>
        </w:rPr>
        <w:t xml:space="preserve"> </w:t>
      </w:r>
      <w:smartTag w:uri="urn:schemas-microsoft-com:office:smarttags" w:element="metricconverter">
        <w:smartTagPr>
          <w:attr w:name="ProductID" w:val="0,375 м"/>
        </w:smartTagPr>
        <w:r w:rsidRPr="00011E97">
          <w:rPr>
            <w:rFonts w:eastAsia="Calibri"/>
            <w:lang w:eastAsia="en-US"/>
          </w:rPr>
          <w:t>0,375 м</w:t>
        </w:r>
      </w:smartTag>
    </w:p>
    <w:p w:rsidR="008A4FC8" w:rsidRPr="00011E97" w:rsidRDefault="008A4FC8" w:rsidP="008A4FC8">
      <w:pPr>
        <w:spacing w:line="312" w:lineRule="auto"/>
        <w:ind w:firstLine="709"/>
        <w:jc w:val="both"/>
        <w:rPr>
          <w:rFonts w:eastAsia="Calibri"/>
          <w:vertAlign w:val="superscript"/>
          <w:lang w:eastAsia="en-US"/>
        </w:rPr>
      </w:pPr>
      <w:r w:rsidRPr="00011E97">
        <w:rPr>
          <w:rFonts w:eastAsia="Calibri"/>
          <w:lang w:eastAsia="en-US"/>
        </w:rPr>
        <w:t>Площадь поверхности</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val="en-US" w:eastAsia="en-US"/>
        </w:rPr>
        <w:t>S</w:t>
      </w:r>
      <w:r w:rsidRPr="00011E97">
        <w:rPr>
          <w:rFonts w:eastAsia="Calibri"/>
          <w:lang w:eastAsia="en-US"/>
        </w:rPr>
        <w:t xml:space="preserve">= </w:t>
      </w:r>
      <w:smartTag w:uri="urn:schemas-microsoft-com:office:smarttags" w:element="metricconverter">
        <w:smartTagPr>
          <w:attr w:name="ProductID" w:val="3,5 м2"/>
        </w:smartTagPr>
        <w:r w:rsidRPr="00011E97">
          <w:rPr>
            <w:rFonts w:eastAsia="Calibri"/>
            <w:lang w:eastAsia="en-US"/>
          </w:rPr>
          <w:t>3,5м</w:t>
        </w:r>
        <w:proofErr w:type="gramStart"/>
        <w:r w:rsidRPr="00011E97">
          <w:rPr>
            <w:rFonts w:eastAsia="Calibri"/>
            <w:vertAlign w:val="superscript"/>
            <w:lang w:eastAsia="en-US"/>
          </w:rPr>
          <w:t>2</w:t>
        </w:r>
      </w:smartTag>
      <w:proofErr w:type="gramEnd"/>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Наружный диаметр индуктора</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proofErr w:type="gramStart"/>
      <w:r w:rsidRPr="00011E97">
        <w:rPr>
          <w:rFonts w:eastAsia="Calibri"/>
          <w:lang w:val="en-US" w:eastAsia="en-US"/>
        </w:rPr>
        <w:t>D</w:t>
      </w:r>
      <w:proofErr w:type="gramEnd"/>
      <w:r w:rsidRPr="00011E97">
        <w:rPr>
          <w:rFonts w:eastAsia="Calibri"/>
          <w:vertAlign w:val="subscript"/>
          <w:lang w:val="uk-UA" w:eastAsia="en-US"/>
        </w:rPr>
        <w:t>н</w:t>
      </w:r>
      <w:r w:rsidRPr="00011E97">
        <w:rPr>
          <w:rFonts w:eastAsia="Calibri"/>
          <w:lang w:eastAsia="en-US"/>
        </w:rPr>
        <w:t>= 1,05</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Внутренний диаметр индуктора</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proofErr w:type="gramStart"/>
      <w:r w:rsidRPr="00011E97">
        <w:rPr>
          <w:rFonts w:eastAsia="Calibri"/>
          <w:lang w:val="en-US" w:eastAsia="en-US"/>
        </w:rPr>
        <w:t>D</w:t>
      </w:r>
      <w:proofErr w:type="gramEnd"/>
      <w:r w:rsidRPr="00011E97">
        <w:rPr>
          <w:rFonts w:eastAsia="Calibri"/>
          <w:vertAlign w:val="subscript"/>
          <w:lang w:val="uk-UA" w:eastAsia="en-US"/>
        </w:rPr>
        <w:t>в</w:t>
      </w:r>
      <w:r w:rsidRPr="00011E97">
        <w:rPr>
          <w:rFonts w:eastAsia="Calibri"/>
          <w:lang w:eastAsia="en-US"/>
        </w:rPr>
        <w:t xml:space="preserve">= </w:t>
      </w:r>
      <w:smartTag w:uri="urn:schemas-microsoft-com:office:smarttags" w:element="metricconverter">
        <w:smartTagPr>
          <w:attr w:name="ProductID" w:val="1,0 м"/>
        </w:smartTagPr>
        <w:r w:rsidRPr="00011E97">
          <w:rPr>
            <w:rFonts w:eastAsia="Calibri"/>
            <w:lang w:eastAsia="en-US"/>
          </w:rPr>
          <w:t>1,0 м</w:t>
        </w:r>
      </w:smartTag>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Высота индуктора</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proofErr w:type="gramStart"/>
      <w:r w:rsidRPr="00011E97">
        <w:rPr>
          <w:rFonts w:eastAsia="Calibri"/>
          <w:lang w:val="en-US" w:eastAsia="en-US"/>
        </w:rPr>
        <w:t>h</w:t>
      </w:r>
      <w:proofErr w:type="spellStart"/>
      <w:proofErr w:type="gramEnd"/>
      <w:r w:rsidRPr="00011E97">
        <w:rPr>
          <w:rFonts w:eastAsia="Calibri"/>
          <w:vertAlign w:val="subscript"/>
          <w:lang w:eastAsia="en-US"/>
        </w:rPr>
        <w:t>и</w:t>
      </w:r>
      <w:r w:rsidRPr="00011E97">
        <w:rPr>
          <w:rFonts w:eastAsia="Calibri"/>
          <w:lang w:eastAsia="en-US"/>
        </w:rPr>
        <w:t>=</w:t>
      </w:r>
      <w:proofErr w:type="spellEnd"/>
      <w:r w:rsidRPr="00011E97">
        <w:rPr>
          <w:rFonts w:eastAsia="Calibri"/>
          <w:lang w:eastAsia="en-US"/>
        </w:rPr>
        <w:t xml:space="preserve"> </w:t>
      </w:r>
      <w:smartTag w:uri="urn:schemas-microsoft-com:office:smarttags" w:element="metricconverter">
        <w:smartTagPr>
          <w:attr w:name="ProductID" w:val="0,85 м"/>
        </w:smartTagPr>
        <w:r w:rsidRPr="00011E97">
          <w:rPr>
            <w:rFonts w:eastAsia="Calibri"/>
            <w:lang w:eastAsia="en-US"/>
          </w:rPr>
          <w:t>0,85 м</w:t>
        </w:r>
      </w:smartTag>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Коэффициент заполнения индуктора</w:t>
      </w:r>
      <w:r w:rsidRPr="00011E97">
        <w:rPr>
          <w:rFonts w:eastAsia="Calibri"/>
          <w:lang w:eastAsia="en-US"/>
        </w:rPr>
        <w:tab/>
      </w:r>
      <w:r w:rsidRPr="00011E97">
        <w:rPr>
          <w:rFonts w:eastAsia="Calibri"/>
          <w:lang w:eastAsia="en-US"/>
        </w:rPr>
        <w:tab/>
      </w:r>
      <w:r w:rsidRPr="00011E97">
        <w:rPr>
          <w:rFonts w:eastAsia="Calibri"/>
          <w:lang w:eastAsia="en-US"/>
        </w:rPr>
        <w:tab/>
      </w:r>
      <w:proofErr w:type="gramStart"/>
      <w:r w:rsidRPr="00011E97">
        <w:rPr>
          <w:rFonts w:eastAsia="Calibri"/>
          <w:lang w:val="en-US" w:eastAsia="en-US"/>
        </w:rPr>
        <w:t>k</w:t>
      </w:r>
      <w:proofErr w:type="spellStart"/>
      <w:proofErr w:type="gramEnd"/>
      <w:r w:rsidRPr="00011E97">
        <w:rPr>
          <w:rFonts w:eastAsia="Calibri"/>
          <w:vertAlign w:val="subscript"/>
          <w:lang w:eastAsia="en-US"/>
        </w:rPr>
        <w:t>з</w:t>
      </w:r>
      <w:r w:rsidRPr="00011E97">
        <w:rPr>
          <w:rFonts w:eastAsia="Calibri"/>
          <w:lang w:eastAsia="en-US"/>
        </w:rPr>
        <w:t>=</w:t>
      </w:r>
      <w:proofErr w:type="spellEnd"/>
      <w:r w:rsidRPr="00011E97">
        <w:rPr>
          <w:rFonts w:eastAsia="Calibri"/>
          <w:lang w:eastAsia="en-US"/>
        </w:rPr>
        <w:t xml:space="preserve"> 0,8</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Разборочный зазор</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t xml:space="preserve">Δ = </w:t>
      </w:r>
      <w:smartTag w:uri="urn:schemas-microsoft-com:office:smarttags" w:element="metricconverter">
        <w:smartTagPr>
          <w:attr w:name="ProductID" w:val="0,1 мм"/>
        </w:smartTagPr>
        <w:r w:rsidRPr="00011E97">
          <w:rPr>
            <w:rFonts w:eastAsia="Calibri"/>
            <w:lang w:eastAsia="en-US"/>
          </w:rPr>
          <w:t>0,1мм</w:t>
        </w:r>
      </w:smartTag>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Натяг соединения</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t xml:space="preserve">δ= </w:t>
      </w:r>
      <w:smartTag w:uri="urn:schemas-microsoft-com:office:smarttags" w:element="metricconverter">
        <w:smartTagPr>
          <w:attr w:name="ProductID" w:val="0,30 мм"/>
        </w:smartTagPr>
        <w:r w:rsidRPr="00011E97">
          <w:rPr>
            <w:rFonts w:eastAsia="Calibri"/>
            <w:lang w:eastAsia="en-US"/>
          </w:rPr>
          <w:t>0,30мм</w:t>
        </w:r>
      </w:smartTag>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Среднее удельное сопротивление стали</w:t>
      </w:r>
      <w:r w:rsidRPr="00011E97">
        <w:rPr>
          <w:rFonts w:eastAsia="Calibri"/>
          <w:lang w:eastAsia="en-US"/>
        </w:rPr>
        <w:tab/>
      </w:r>
      <w:r w:rsidRPr="00011E97">
        <w:rPr>
          <w:rFonts w:eastAsia="Calibri"/>
          <w:lang w:eastAsia="en-US"/>
        </w:rPr>
        <w:tab/>
      </w:r>
      <w:r w:rsidRPr="00011E97">
        <w:rPr>
          <w:rFonts w:eastAsia="Calibri"/>
          <w:lang w:eastAsia="en-US"/>
        </w:rPr>
        <w:tab/>
        <w:t>ρ</w:t>
      </w:r>
      <w:r w:rsidRPr="00011E97">
        <w:rPr>
          <w:rFonts w:eastAsia="Calibri"/>
          <w:vertAlign w:val="subscript"/>
          <w:lang w:eastAsia="en-US"/>
        </w:rPr>
        <w:t>2</w:t>
      </w:r>
      <w:r w:rsidRPr="00011E97">
        <w:rPr>
          <w:rFonts w:eastAsia="Calibri"/>
          <w:lang w:eastAsia="en-US"/>
        </w:rPr>
        <w:t>= 0,30·10</w:t>
      </w:r>
      <w:r w:rsidRPr="00011E97">
        <w:rPr>
          <w:rFonts w:eastAsia="Calibri"/>
          <w:vertAlign w:val="superscript"/>
          <w:lang w:eastAsia="en-US"/>
        </w:rPr>
        <w:t>-6</w:t>
      </w:r>
      <w:r w:rsidRPr="00011E97">
        <w:rPr>
          <w:rFonts w:eastAsia="Calibri"/>
          <w:lang w:eastAsia="en-US"/>
        </w:rPr>
        <w:t xml:space="preserve"> Ом·</w:t>
      </w:r>
      <w:proofErr w:type="gramStart"/>
      <w:r w:rsidRPr="00011E97">
        <w:rPr>
          <w:rFonts w:eastAsia="Calibri"/>
          <w:lang w:eastAsia="en-US"/>
        </w:rPr>
        <w:t>м</w:t>
      </w:r>
      <w:proofErr w:type="gramEnd"/>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Удельное сопротивление меди</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t>ρ</w:t>
      </w:r>
      <w:r w:rsidRPr="00011E97">
        <w:rPr>
          <w:rFonts w:eastAsia="Calibri"/>
          <w:vertAlign w:val="subscript"/>
          <w:lang w:eastAsia="en-US"/>
        </w:rPr>
        <w:t>1</w:t>
      </w:r>
      <w:r w:rsidRPr="00011E97">
        <w:rPr>
          <w:rFonts w:eastAsia="Calibri"/>
          <w:lang w:eastAsia="en-US"/>
        </w:rPr>
        <w:t>= 2·10</w:t>
      </w:r>
      <w:r w:rsidRPr="00011E97">
        <w:rPr>
          <w:rFonts w:eastAsia="Calibri"/>
          <w:vertAlign w:val="superscript"/>
          <w:lang w:eastAsia="en-US"/>
        </w:rPr>
        <w:t>-8</w:t>
      </w:r>
      <w:r w:rsidRPr="00011E97">
        <w:rPr>
          <w:rFonts w:eastAsia="Calibri"/>
          <w:lang w:eastAsia="en-US"/>
        </w:rPr>
        <w:t>Ом·м</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Средняя удельная теплоемкость стали</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val="en-US" w:eastAsia="en-US"/>
        </w:rPr>
        <w:t>c</w:t>
      </w:r>
      <w:r w:rsidRPr="00011E97">
        <w:rPr>
          <w:rFonts w:eastAsia="Calibri"/>
          <w:lang w:eastAsia="en-US"/>
        </w:rPr>
        <w:t xml:space="preserve"> = 0,116 Ккал/кг·град</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Термический КПД индуктора</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t>η = 0,8</w:t>
      </w:r>
    </w:p>
    <w:p w:rsidR="008A4FC8" w:rsidRPr="00011E97" w:rsidRDefault="008A4FC8" w:rsidP="008A4FC8">
      <w:pPr>
        <w:spacing w:line="312" w:lineRule="auto"/>
        <w:ind w:firstLine="709"/>
        <w:jc w:val="both"/>
        <w:rPr>
          <w:rFonts w:eastAsia="Calibri"/>
          <w:vertAlign w:val="superscript"/>
          <w:lang w:eastAsia="en-US"/>
        </w:rPr>
      </w:pPr>
      <w:r w:rsidRPr="00011E97">
        <w:rPr>
          <w:rFonts w:eastAsia="Calibri"/>
          <w:lang w:eastAsia="en-US"/>
        </w:rPr>
        <w:t>Коэффициент теплопередачи конвекции</w:t>
      </w:r>
      <w:r w:rsidRPr="00011E97">
        <w:rPr>
          <w:rFonts w:eastAsia="Calibri"/>
          <w:lang w:eastAsia="en-US"/>
        </w:rPr>
        <w:tab/>
      </w:r>
      <w:r w:rsidRPr="00011E97">
        <w:rPr>
          <w:rFonts w:eastAsia="Calibri"/>
          <w:lang w:eastAsia="en-US"/>
        </w:rPr>
        <w:tab/>
      </w:r>
      <w:r w:rsidRPr="00011E97">
        <w:rPr>
          <w:rFonts w:eastAsia="Calibri"/>
          <w:lang w:eastAsia="en-US"/>
        </w:rPr>
        <w:tab/>
        <w:t>λ = 15 Вт/град·м</w:t>
      </w:r>
      <w:proofErr w:type="gramStart"/>
      <w:r w:rsidRPr="00011E97">
        <w:rPr>
          <w:rFonts w:eastAsia="Calibri"/>
          <w:vertAlign w:val="superscript"/>
          <w:lang w:eastAsia="en-US"/>
        </w:rPr>
        <w:t>2</w:t>
      </w:r>
      <w:proofErr w:type="gramEnd"/>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Напряжение сети</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val="en-US" w:eastAsia="en-US"/>
        </w:rPr>
        <w:t>U</w:t>
      </w:r>
      <w:r w:rsidRPr="00011E97">
        <w:rPr>
          <w:rFonts w:eastAsia="Calibri"/>
          <w:lang w:eastAsia="en-US"/>
        </w:rPr>
        <w:t xml:space="preserve"> = 380В</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lastRenderedPageBreak/>
        <w:t>Частота</w:t>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eastAsia="en-US"/>
        </w:rPr>
        <w:tab/>
      </w:r>
      <w:r w:rsidRPr="00011E97">
        <w:rPr>
          <w:rFonts w:eastAsia="Calibri"/>
          <w:lang w:val="en-US" w:eastAsia="en-US"/>
        </w:rPr>
        <w:t>f</w:t>
      </w:r>
      <w:r w:rsidRPr="00011E97">
        <w:rPr>
          <w:rFonts w:eastAsia="Calibri"/>
          <w:lang w:eastAsia="en-US"/>
        </w:rPr>
        <w:t xml:space="preserve"> = 50 Гц</w:t>
      </w:r>
    </w:p>
    <w:p w:rsidR="008A4FC8" w:rsidRPr="00011E97" w:rsidRDefault="008A4FC8" w:rsidP="008A4FC8">
      <w:pPr>
        <w:spacing w:line="312" w:lineRule="auto"/>
        <w:ind w:firstLine="709"/>
        <w:jc w:val="both"/>
        <w:rPr>
          <w:rFonts w:eastAsia="Calibri"/>
          <w:vertAlign w:val="superscript"/>
          <w:lang w:eastAsia="en-US"/>
        </w:rPr>
      </w:pPr>
      <w:r w:rsidRPr="00011E97">
        <w:rPr>
          <w:rFonts w:eastAsia="Calibri"/>
          <w:lang w:eastAsia="en-US"/>
        </w:rPr>
        <w:t>Коэффициент магнитного расширения стали</w:t>
      </w:r>
      <w:r w:rsidRPr="00011E97">
        <w:rPr>
          <w:rFonts w:eastAsia="Calibri"/>
          <w:lang w:eastAsia="en-US"/>
        </w:rPr>
        <w:tab/>
      </w:r>
      <w:r w:rsidRPr="00011E97">
        <w:rPr>
          <w:rFonts w:eastAsia="Calibri"/>
          <w:lang w:eastAsia="en-US"/>
        </w:rPr>
        <w:tab/>
        <w:t>α = 11·10</w:t>
      </w:r>
      <w:r w:rsidRPr="00011E97">
        <w:rPr>
          <w:rFonts w:eastAsia="Calibri"/>
          <w:vertAlign w:val="superscript"/>
          <w:lang w:eastAsia="en-US"/>
        </w:rPr>
        <w:t>-6</w:t>
      </w:r>
    </w:p>
    <w:p w:rsidR="008A4FC8" w:rsidRPr="00011E97" w:rsidRDefault="008A4FC8" w:rsidP="008A4FC8">
      <w:pPr>
        <w:ind w:firstLine="709"/>
        <w:jc w:val="both"/>
        <w:rPr>
          <w:rFonts w:eastAsia="Calibri"/>
          <w:lang w:eastAsia="en-US"/>
        </w:rPr>
      </w:pP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Разность температур шестерни и вала при разборке определяется из выражения</w:t>
      </w:r>
    </w:p>
    <w:p w:rsidR="008A4FC8" w:rsidRPr="00011E97" w:rsidRDefault="008A4FC8" w:rsidP="008A4FC8">
      <w:pPr>
        <w:spacing w:line="312" w:lineRule="auto"/>
        <w:jc w:val="center"/>
        <w:rPr>
          <w:rFonts w:eastAsia="Calibri"/>
          <w:lang w:eastAsia="en-US"/>
        </w:rPr>
      </w:pPr>
      <w:r w:rsidRPr="00011E97">
        <w:rPr>
          <w:rFonts w:eastAsia="Calibri"/>
          <w:position w:val="-30"/>
          <w:lang w:eastAsia="en-US"/>
        </w:rPr>
        <w:object w:dxaOrig="3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7.35pt;height:34pt">
            <v:imagedata r:id="rId5" o:title=""/>
          </v:shape>
        </w:object>
      </w:r>
      <w:r w:rsidRPr="00011E97">
        <w:rPr>
          <w:rFonts w:eastAsia="Calibri"/>
          <w:lang w:eastAsia="en-US"/>
        </w:rPr>
        <w:t> °С</w:t>
      </w:r>
    </w:p>
    <w:p w:rsidR="008A4FC8" w:rsidRPr="00011E97" w:rsidRDefault="008A4FC8" w:rsidP="008A4FC8">
      <w:pPr>
        <w:spacing w:line="312" w:lineRule="auto"/>
        <w:ind w:firstLine="709"/>
        <w:jc w:val="both"/>
        <w:rPr>
          <w:rFonts w:eastAsia="Calibri"/>
          <w:spacing w:val="-2"/>
          <w:lang w:eastAsia="en-US"/>
        </w:rPr>
      </w:pPr>
      <w:r w:rsidRPr="00011E97">
        <w:rPr>
          <w:rFonts w:eastAsia="Calibri"/>
          <w:spacing w:val="-2"/>
          <w:lang w:eastAsia="en-US"/>
        </w:rPr>
        <w:t>Абсолютное значение температуры нагрева шестерни</w:t>
      </w:r>
      <w:proofErr w:type="gramStart"/>
      <w:r w:rsidRPr="00011E97">
        <w:rPr>
          <w:rFonts w:eastAsia="Calibri"/>
          <w:spacing w:val="-2"/>
          <w:lang w:eastAsia="en-US"/>
        </w:rPr>
        <w:t xml:space="preserve"> </w:t>
      </w:r>
      <w:r w:rsidRPr="00011E97">
        <w:rPr>
          <w:rFonts w:eastAsia="Calibri"/>
          <w:i/>
          <w:spacing w:val="-2"/>
          <w:lang w:eastAsia="en-US"/>
        </w:rPr>
        <w:t>Т</w:t>
      </w:r>
      <w:proofErr w:type="gramEnd"/>
      <w:r w:rsidRPr="00011E97">
        <w:rPr>
          <w:rFonts w:eastAsia="Calibri"/>
          <w:spacing w:val="-2"/>
          <w:lang w:eastAsia="en-US"/>
        </w:rPr>
        <w:t xml:space="preserve"> должно быть выше из-за неравномерности прогрева теплопередачи на вал и т.д. Ориентировочно примем</w:t>
      </w:r>
      <w:proofErr w:type="gramStart"/>
      <w:r w:rsidRPr="00011E97">
        <w:rPr>
          <w:rFonts w:eastAsia="Calibri"/>
          <w:spacing w:val="-2"/>
          <w:lang w:eastAsia="en-US"/>
        </w:rPr>
        <w:t xml:space="preserve"> </w:t>
      </w:r>
      <w:r w:rsidRPr="00011E97">
        <w:rPr>
          <w:rFonts w:eastAsia="Calibri"/>
          <w:i/>
          <w:spacing w:val="-2"/>
          <w:lang w:eastAsia="en-US"/>
        </w:rPr>
        <w:t>Т</w:t>
      </w:r>
      <w:proofErr w:type="gramEnd"/>
      <w:r w:rsidRPr="00011E97">
        <w:rPr>
          <w:rFonts w:eastAsia="Calibri"/>
          <w:spacing w:val="-2"/>
          <w:lang w:eastAsia="en-US"/>
        </w:rPr>
        <w:t xml:space="preserve">=110 °С. Окончательное значение величины </w:t>
      </w:r>
      <w:r w:rsidRPr="00011E97">
        <w:rPr>
          <w:rFonts w:eastAsia="Calibri"/>
          <w:i/>
          <w:spacing w:val="-2"/>
          <w:lang w:eastAsia="en-US"/>
        </w:rPr>
        <w:t>Т</w:t>
      </w:r>
      <w:r w:rsidRPr="00011E97">
        <w:rPr>
          <w:rFonts w:eastAsia="Calibri"/>
          <w:spacing w:val="-2"/>
          <w:lang w:eastAsia="en-US"/>
        </w:rPr>
        <w:t xml:space="preserve"> уточнится в процессе экспериментальных исследований.</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Полученная мощность </w:t>
      </w:r>
      <w:proofErr w:type="spellStart"/>
      <w:r w:rsidRPr="00011E97">
        <w:rPr>
          <w:rFonts w:eastAsia="Calibri"/>
          <w:i/>
          <w:lang w:eastAsia="en-US"/>
        </w:rPr>
        <w:t>Р</w:t>
      </w:r>
      <w:r w:rsidRPr="00011E97">
        <w:rPr>
          <w:rFonts w:eastAsia="Calibri"/>
          <w:i/>
          <w:vertAlign w:val="subscript"/>
          <w:lang w:eastAsia="en-US"/>
        </w:rPr>
        <w:t>пол</w:t>
      </w:r>
      <w:proofErr w:type="spellEnd"/>
      <w:r w:rsidRPr="00011E97">
        <w:rPr>
          <w:rFonts w:eastAsia="Calibri"/>
          <w:lang w:eastAsia="en-US"/>
        </w:rPr>
        <w:t>, потребляемая на нагрев шестерни равна:</w:t>
      </w:r>
    </w:p>
    <w:p w:rsidR="008A4FC8" w:rsidRPr="00011E97" w:rsidRDefault="008A4FC8" w:rsidP="008A4FC8">
      <w:pPr>
        <w:spacing w:line="312" w:lineRule="auto"/>
        <w:jc w:val="center"/>
        <w:rPr>
          <w:rFonts w:eastAsia="Calibri"/>
          <w:lang w:eastAsia="en-US"/>
        </w:rPr>
      </w:pPr>
      <w:r w:rsidRPr="00011E97">
        <w:rPr>
          <w:rFonts w:eastAsia="Calibri"/>
          <w:position w:val="-28"/>
          <w:lang w:eastAsia="en-US"/>
        </w:rPr>
        <w:object w:dxaOrig="4400" w:dyaOrig="660">
          <v:shape id="_x0000_i1030" type="#_x0000_t75" style="width:220pt;height:33.35pt">
            <v:imagedata r:id="rId6" o:title=""/>
          </v:shape>
        </w:object>
      </w:r>
      <w:r w:rsidRPr="00011E97">
        <w:rPr>
          <w:rFonts w:eastAsia="Calibri"/>
          <w:lang w:eastAsia="en-US"/>
        </w:rPr>
        <w:t xml:space="preserve"> кВт</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Потери мощности на излучение определяем по формуле</w:t>
      </w:r>
    </w:p>
    <w:p w:rsidR="008A4FC8" w:rsidRPr="00011E97" w:rsidRDefault="008A4FC8" w:rsidP="008A4FC8">
      <w:pPr>
        <w:spacing w:line="312" w:lineRule="auto"/>
        <w:jc w:val="center"/>
        <w:rPr>
          <w:rFonts w:eastAsia="Calibri"/>
          <w:lang w:eastAsia="en-US"/>
        </w:rPr>
      </w:pPr>
      <w:r w:rsidRPr="00011E97">
        <w:rPr>
          <w:rFonts w:eastAsia="Calibri"/>
          <w:position w:val="-36"/>
          <w:lang w:eastAsia="en-US"/>
        </w:rPr>
        <w:object w:dxaOrig="4440" w:dyaOrig="840">
          <v:shape id="_x0000_i1031" type="#_x0000_t75" style="width:222pt;height:42pt">
            <v:imagedata r:id="rId7" o:title=""/>
          </v:shape>
        </w:object>
      </w:r>
      <w:r w:rsidRPr="00011E97">
        <w:rPr>
          <w:rFonts w:eastAsia="Calibri"/>
          <w:lang w:eastAsia="en-US"/>
        </w:rPr>
        <w:t xml:space="preserve">, </w:t>
      </w:r>
      <w:proofErr w:type="spellStart"/>
      <w:r w:rsidRPr="00011E97">
        <w:rPr>
          <w:rFonts w:eastAsia="Calibri"/>
          <w:lang w:eastAsia="en-US"/>
        </w:rPr>
        <w:t>кВТ</w:t>
      </w:r>
      <w:proofErr w:type="spellEnd"/>
      <w:r w:rsidRPr="00011E97">
        <w:rPr>
          <w:rFonts w:eastAsia="Calibri"/>
          <w:lang w:eastAsia="en-US"/>
        </w:rPr>
        <w:t>,</w:t>
      </w:r>
    </w:p>
    <w:p w:rsidR="008A4FC8" w:rsidRPr="00011E97" w:rsidRDefault="008A4FC8" w:rsidP="008A4FC8">
      <w:pPr>
        <w:spacing w:line="312" w:lineRule="auto"/>
        <w:jc w:val="both"/>
        <w:rPr>
          <w:rFonts w:eastAsia="Calibri"/>
          <w:lang w:val="uk-UA" w:eastAsia="en-US"/>
        </w:rPr>
      </w:pPr>
      <w:r w:rsidRPr="00011E97">
        <w:rPr>
          <w:rFonts w:eastAsia="Calibri"/>
          <w:lang w:eastAsia="en-US"/>
        </w:rPr>
        <w:t>где</w:t>
      </w:r>
      <w:r w:rsidRPr="00011E97">
        <w:rPr>
          <w:rFonts w:eastAsia="Calibri"/>
          <w:lang w:eastAsia="en-US"/>
        </w:rPr>
        <w:tab/>
      </w:r>
      <w:r w:rsidRPr="00011E97">
        <w:rPr>
          <w:rFonts w:eastAsia="Calibri"/>
          <w:i/>
          <w:lang w:eastAsia="en-US"/>
        </w:rPr>
        <w:t>Т</w:t>
      </w:r>
      <w:proofErr w:type="gramStart"/>
      <w:r w:rsidRPr="00011E97">
        <w:rPr>
          <w:rFonts w:eastAsia="Calibri"/>
          <w:i/>
          <w:vertAlign w:val="subscript"/>
          <w:lang w:eastAsia="en-US"/>
        </w:rPr>
        <w:t>0</w:t>
      </w:r>
      <w:proofErr w:type="gramEnd"/>
      <w:r w:rsidRPr="00011E97">
        <w:rPr>
          <w:rFonts w:eastAsia="Calibri"/>
          <w:lang w:eastAsia="en-US"/>
        </w:rPr>
        <w:t xml:space="preserve"> </w:t>
      </w:r>
      <w:r w:rsidRPr="00011E97">
        <w:rPr>
          <w:rFonts w:eastAsia="Calibri"/>
          <w:lang w:val="uk-UA" w:eastAsia="en-US"/>
        </w:rPr>
        <w:t>–</w:t>
      </w:r>
      <w:r w:rsidRPr="00011E97">
        <w:rPr>
          <w:rFonts w:eastAsia="Calibri"/>
          <w:lang w:eastAsia="en-US"/>
        </w:rPr>
        <w:t xml:space="preserve"> температура окружающей среды, равна20</w:t>
      </w:r>
      <w:r w:rsidRPr="00011E97">
        <w:rPr>
          <w:rFonts w:eastAsia="Calibri"/>
          <w:vertAlign w:val="superscript"/>
          <w:lang w:eastAsia="en-US"/>
        </w:rPr>
        <w:t>0</w:t>
      </w:r>
      <w:r w:rsidRPr="00011E97">
        <w:rPr>
          <w:rFonts w:eastAsia="Calibri"/>
          <w:lang w:eastAsia="en-US"/>
        </w:rPr>
        <w:t>С.</w:t>
      </w:r>
    </w:p>
    <w:p w:rsidR="008A4FC8" w:rsidRPr="00011E97" w:rsidRDefault="008A4FC8" w:rsidP="008A4FC8">
      <w:pPr>
        <w:spacing w:line="312" w:lineRule="auto"/>
        <w:jc w:val="center"/>
        <w:rPr>
          <w:rFonts w:eastAsia="Calibri"/>
          <w:lang w:val="uk-UA" w:eastAsia="en-US"/>
        </w:rPr>
      </w:pPr>
      <w:r w:rsidRPr="00011E97">
        <w:rPr>
          <w:rFonts w:eastAsia="Calibri"/>
          <w:position w:val="-36"/>
          <w:lang w:eastAsia="en-US"/>
        </w:rPr>
        <w:object w:dxaOrig="5539" w:dyaOrig="840">
          <v:shape id="_x0000_i1032" type="#_x0000_t75" style="width:276.65pt;height:42pt">
            <v:imagedata r:id="rId8" o:title=""/>
          </v:shape>
        </w:object>
      </w:r>
      <w:r w:rsidRPr="00011E97">
        <w:rPr>
          <w:rFonts w:eastAsia="Calibri"/>
          <w:lang w:val="uk-UA" w:eastAsia="en-US"/>
        </w:rPr>
        <w:t xml:space="preserve"> кВт</w:t>
      </w:r>
    </w:p>
    <w:p w:rsidR="008A4FC8" w:rsidRPr="00011E97" w:rsidRDefault="008A4FC8" w:rsidP="008A4FC8">
      <w:pPr>
        <w:spacing w:line="288" w:lineRule="auto"/>
        <w:ind w:firstLine="709"/>
        <w:jc w:val="both"/>
        <w:rPr>
          <w:rFonts w:eastAsia="Calibri"/>
          <w:lang w:val="uk-UA" w:eastAsia="en-US"/>
        </w:rPr>
      </w:pPr>
      <w:r w:rsidRPr="00011E97">
        <w:rPr>
          <w:rFonts w:eastAsia="Calibri"/>
          <w:lang w:eastAsia="en-US"/>
        </w:rPr>
        <w:t xml:space="preserve">Потери мощности от контактного теплообмена </w:t>
      </w:r>
      <w:proofErr w:type="gramStart"/>
      <w:r w:rsidRPr="00011E97">
        <w:rPr>
          <w:rFonts w:eastAsia="Calibri"/>
          <w:lang w:eastAsia="en-US"/>
        </w:rPr>
        <w:t>равна</w:t>
      </w:r>
      <w:proofErr w:type="gramEnd"/>
    </w:p>
    <w:p w:rsidR="008A4FC8" w:rsidRPr="00011E97" w:rsidRDefault="008A4FC8" w:rsidP="008A4FC8">
      <w:pPr>
        <w:spacing w:line="288" w:lineRule="auto"/>
        <w:jc w:val="center"/>
        <w:rPr>
          <w:rFonts w:eastAsia="Calibri"/>
          <w:lang w:val="uk-UA" w:eastAsia="en-US"/>
        </w:rPr>
      </w:pPr>
    </w:p>
    <w:p w:rsidR="008A4FC8" w:rsidRPr="00011E97" w:rsidRDefault="008A4FC8" w:rsidP="008A4FC8">
      <w:pPr>
        <w:spacing w:line="288" w:lineRule="auto"/>
        <w:jc w:val="center"/>
        <w:rPr>
          <w:rFonts w:eastAsia="Calibri"/>
          <w:lang w:val="uk-UA" w:eastAsia="en-US"/>
        </w:rPr>
      </w:pPr>
      <w:r w:rsidRPr="00011E97">
        <w:rPr>
          <w:rFonts w:eastAsia="Calibri"/>
          <w:position w:val="-12"/>
          <w:lang w:val="uk-UA" w:eastAsia="en-US"/>
        </w:rPr>
        <w:object w:dxaOrig="2280" w:dyaOrig="380">
          <v:shape id="_x0000_i1033" type="#_x0000_t75" style="width:114pt;height:19.35pt">
            <v:imagedata r:id="rId9" o:title=""/>
          </v:shape>
        </w:object>
      </w:r>
      <w:r w:rsidRPr="00011E97">
        <w:rPr>
          <w:rFonts w:eastAsia="Calibri"/>
          <w:lang w:val="uk-UA" w:eastAsia="en-US"/>
        </w:rPr>
        <w:t>, кВт,</w:t>
      </w:r>
    </w:p>
    <w:p w:rsidR="008A4FC8" w:rsidRPr="00011E97" w:rsidRDefault="008A4FC8" w:rsidP="008A4FC8">
      <w:pPr>
        <w:spacing w:line="288" w:lineRule="auto"/>
        <w:jc w:val="both"/>
        <w:rPr>
          <w:rFonts w:eastAsia="Calibri"/>
          <w:lang w:val="uk-UA" w:eastAsia="en-US"/>
        </w:rPr>
      </w:pPr>
      <w:r w:rsidRPr="00011E97">
        <w:rPr>
          <w:rFonts w:eastAsia="Calibri"/>
          <w:lang w:eastAsia="en-US"/>
        </w:rPr>
        <w:t>где</w:t>
      </w:r>
      <w:r w:rsidRPr="00011E97">
        <w:rPr>
          <w:rFonts w:eastAsia="Calibri"/>
          <w:lang w:val="uk-UA" w:eastAsia="en-US"/>
        </w:rPr>
        <w:tab/>
      </w:r>
      <w:r w:rsidRPr="00011E97">
        <w:rPr>
          <w:rFonts w:eastAsia="Calibri"/>
          <w:i/>
          <w:lang w:eastAsia="en-US"/>
        </w:rPr>
        <w:t>λ</w:t>
      </w:r>
      <w:r w:rsidRPr="00011E97">
        <w:rPr>
          <w:rFonts w:eastAsia="Calibri"/>
          <w:lang w:eastAsia="en-US"/>
        </w:rPr>
        <w:t xml:space="preserve"> </w:t>
      </w:r>
      <w:r w:rsidRPr="00011E97">
        <w:rPr>
          <w:rFonts w:eastAsia="Calibri"/>
          <w:lang w:val="uk-UA" w:eastAsia="en-US"/>
        </w:rPr>
        <w:t>–</w:t>
      </w:r>
      <w:r w:rsidRPr="00011E97">
        <w:rPr>
          <w:rFonts w:eastAsia="Calibri"/>
          <w:lang w:eastAsia="en-US"/>
        </w:rPr>
        <w:t xml:space="preserve"> коэффициент теплопередачи конвекцией равной ориентировочно</w:t>
      </w:r>
    </w:p>
    <w:p w:rsidR="008A4FC8" w:rsidRPr="00011E97" w:rsidRDefault="008A4FC8" w:rsidP="008A4FC8">
      <w:pPr>
        <w:spacing w:line="288" w:lineRule="auto"/>
        <w:jc w:val="center"/>
        <w:rPr>
          <w:rFonts w:eastAsia="Calibri"/>
          <w:lang w:val="uk-UA" w:eastAsia="en-US"/>
        </w:rPr>
      </w:pPr>
      <w:r w:rsidRPr="00011E97">
        <w:rPr>
          <w:rFonts w:eastAsia="Calibri"/>
          <w:position w:val="-6"/>
          <w:lang w:val="uk-UA" w:eastAsia="en-US"/>
        </w:rPr>
        <w:object w:dxaOrig="680" w:dyaOrig="279">
          <v:shape id="_x0000_i1034" type="#_x0000_t75" style="width:34pt;height:14pt">
            <v:imagedata r:id="rId10" o:title=""/>
          </v:shape>
        </w:object>
      </w:r>
      <w:r w:rsidRPr="00011E97">
        <w:rPr>
          <w:rFonts w:eastAsia="Calibri"/>
          <w:lang w:val="uk-UA" w:eastAsia="en-US"/>
        </w:rPr>
        <w:t xml:space="preserve"> </w:t>
      </w:r>
      <w:r w:rsidRPr="00011E97">
        <w:rPr>
          <w:rFonts w:eastAsia="Calibri"/>
          <w:position w:val="-30"/>
          <w:lang w:val="uk-UA" w:eastAsia="en-US"/>
        </w:rPr>
        <w:object w:dxaOrig="940" w:dyaOrig="680">
          <v:shape id="_x0000_i1035" type="#_x0000_t75" style="width:47.35pt;height:34pt">
            <v:imagedata r:id="rId11" o:title=""/>
          </v:shape>
        </w:object>
      </w:r>
    </w:p>
    <w:p w:rsidR="008A4FC8" w:rsidRPr="00011E97" w:rsidRDefault="008A4FC8" w:rsidP="008A4FC8">
      <w:pPr>
        <w:spacing w:line="288" w:lineRule="auto"/>
        <w:jc w:val="center"/>
        <w:rPr>
          <w:rFonts w:eastAsia="Calibri"/>
          <w:lang w:val="uk-UA" w:eastAsia="en-US"/>
        </w:rPr>
      </w:pPr>
      <w:r w:rsidRPr="00011E97">
        <w:rPr>
          <w:rFonts w:eastAsia="Calibri"/>
          <w:position w:val="-10"/>
          <w:lang w:val="uk-UA" w:eastAsia="en-US"/>
        </w:rPr>
        <w:object w:dxaOrig="3379" w:dyaOrig="360">
          <v:shape id="_x0000_i1036" type="#_x0000_t75" style="width:168.65pt;height:18pt">
            <v:imagedata r:id="rId12" o:title=""/>
          </v:shape>
        </w:object>
      </w:r>
      <w:r w:rsidRPr="00011E97">
        <w:rPr>
          <w:rFonts w:eastAsia="Calibri"/>
          <w:lang w:val="uk-UA" w:eastAsia="en-US"/>
        </w:rPr>
        <w:t xml:space="preserve"> кВт</w:t>
      </w:r>
    </w:p>
    <w:p w:rsidR="008A4FC8" w:rsidRPr="00011E97" w:rsidRDefault="008A4FC8" w:rsidP="008A4FC8">
      <w:pPr>
        <w:spacing w:line="288" w:lineRule="auto"/>
        <w:ind w:firstLine="709"/>
        <w:jc w:val="both"/>
        <w:rPr>
          <w:rFonts w:eastAsia="Calibri"/>
          <w:lang w:val="uk-UA" w:eastAsia="en-US"/>
        </w:rPr>
      </w:pPr>
      <w:r w:rsidRPr="00011E97">
        <w:rPr>
          <w:rFonts w:eastAsia="Calibri"/>
          <w:lang w:eastAsia="en-US"/>
        </w:rPr>
        <w:t>Активная мощность, необходимая для нагрева шестерни равна</w:t>
      </w:r>
    </w:p>
    <w:p w:rsidR="008A4FC8" w:rsidRPr="00011E97" w:rsidRDefault="008A4FC8" w:rsidP="008A4FC8">
      <w:pPr>
        <w:spacing w:line="288" w:lineRule="auto"/>
        <w:jc w:val="center"/>
        <w:rPr>
          <w:rFonts w:eastAsia="Calibri"/>
          <w:lang w:val="uk-UA" w:eastAsia="en-US"/>
        </w:rPr>
      </w:pPr>
      <w:r w:rsidRPr="00011E97">
        <w:rPr>
          <w:rFonts w:eastAsia="Calibri"/>
          <w:position w:val="-14"/>
          <w:lang w:val="uk-UA" w:eastAsia="en-US"/>
        </w:rPr>
        <w:object w:dxaOrig="5020" w:dyaOrig="380">
          <v:shape id="_x0000_i1037" type="#_x0000_t75" style="width:251.35pt;height:19.35pt">
            <v:imagedata r:id="rId13" o:title=""/>
          </v:shape>
        </w:object>
      </w:r>
      <w:r w:rsidRPr="00011E97">
        <w:rPr>
          <w:rFonts w:eastAsia="Calibri"/>
          <w:lang w:val="uk-UA" w:eastAsia="en-US"/>
        </w:rPr>
        <w:t xml:space="preserve"> кВт</w:t>
      </w:r>
    </w:p>
    <w:p w:rsidR="008A4FC8" w:rsidRPr="00011E97" w:rsidRDefault="008A4FC8" w:rsidP="008A4FC8">
      <w:pPr>
        <w:spacing w:line="312" w:lineRule="auto"/>
        <w:ind w:firstLine="709"/>
        <w:jc w:val="both"/>
        <w:rPr>
          <w:rFonts w:eastAsia="Calibri"/>
          <w:lang w:val="uk-UA" w:eastAsia="en-US"/>
        </w:rPr>
      </w:pPr>
      <w:r w:rsidRPr="00011E97">
        <w:rPr>
          <w:rFonts w:eastAsia="Calibri"/>
          <w:lang w:eastAsia="en-US"/>
        </w:rPr>
        <w:t>Удельная мощность</w:t>
      </w:r>
    </w:p>
    <w:p w:rsidR="008A4FC8" w:rsidRPr="00011E97" w:rsidRDefault="008A4FC8" w:rsidP="008A4FC8">
      <w:pPr>
        <w:spacing w:line="312" w:lineRule="auto"/>
        <w:jc w:val="center"/>
        <w:rPr>
          <w:rFonts w:eastAsia="Calibri"/>
          <w:lang w:val="uk-UA" w:eastAsia="en-US"/>
        </w:rPr>
      </w:pPr>
      <w:r w:rsidRPr="00011E97">
        <w:rPr>
          <w:rFonts w:eastAsia="Calibri"/>
          <w:position w:val="-28"/>
          <w:lang w:val="uk-UA" w:eastAsia="en-US"/>
        </w:rPr>
        <w:object w:dxaOrig="3460" w:dyaOrig="720">
          <v:shape id="_x0000_i1038" type="#_x0000_t75" style="width:173.35pt;height:36pt">
            <v:imagedata r:id="rId14" o:title=""/>
          </v:shape>
        </w:object>
      </w:r>
      <w:r w:rsidRPr="00011E97">
        <w:rPr>
          <w:rFonts w:eastAsia="Calibri"/>
          <w:lang w:val="uk-UA" w:eastAsia="en-US"/>
        </w:rPr>
        <w:t xml:space="preserve"> </w:t>
      </w:r>
      <w:r w:rsidRPr="00011E97">
        <w:rPr>
          <w:rFonts w:eastAsia="Calibri"/>
          <w:position w:val="-24"/>
          <w:lang w:val="uk-UA" w:eastAsia="en-US"/>
        </w:rPr>
        <w:object w:dxaOrig="380" w:dyaOrig="620">
          <v:shape id="_x0000_i1039" type="#_x0000_t75" style="width:19.35pt;height:31.35pt">
            <v:imagedata r:id="rId15" o:title=""/>
          </v:shape>
        </w:object>
      </w:r>
    </w:p>
    <w:p w:rsidR="008A4FC8" w:rsidRPr="00011E97" w:rsidRDefault="008A4FC8" w:rsidP="008A4FC8">
      <w:pPr>
        <w:spacing w:line="312" w:lineRule="auto"/>
        <w:ind w:firstLine="709"/>
        <w:jc w:val="both"/>
        <w:rPr>
          <w:rFonts w:eastAsia="Calibri"/>
          <w:lang w:val="uk-UA" w:eastAsia="en-US"/>
        </w:rPr>
      </w:pPr>
      <w:r w:rsidRPr="00011E97">
        <w:rPr>
          <w:rFonts w:eastAsia="Calibri"/>
          <w:lang w:eastAsia="en-US"/>
        </w:rPr>
        <w:t>Тогда</w:t>
      </w:r>
    </w:p>
    <w:p w:rsidR="008A4FC8" w:rsidRPr="00011E97" w:rsidRDefault="008A4FC8" w:rsidP="008A4FC8">
      <w:pPr>
        <w:spacing w:line="312" w:lineRule="auto"/>
        <w:jc w:val="center"/>
        <w:rPr>
          <w:rFonts w:eastAsia="Calibri"/>
          <w:lang w:val="uk-UA" w:eastAsia="en-US"/>
        </w:rPr>
      </w:pPr>
      <w:r w:rsidRPr="00011E97">
        <w:rPr>
          <w:rFonts w:eastAsia="Calibri"/>
          <w:position w:val="-34"/>
          <w:lang w:val="uk-UA" w:eastAsia="en-US"/>
        </w:rPr>
        <w:object w:dxaOrig="2340" w:dyaOrig="760">
          <v:shape id="_x0000_i1040" type="#_x0000_t75" style="width:117.35pt;height:38pt">
            <v:imagedata r:id="rId16" o:title=""/>
          </v:shape>
        </w:object>
      </w:r>
    </w:p>
    <w:p w:rsidR="008A4FC8" w:rsidRPr="00011E97" w:rsidRDefault="008A4FC8" w:rsidP="008A4FC8">
      <w:pPr>
        <w:spacing w:line="312" w:lineRule="auto"/>
        <w:ind w:firstLine="709"/>
        <w:jc w:val="both"/>
        <w:rPr>
          <w:rFonts w:eastAsia="Calibri"/>
          <w:lang w:eastAsia="en-US"/>
        </w:rPr>
      </w:pPr>
      <w:r w:rsidRPr="00011E97">
        <w:rPr>
          <w:rFonts w:eastAsia="Calibri"/>
          <w:i/>
          <w:lang w:eastAsia="en-US"/>
        </w:rPr>
        <w:t>Н</w:t>
      </w:r>
      <w:r w:rsidRPr="00011E97">
        <w:rPr>
          <w:rFonts w:eastAsia="Calibri"/>
          <w:i/>
          <w:vertAlign w:val="subscript"/>
          <w:lang w:eastAsia="en-US"/>
        </w:rPr>
        <w:t>е</w:t>
      </w:r>
      <w:r w:rsidRPr="00011E97">
        <w:rPr>
          <w:rFonts w:eastAsia="Calibri"/>
          <w:lang w:val="uk-UA" w:eastAsia="en-US"/>
        </w:rPr>
        <w:t xml:space="preserve"> –</w:t>
      </w:r>
      <w:r w:rsidRPr="00011E97">
        <w:rPr>
          <w:rFonts w:eastAsia="Calibri"/>
          <w:lang w:eastAsia="en-US"/>
        </w:rPr>
        <w:t xml:space="preserve"> амплитуда и действующее значение первой гармоники напряженности магнитного поля, А/</w:t>
      </w:r>
      <w:proofErr w:type="gramStart"/>
      <w:r w:rsidRPr="00011E97">
        <w:rPr>
          <w:rFonts w:eastAsia="Calibri"/>
          <w:lang w:eastAsia="en-US"/>
        </w:rPr>
        <w:t>м</w:t>
      </w:r>
      <w:proofErr w:type="gramEnd"/>
    </w:p>
    <w:p w:rsidR="008A4FC8" w:rsidRPr="00011E97" w:rsidRDefault="008A4FC8" w:rsidP="008A4FC8">
      <w:pPr>
        <w:spacing w:line="312" w:lineRule="auto"/>
        <w:ind w:firstLine="709"/>
        <w:jc w:val="both"/>
        <w:rPr>
          <w:rFonts w:eastAsia="Calibri"/>
          <w:lang w:eastAsia="en-US"/>
        </w:rPr>
      </w:pPr>
      <w:r w:rsidRPr="00011E97">
        <w:rPr>
          <w:rFonts w:eastAsia="Calibri"/>
          <w:i/>
          <w:lang w:eastAsia="en-US"/>
        </w:rPr>
        <w:sym w:font="Symbol" w:char="F06D"/>
      </w:r>
      <w:r w:rsidRPr="00011E97">
        <w:rPr>
          <w:rFonts w:eastAsia="Calibri"/>
          <w:i/>
          <w:vertAlign w:val="subscript"/>
          <w:lang w:val="en-US" w:eastAsia="en-US"/>
        </w:rPr>
        <w:t>e</w:t>
      </w:r>
      <w:r w:rsidRPr="00011E97">
        <w:rPr>
          <w:rFonts w:eastAsia="Calibri"/>
          <w:lang w:val="uk-UA" w:eastAsia="en-US"/>
        </w:rPr>
        <w:t xml:space="preserve"> –</w:t>
      </w:r>
      <w:r w:rsidRPr="00011E97">
        <w:rPr>
          <w:rFonts w:eastAsia="Calibri"/>
          <w:lang w:eastAsia="en-US"/>
        </w:rPr>
        <w:t xml:space="preserve"> </w:t>
      </w:r>
      <w:proofErr w:type="gramStart"/>
      <w:r w:rsidRPr="00011E97">
        <w:rPr>
          <w:rFonts w:eastAsia="Calibri"/>
          <w:lang w:eastAsia="en-US"/>
        </w:rPr>
        <w:t>магнитная</w:t>
      </w:r>
      <w:proofErr w:type="gramEnd"/>
      <w:r w:rsidRPr="00011E97">
        <w:rPr>
          <w:rFonts w:eastAsia="Calibri"/>
          <w:lang w:eastAsia="en-US"/>
        </w:rPr>
        <w:t xml:space="preserve"> проницаемость, определяемая по амплитудам первых гармоник </w:t>
      </w:r>
      <w:r w:rsidRPr="00011E97">
        <w:rPr>
          <w:rFonts w:eastAsia="Calibri"/>
          <w:i/>
          <w:lang w:eastAsia="en-US"/>
        </w:rPr>
        <w:t>Н</w:t>
      </w:r>
      <w:r w:rsidRPr="00011E97">
        <w:rPr>
          <w:rFonts w:eastAsia="Calibri"/>
          <w:i/>
          <w:vertAlign w:val="subscript"/>
          <w:lang w:eastAsia="en-US"/>
        </w:rPr>
        <w:t>е</w:t>
      </w:r>
      <w:r w:rsidRPr="00011E97">
        <w:rPr>
          <w:rFonts w:eastAsia="Calibri"/>
          <w:lang w:eastAsia="en-US"/>
        </w:rPr>
        <w:t xml:space="preserve"> и </w:t>
      </w:r>
      <w:r w:rsidRPr="00011E97">
        <w:rPr>
          <w:rFonts w:eastAsia="Calibri"/>
          <w:i/>
          <w:lang w:eastAsia="en-US"/>
        </w:rPr>
        <w:t>В</w:t>
      </w:r>
      <w:r w:rsidRPr="00011E97">
        <w:rPr>
          <w:rFonts w:eastAsia="Calibri"/>
          <w:lang w:eastAsia="en-US"/>
        </w:rPr>
        <w:t>;</w:t>
      </w:r>
    </w:p>
    <w:p w:rsidR="008A4FC8" w:rsidRPr="00011E97" w:rsidRDefault="008A4FC8" w:rsidP="008A4FC8">
      <w:pPr>
        <w:spacing w:line="312" w:lineRule="auto"/>
        <w:ind w:firstLine="709"/>
        <w:jc w:val="both"/>
        <w:rPr>
          <w:rFonts w:eastAsia="Calibri"/>
          <w:lang w:val="uk-UA" w:eastAsia="en-US"/>
        </w:rPr>
      </w:pPr>
      <w:proofErr w:type="gramStart"/>
      <w:r w:rsidRPr="00011E97">
        <w:rPr>
          <w:rFonts w:eastAsia="Calibri"/>
          <w:i/>
          <w:lang w:eastAsia="en-US"/>
        </w:rPr>
        <w:t>В</w:t>
      </w:r>
      <w:proofErr w:type="gramEnd"/>
      <w:r w:rsidRPr="00011E97">
        <w:rPr>
          <w:rFonts w:eastAsia="Calibri"/>
          <w:lang w:eastAsia="en-US"/>
        </w:rPr>
        <w:t xml:space="preserve"> – </w:t>
      </w:r>
      <w:proofErr w:type="gramStart"/>
      <w:r w:rsidRPr="00011E97">
        <w:rPr>
          <w:rFonts w:eastAsia="Calibri"/>
          <w:lang w:eastAsia="en-US"/>
        </w:rPr>
        <w:t>магнитная</w:t>
      </w:r>
      <w:proofErr w:type="gramEnd"/>
      <w:r w:rsidRPr="00011E97">
        <w:rPr>
          <w:rFonts w:eastAsia="Calibri"/>
          <w:lang w:eastAsia="en-US"/>
        </w:rPr>
        <w:t xml:space="preserve"> индукция, Тл</w:t>
      </w:r>
    </w:p>
    <w:p w:rsidR="008A4FC8" w:rsidRPr="00011E97" w:rsidRDefault="008A4FC8" w:rsidP="008A4FC8">
      <w:pPr>
        <w:spacing w:line="312" w:lineRule="auto"/>
        <w:jc w:val="center"/>
        <w:rPr>
          <w:rFonts w:eastAsia="Calibri"/>
          <w:lang w:val="uk-UA" w:eastAsia="en-US"/>
        </w:rPr>
      </w:pPr>
      <w:r w:rsidRPr="00011E97">
        <w:rPr>
          <w:rFonts w:eastAsia="Calibri"/>
          <w:position w:val="-34"/>
          <w:lang w:val="uk-UA" w:eastAsia="en-US"/>
        </w:rPr>
        <w:object w:dxaOrig="4099" w:dyaOrig="760">
          <v:shape id="_x0000_i1041" type="#_x0000_t75" style="width:204.65pt;height:38pt">
            <v:imagedata r:id="rId17" o:title=""/>
          </v:shape>
        </w:object>
      </w:r>
    </w:p>
    <w:p w:rsidR="008A4FC8" w:rsidRPr="00011E97" w:rsidRDefault="008A4FC8" w:rsidP="008A4FC8">
      <w:pPr>
        <w:spacing w:line="312" w:lineRule="auto"/>
        <w:ind w:firstLine="709"/>
        <w:jc w:val="both"/>
        <w:rPr>
          <w:rFonts w:eastAsia="Calibri"/>
          <w:lang w:val="uk-UA" w:eastAsia="en-US"/>
        </w:rPr>
      </w:pPr>
      <w:r w:rsidRPr="00011E97">
        <w:rPr>
          <w:rFonts w:eastAsia="Calibri"/>
          <w:lang w:eastAsia="en-US"/>
        </w:rPr>
        <w:lastRenderedPageBreak/>
        <w:t>По графику (рисунок 5) находим</w:t>
      </w:r>
    </w:p>
    <w:p w:rsidR="008A4FC8" w:rsidRPr="00011E97" w:rsidRDefault="008A4FC8" w:rsidP="008A4FC8">
      <w:pPr>
        <w:spacing w:line="312" w:lineRule="auto"/>
        <w:jc w:val="center"/>
        <w:rPr>
          <w:rFonts w:eastAsia="Calibri"/>
          <w:lang w:val="uk-UA" w:eastAsia="en-US"/>
        </w:rPr>
      </w:pPr>
      <w:r w:rsidRPr="00011E97">
        <w:rPr>
          <w:rFonts w:eastAsia="Calibri"/>
          <w:position w:val="-10"/>
          <w:lang w:val="uk-UA" w:eastAsia="en-US"/>
        </w:rPr>
        <w:object w:dxaOrig="1300" w:dyaOrig="360">
          <v:shape id="_x0000_i1042" type="#_x0000_t75" style="width:65.35pt;height:18pt">
            <v:imagedata r:id="rId18" o:title=""/>
          </v:shape>
        </w:object>
      </w:r>
      <w:r w:rsidRPr="00011E97">
        <w:rPr>
          <w:rFonts w:eastAsia="Calibri"/>
          <w:lang w:val="uk-UA" w:eastAsia="en-US"/>
        </w:rPr>
        <w:t xml:space="preserve"> </w:t>
      </w:r>
      <w:r w:rsidRPr="00011E97">
        <w:rPr>
          <w:rFonts w:eastAsia="Calibri"/>
          <w:position w:val="-24"/>
          <w:lang w:val="uk-UA" w:eastAsia="en-US"/>
        </w:rPr>
        <w:object w:dxaOrig="300" w:dyaOrig="620">
          <v:shape id="_x0000_i1043" type="#_x0000_t75" style="width:15.35pt;height:31.35pt">
            <v:imagedata r:id="rId19" o:title=""/>
          </v:shape>
        </w:object>
      </w:r>
      <w:r w:rsidRPr="00011E97">
        <w:rPr>
          <w:rFonts w:eastAsia="Calibri"/>
          <w:lang w:val="uk-UA" w:eastAsia="en-US"/>
        </w:rPr>
        <w:t xml:space="preserve">; </w:t>
      </w:r>
      <w:r w:rsidRPr="00011E97">
        <w:rPr>
          <w:rFonts w:eastAsia="Calibri"/>
          <w:position w:val="-10"/>
          <w:lang w:val="uk-UA" w:eastAsia="en-US"/>
        </w:rPr>
        <w:object w:dxaOrig="720" w:dyaOrig="320">
          <v:shape id="_x0000_i1044" type="#_x0000_t75" style="width:36pt;height:16pt">
            <v:imagedata r:id="rId20" o:title=""/>
          </v:shape>
        </w:object>
      </w:r>
      <w:r w:rsidRPr="00011E97">
        <w:rPr>
          <w:rFonts w:eastAsia="Calibri"/>
          <w:lang w:val="uk-UA" w:eastAsia="en-US"/>
        </w:rPr>
        <w:t xml:space="preserve"> </w:t>
      </w:r>
      <w:proofErr w:type="spellStart"/>
      <w:r w:rsidRPr="00011E97">
        <w:rPr>
          <w:rFonts w:eastAsia="Calibri"/>
          <w:lang w:val="uk-UA" w:eastAsia="en-US"/>
        </w:rPr>
        <w:t>Тл</w:t>
      </w:r>
      <w:proofErr w:type="spellEnd"/>
    </w:p>
    <w:p w:rsidR="008A4FC8" w:rsidRPr="00011E97" w:rsidRDefault="008A4FC8" w:rsidP="008A4FC8">
      <w:pPr>
        <w:jc w:val="center"/>
        <w:rPr>
          <w:rFonts w:eastAsia="Calibri"/>
          <w:lang w:val="uk-UA" w:eastAsia="en-US"/>
        </w:rPr>
      </w:pPr>
    </w:p>
    <w:p w:rsidR="008A4FC8" w:rsidRPr="00011E97" w:rsidRDefault="008A4FC8" w:rsidP="008A4FC8">
      <w:pPr>
        <w:spacing w:line="312" w:lineRule="auto"/>
        <w:jc w:val="center"/>
        <w:rPr>
          <w:rFonts w:eastAsia="Calibri"/>
          <w:lang w:eastAsia="en-US"/>
        </w:rPr>
      </w:pPr>
      <w:r>
        <w:rPr>
          <w:rFonts w:eastAsia="Calibri"/>
          <w:noProof/>
          <w:lang w:val="uk-UA" w:eastAsia="uk-UA"/>
        </w:rPr>
        <w:drawing>
          <wp:inline distT="0" distB="0" distL="0" distR="0">
            <wp:extent cx="4021455" cy="3268345"/>
            <wp:effectExtent l="19050" t="0" r="0" b="0"/>
            <wp:docPr id="21" name="Рисунок 1" descr="Scanned a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canned at 01"/>
                    <pic:cNvPicPr>
                      <a:picLocks noChangeAspect="1" noChangeArrowheads="1"/>
                    </pic:cNvPicPr>
                  </pic:nvPicPr>
                  <pic:blipFill>
                    <a:blip r:embed="rId21" cstate="print"/>
                    <a:srcRect/>
                    <a:stretch>
                      <a:fillRect/>
                    </a:stretch>
                  </pic:blipFill>
                  <pic:spPr bwMode="auto">
                    <a:xfrm>
                      <a:off x="0" y="0"/>
                      <a:ext cx="4021455" cy="3268345"/>
                    </a:xfrm>
                    <a:prstGeom prst="rect">
                      <a:avLst/>
                    </a:prstGeom>
                    <a:noFill/>
                    <a:ln w="9525">
                      <a:noFill/>
                      <a:miter lim="800000"/>
                      <a:headEnd/>
                      <a:tailEnd/>
                    </a:ln>
                  </pic:spPr>
                </pic:pic>
              </a:graphicData>
            </a:graphic>
          </wp:inline>
        </w:drawing>
      </w:r>
    </w:p>
    <w:p w:rsidR="008A4FC8" w:rsidRPr="00011E97" w:rsidRDefault="008A4FC8" w:rsidP="008A4FC8">
      <w:pPr>
        <w:spacing w:line="312" w:lineRule="auto"/>
        <w:jc w:val="center"/>
        <w:rPr>
          <w:rFonts w:eastAsia="Calibri"/>
          <w:lang w:eastAsia="en-US"/>
        </w:rPr>
      </w:pPr>
      <w:r w:rsidRPr="00011E97">
        <w:rPr>
          <w:rFonts w:eastAsia="Calibri"/>
          <w:b/>
          <w:lang w:eastAsia="en-US"/>
        </w:rPr>
        <w:t>Рис</w:t>
      </w:r>
      <w:r w:rsidRPr="00011E97">
        <w:rPr>
          <w:rFonts w:eastAsia="Calibri"/>
          <w:b/>
          <w:lang w:val="uk-UA" w:eastAsia="en-US"/>
        </w:rPr>
        <w:t>.</w:t>
      </w:r>
      <w:r w:rsidRPr="00011E97">
        <w:rPr>
          <w:rFonts w:eastAsia="Calibri"/>
          <w:b/>
          <w:lang w:eastAsia="en-US"/>
        </w:rPr>
        <w:t xml:space="preserve"> 5</w:t>
      </w:r>
      <w:r w:rsidRPr="00011E97">
        <w:rPr>
          <w:rFonts w:eastAsia="Calibri"/>
          <w:lang w:val="uk-UA" w:eastAsia="en-US"/>
        </w:rPr>
        <w:t xml:space="preserve"> –</w:t>
      </w:r>
      <w:r w:rsidRPr="00011E97">
        <w:rPr>
          <w:rFonts w:eastAsia="Calibri"/>
          <w:lang w:eastAsia="en-US"/>
        </w:rPr>
        <w:t xml:space="preserve"> Усреднённые магнитные свойства стали</w:t>
      </w:r>
    </w:p>
    <w:p w:rsidR="008A4FC8" w:rsidRPr="008A4FC8" w:rsidRDefault="008A4FC8" w:rsidP="008A4FC8">
      <w:pPr>
        <w:ind w:firstLine="709"/>
        <w:jc w:val="both"/>
        <w:rPr>
          <w:rFonts w:eastAsia="Calibri"/>
          <w:lang w:eastAsia="en-US"/>
        </w:rPr>
      </w:pPr>
    </w:p>
    <w:p w:rsidR="008A4FC8" w:rsidRPr="00011E97" w:rsidRDefault="008A4FC8" w:rsidP="008A4FC8">
      <w:pPr>
        <w:spacing w:line="288" w:lineRule="auto"/>
        <w:ind w:firstLine="709"/>
        <w:jc w:val="both"/>
        <w:rPr>
          <w:rFonts w:eastAsia="Calibri"/>
          <w:lang w:val="uk-UA" w:eastAsia="en-US"/>
        </w:rPr>
      </w:pPr>
      <w:r w:rsidRPr="00011E97">
        <w:rPr>
          <w:rFonts w:eastAsia="Calibri"/>
          <w:lang w:eastAsia="en-US"/>
        </w:rPr>
        <w:t>Относительная магнитная проницаемость равна</w:t>
      </w:r>
    </w:p>
    <w:p w:rsidR="008A4FC8" w:rsidRPr="00011E97" w:rsidRDefault="008A4FC8" w:rsidP="008A4FC8">
      <w:pPr>
        <w:spacing w:line="288" w:lineRule="auto"/>
        <w:jc w:val="center"/>
        <w:rPr>
          <w:rFonts w:eastAsia="Calibri"/>
          <w:lang w:val="uk-UA" w:eastAsia="en-US"/>
        </w:rPr>
      </w:pPr>
      <w:r w:rsidRPr="00011E97">
        <w:rPr>
          <w:rFonts w:eastAsia="Calibri"/>
          <w:position w:val="-30"/>
          <w:lang w:val="uk-UA" w:eastAsia="en-US"/>
        </w:rPr>
        <w:object w:dxaOrig="4020" w:dyaOrig="680">
          <v:shape id="_x0000_i1046" type="#_x0000_t75" style="width:201.35pt;height:34pt">
            <v:imagedata r:id="rId22" o:title=""/>
          </v:shape>
        </w:object>
      </w:r>
    </w:p>
    <w:p w:rsidR="008A4FC8" w:rsidRPr="00011E97" w:rsidRDefault="008A4FC8" w:rsidP="008A4FC8">
      <w:pPr>
        <w:spacing w:line="288" w:lineRule="auto"/>
        <w:ind w:firstLine="709"/>
        <w:jc w:val="both"/>
        <w:rPr>
          <w:rFonts w:eastAsia="Calibri"/>
          <w:lang w:val="uk-UA" w:eastAsia="en-US"/>
        </w:rPr>
      </w:pPr>
      <w:r w:rsidRPr="00011E97">
        <w:rPr>
          <w:rFonts w:eastAsia="Calibri"/>
          <w:lang w:eastAsia="en-US"/>
        </w:rPr>
        <w:t>Настил тока в индукторе</w:t>
      </w:r>
    </w:p>
    <w:p w:rsidR="008A4FC8" w:rsidRPr="00011E97" w:rsidRDefault="008A4FC8" w:rsidP="008A4FC8">
      <w:pPr>
        <w:spacing w:line="288" w:lineRule="auto"/>
        <w:jc w:val="center"/>
        <w:rPr>
          <w:rFonts w:eastAsia="Calibri"/>
          <w:lang w:val="uk-UA" w:eastAsia="en-US"/>
        </w:rPr>
      </w:pPr>
      <w:r w:rsidRPr="00011E97">
        <w:rPr>
          <w:rFonts w:eastAsia="Calibri"/>
          <w:position w:val="-36"/>
          <w:lang w:val="uk-UA" w:eastAsia="en-US"/>
        </w:rPr>
        <w:object w:dxaOrig="3580" w:dyaOrig="820">
          <v:shape id="_x0000_i1047" type="#_x0000_t75" style="width:179.35pt;height:41.35pt">
            <v:imagedata r:id="rId23" o:title=""/>
          </v:shape>
        </w:object>
      </w:r>
      <w:r w:rsidRPr="00011E97">
        <w:rPr>
          <w:rFonts w:eastAsia="Calibri"/>
          <w:lang w:val="uk-UA" w:eastAsia="en-US"/>
        </w:rPr>
        <w:t>,</w:t>
      </w:r>
    </w:p>
    <w:p w:rsidR="008A4FC8" w:rsidRPr="00011E97" w:rsidRDefault="008A4FC8" w:rsidP="008A4FC8">
      <w:pPr>
        <w:spacing w:line="312" w:lineRule="auto"/>
        <w:jc w:val="both"/>
        <w:rPr>
          <w:rFonts w:eastAsia="Calibri"/>
          <w:lang w:eastAsia="en-US"/>
        </w:rPr>
      </w:pPr>
      <w:r w:rsidRPr="00011E97">
        <w:rPr>
          <w:rFonts w:eastAsia="Calibri"/>
          <w:lang w:eastAsia="en-US"/>
        </w:rPr>
        <w:t>где</w:t>
      </w:r>
      <w:r w:rsidRPr="00011E97">
        <w:rPr>
          <w:rFonts w:eastAsia="Calibri"/>
          <w:lang w:val="uk-UA" w:eastAsia="en-US"/>
        </w:rPr>
        <w:tab/>
      </w:r>
      <w:r w:rsidRPr="00011E97">
        <w:rPr>
          <w:rFonts w:eastAsia="Calibri"/>
          <w:i/>
          <w:lang w:val="en-US" w:eastAsia="en-US"/>
        </w:rPr>
        <w:t>I</w:t>
      </w:r>
      <w:r w:rsidRPr="00011E97">
        <w:rPr>
          <w:rFonts w:eastAsia="Calibri"/>
          <w:i/>
          <w:vertAlign w:val="subscript"/>
          <w:lang w:val="en-US" w:eastAsia="en-US"/>
        </w:rPr>
        <w:t>n</w:t>
      </w:r>
      <w:r w:rsidRPr="00011E97">
        <w:rPr>
          <w:rFonts w:eastAsia="Calibri"/>
          <w:lang w:eastAsia="en-US"/>
        </w:rPr>
        <w:t xml:space="preserve"> – ток в индукторе, А;</w:t>
      </w:r>
    </w:p>
    <w:p w:rsidR="008A4FC8" w:rsidRPr="00011E97" w:rsidRDefault="008A4FC8" w:rsidP="008A4FC8">
      <w:pPr>
        <w:spacing w:line="312" w:lineRule="auto"/>
        <w:ind w:firstLine="709"/>
        <w:jc w:val="both"/>
        <w:rPr>
          <w:rFonts w:eastAsia="Calibri"/>
          <w:lang w:eastAsia="en-US"/>
        </w:rPr>
      </w:pPr>
      <w:r w:rsidRPr="00011E97">
        <w:rPr>
          <w:rFonts w:eastAsia="Calibri"/>
          <w:i/>
          <w:lang w:eastAsia="en-US"/>
        </w:rPr>
        <w:sym w:font="Symbol" w:char="F077"/>
      </w:r>
      <w:r w:rsidRPr="00011E97">
        <w:rPr>
          <w:rFonts w:eastAsia="Calibri"/>
          <w:lang w:eastAsia="en-US"/>
        </w:rPr>
        <w:t xml:space="preserve"> – число витков в индукторе,</w:t>
      </w:r>
    </w:p>
    <w:p w:rsidR="008A4FC8" w:rsidRPr="00011E97" w:rsidRDefault="008A4FC8" w:rsidP="008A4FC8">
      <w:pPr>
        <w:spacing w:line="312" w:lineRule="auto"/>
        <w:jc w:val="center"/>
        <w:rPr>
          <w:rFonts w:eastAsia="Calibri"/>
          <w:lang w:eastAsia="en-US"/>
        </w:rPr>
      </w:pPr>
      <w:r w:rsidRPr="00011E97">
        <w:rPr>
          <w:rFonts w:eastAsia="Calibri"/>
          <w:position w:val="-36"/>
          <w:lang w:val="uk-UA" w:eastAsia="en-US"/>
        </w:rPr>
        <w:object w:dxaOrig="5800" w:dyaOrig="800">
          <v:shape id="_x0000_i1048" type="#_x0000_t75" style="width:290pt;height:40pt">
            <v:imagedata r:id="rId24" o:title=""/>
          </v:shape>
        </w:objec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Активная и реактивная мощность в индукторе</w:t>
      </w:r>
    </w:p>
    <w:p w:rsidR="008A4FC8" w:rsidRPr="00011E97" w:rsidRDefault="008A4FC8" w:rsidP="008A4FC8">
      <w:pPr>
        <w:spacing w:line="312" w:lineRule="auto"/>
        <w:jc w:val="center"/>
        <w:rPr>
          <w:rFonts w:eastAsia="Calibri"/>
          <w:lang w:eastAsia="en-US"/>
        </w:rPr>
      </w:pPr>
      <w:r w:rsidRPr="00011E97">
        <w:rPr>
          <w:rFonts w:eastAsia="Calibri"/>
          <w:position w:val="-12"/>
          <w:lang w:eastAsia="en-US"/>
        </w:rPr>
        <w:object w:dxaOrig="9120" w:dyaOrig="440">
          <v:shape id="_x0000_i1049" type="#_x0000_t75" style="width:456pt;height:22pt">
            <v:imagedata r:id="rId25" o:title=""/>
          </v:shape>
        </w:object>
      </w:r>
      <w:r w:rsidRPr="00011E97">
        <w:rPr>
          <w:rFonts w:eastAsia="Calibri"/>
          <w:lang w:eastAsia="en-US"/>
        </w:rPr>
        <w:t xml:space="preserve"> кВт</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Реактивная мощность рассеивания в зазоре между индуктором и деталью</w:t>
      </w:r>
    </w:p>
    <w:p w:rsidR="008A4FC8" w:rsidRPr="00011E97" w:rsidRDefault="008A4FC8" w:rsidP="008A4FC8">
      <w:pPr>
        <w:spacing w:line="312" w:lineRule="auto"/>
        <w:jc w:val="center"/>
        <w:rPr>
          <w:rFonts w:eastAsia="Calibri"/>
          <w:lang w:eastAsia="en-US"/>
        </w:rPr>
      </w:pPr>
      <w:r w:rsidRPr="00011E97">
        <w:rPr>
          <w:rFonts w:eastAsia="Calibri"/>
          <w:position w:val="-38"/>
          <w:lang w:eastAsia="en-US"/>
        </w:rPr>
        <w:object w:dxaOrig="9180" w:dyaOrig="880">
          <v:shape id="_x0000_i1050" type="#_x0000_t75" style="width:447.35pt;height:43.35pt">
            <v:imagedata r:id="rId26" o:title=""/>
          </v:shape>
        </w:object>
      </w:r>
      <w:r w:rsidRPr="00011E97">
        <w:rPr>
          <w:rFonts w:eastAsia="Calibri"/>
          <w:lang w:eastAsia="en-US"/>
        </w:rPr>
        <w:t xml:space="preserve"> </w:t>
      </w:r>
      <w:proofErr w:type="spellStart"/>
      <w:r w:rsidRPr="00011E97">
        <w:rPr>
          <w:rFonts w:eastAsia="Calibri"/>
          <w:lang w:eastAsia="en-US"/>
        </w:rPr>
        <w:t>кВАр</w:t>
      </w:r>
      <w:proofErr w:type="spellEnd"/>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Общая активная мощность системы индуктор – деталь</w:t>
      </w:r>
    </w:p>
    <w:p w:rsidR="008A4FC8" w:rsidRPr="00011E97" w:rsidRDefault="008A4FC8" w:rsidP="008A4FC8">
      <w:pPr>
        <w:spacing w:line="312" w:lineRule="auto"/>
        <w:jc w:val="center"/>
        <w:rPr>
          <w:rFonts w:eastAsia="Calibri"/>
          <w:lang w:eastAsia="en-US"/>
        </w:rPr>
      </w:pPr>
      <w:r w:rsidRPr="00011E97">
        <w:rPr>
          <w:rFonts w:eastAsia="Calibri"/>
          <w:position w:val="-14"/>
          <w:lang w:eastAsia="en-US"/>
        </w:rPr>
        <w:object w:dxaOrig="3780" w:dyaOrig="380">
          <v:shape id="_x0000_i1051" type="#_x0000_t75" style="width:189.35pt;height:19.35pt">
            <v:imagedata r:id="rId27" o:title=""/>
          </v:shape>
        </w:object>
      </w:r>
      <w:r w:rsidRPr="00011E97">
        <w:rPr>
          <w:rFonts w:eastAsia="Calibri"/>
          <w:lang w:eastAsia="en-US"/>
        </w:rPr>
        <w:t xml:space="preserve"> кВт</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Общая реактивная мощность системы индуктор – деталь</w:t>
      </w:r>
    </w:p>
    <w:p w:rsidR="008A4FC8" w:rsidRPr="00011E97" w:rsidRDefault="008A4FC8" w:rsidP="008A4FC8">
      <w:pPr>
        <w:spacing w:line="312" w:lineRule="auto"/>
        <w:jc w:val="center"/>
        <w:rPr>
          <w:rFonts w:eastAsia="Calibri"/>
          <w:lang w:eastAsia="en-US"/>
        </w:rPr>
      </w:pPr>
      <w:r w:rsidRPr="00011E97">
        <w:rPr>
          <w:rFonts w:eastAsia="Calibri"/>
          <w:position w:val="-14"/>
          <w:lang w:eastAsia="en-US"/>
        </w:rPr>
        <w:object w:dxaOrig="4959" w:dyaOrig="380">
          <v:shape id="_x0000_i1052" type="#_x0000_t75" style="width:248pt;height:19.35pt">
            <v:imagedata r:id="rId28" o:title=""/>
          </v:shape>
        </w:object>
      </w:r>
      <w:r w:rsidRPr="00011E97">
        <w:rPr>
          <w:rFonts w:eastAsia="Calibri"/>
          <w:lang w:eastAsia="en-US"/>
        </w:rPr>
        <w:t xml:space="preserve"> </w:t>
      </w:r>
      <w:proofErr w:type="spellStart"/>
      <w:r w:rsidRPr="00011E97">
        <w:rPr>
          <w:rFonts w:eastAsia="Calibri"/>
          <w:lang w:eastAsia="en-US"/>
        </w:rPr>
        <w:t>кВАр</w:t>
      </w:r>
      <w:proofErr w:type="spellEnd"/>
    </w:p>
    <w:p w:rsidR="008A4FC8" w:rsidRPr="00011E97" w:rsidRDefault="008A4FC8" w:rsidP="008A4FC8">
      <w:pPr>
        <w:spacing w:line="312" w:lineRule="auto"/>
        <w:ind w:firstLine="709"/>
        <w:jc w:val="both"/>
        <w:rPr>
          <w:rFonts w:eastAsia="Calibri"/>
          <w:lang w:eastAsia="en-US"/>
        </w:rPr>
      </w:pPr>
      <w:bookmarkStart w:id="0" w:name="_GoBack"/>
      <w:r w:rsidRPr="00011E97">
        <w:rPr>
          <w:rFonts w:eastAsia="Calibri"/>
          <w:lang w:eastAsia="en-US"/>
        </w:rPr>
        <w:lastRenderedPageBreak/>
        <w:t>Полная мощность системы</w:t>
      </w:r>
    </w:p>
    <w:p w:rsidR="008A4FC8" w:rsidRPr="00011E97" w:rsidRDefault="008A4FC8" w:rsidP="008A4FC8">
      <w:pPr>
        <w:spacing w:line="312" w:lineRule="auto"/>
        <w:jc w:val="center"/>
        <w:rPr>
          <w:rFonts w:eastAsia="Calibri"/>
          <w:lang w:eastAsia="en-US"/>
        </w:rPr>
      </w:pPr>
      <w:r w:rsidRPr="00011E97">
        <w:rPr>
          <w:rFonts w:eastAsia="Calibri"/>
          <w:position w:val="-12"/>
          <w:lang w:eastAsia="en-US"/>
        </w:rPr>
        <w:object w:dxaOrig="4520" w:dyaOrig="440">
          <v:shape id="_x0000_i1053" type="#_x0000_t75" style="width:226pt;height:22pt">
            <v:imagedata r:id="rId29" o:title=""/>
          </v:shape>
        </w:object>
      </w:r>
      <w:r w:rsidRPr="00011E97">
        <w:rPr>
          <w:rFonts w:eastAsia="Calibri"/>
          <w:lang w:eastAsia="en-US"/>
        </w:rPr>
        <w:t xml:space="preserve"> </w:t>
      </w:r>
      <w:proofErr w:type="spellStart"/>
      <w:r w:rsidRPr="00011E97">
        <w:rPr>
          <w:rFonts w:eastAsia="Calibri"/>
          <w:lang w:eastAsia="en-US"/>
        </w:rPr>
        <w:t>кВА</w:t>
      </w:r>
      <w:proofErr w:type="spellEnd"/>
    </w:p>
    <w:bookmarkEnd w:id="0"/>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Ток в индукторе при напряжении 380</w:t>
      </w:r>
      <w:proofErr w:type="gramStart"/>
      <w:r w:rsidRPr="00011E97">
        <w:rPr>
          <w:rFonts w:eastAsia="Calibri"/>
          <w:lang w:eastAsia="en-US"/>
        </w:rPr>
        <w:t> В</w:t>
      </w:r>
      <w:proofErr w:type="gramEnd"/>
      <w:r w:rsidRPr="00011E97">
        <w:rPr>
          <w:rFonts w:eastAsia="Calibri"/>
          <w:lang w:eastAsia="en-US"/>
        </w:rPr>
        <w:t xml:space="preserve"> равен</w:t>
      </w:r>
    </w:p>
    <w:p w:rsidR="008A4FC8" w:rsidRPr="00011E97" w:rsidRDefault="008A4FC8" w:rsidP="008A4FC8">
      <w:pPr>
        <w:spacing w:line="312" w:lineRule="auto"/>
        <w:jc w:val="center"/>
        <w:rPr>
          <w:rFonts w:eastAsia="Calibri"/>
          <w:lang w:eastAsia="en-US"/>
        </w:rPr>
      </w:pPr>
      <w:r w:rsidRPr="00011E97">
        <w:rPr>
          <w:rFonts w:eastAsia="Calibri"/>
          <w:position w:val="-24"/>
          <w:lang w:eastAsia="en-US"/>
        </w:rPr>
        <w:object w:dxaOrig="3100" w:dyaOrig="660">
          <v:shape id="_x0000_i1054" type="#_x0000_t75" style="width:155.35pt;height:33.35pt">
            <v:imagedata r:id="rId30" o:title=""/>
          </v:shape>
        </w:object>
      </w:r>
      <w:r w:rsidRPr="00011E97">
        <w:rPr>
          <w:rFonts w:eastAsia="Calibri"/>
          <w:lang w:eastAsia="en-US"/>
        </w:rPr>
        <w:t xml:space="preserve"> А</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Число витков в индукторе</w:t>
      </w:r>
    </w:p>
    <w:p w:rsidR="008A4FC8" w:rsidRPr="00011E97" w:rsidRDefault="008A4FC8" w:rsidP="008A4FC8">
      <w:pPr>
        <w:spacing w:line="312" w:lineRule="auto"/>
        <w:jc w:val="center"/>
        <w:rPr>
          <w:rFonts w:eastAsia="Calibri"/>
          <w:lang w:eastAsia="en-US"/>
        </w:rPr>
      </w:pPr>
      <w:r w:rsidRPr="00011E97">
        <w:rPr>
          <w:rFonts w:eastAsia="Calibri"/>
          <w:position w:val="-30"/>
          <w:lang w:eastAsia="en-US"/>
        </w:rPr>
        <w:object w:dxaOrig="3460" w:dyaOrig="720">
          <v:shape id="_x0000_i1055" type="#_x0000_t75" style="width:173.35pt;height:36pt">
            <v:imagedata r:id="rId31" o:title=""/>
          </v:shape>
        </w:object>
      </w:r>
      <w:r w:rsidRPr="00011E97">
        <w:rPr>
          <w:rFonts w:eastAsia="Calibri"/>
          <w:lang w:eastAsia="en-US"/>
        </w:rPr>
        <w:t xml:space="preserve"> витков</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Коэффициент мощности индуктора</w:t>
      </w:r>
    </w:p>
    <w:p w:rsidR="008A4FC8" w:rsidRPr="00011E97" w:rsidRDefault="008A4FC8" w:rsidP="008A4FC8">
      <w:pPr>
        <w:spacing w:line="312" w:lineRule="auto"/>
        <w:jc w:val="center"/>
        <w:rPr>
          <w:rFonts w:eastAsia="Calibri"/>
          <w:lang w:eastAsia="en-US"/>
        </w:rPr>
      </w:pPr>
      <w:r w:rsidRPr="00011E97">
        <w:rPr>
          <w:rFonts w:eastAsia="Calibri"/>
          <w:position w:val="-30"/>
          <w:lang w:eastAsia="en-US"/>
        </w:rPr>
        <w:object w:dxaOrig="2620" w:dyaOrig="680">
          <v:shape id="_x0000_i1056" type="#_x0000_t75" style="width:131.35pt;height:34pt">
            <v:imagedata r:id="rId32" o:title=""/>
          </v:shape>
        </w:object>
      </w:r>
    </w:p>
    <w:p w:rsidR="008A4FC8" w:rsidRPr="00011E97" w:rsidRDefault="008A4FC8" w:rsidP="008A4FC8">
      <w:pPr>
        <w:spacing w:line="312" w:lineRule="auto"/>
        <w:ind w:firstLine="709"/>
        <w:jc w:val="both"/>
        <w:rPr>
          <w:rFonts w:eastAsia="Calibri"/>
          <w:spacing w:val="-4"/>
          <w:lang w:eastAsia="en-US"/>
        </w:rPr>
      </w:pPr>
      <w:r w:rsidRPr="00011E97">
        <w:rPr>
          <w:rFonts w:eastAsia="Calibri"/>
          <w:spacing w:val="-4"/>
          <w:lang w:eastAsia="en-US"/>
        </w:rPr>
        <w:t>Исходя из расчетного значения тока в индукторе и допустимой плотности тока для провода ПСДК его сечение должно быть 192 мм</w:t>
      </w:r>
      <w:proofErr w:type="gramStart"/>
      <w:r w:rsidRPr="00011E97">
        <w:rPr>
          <w:rFonts w:eastAsia="Calibri"/>
          <w:spacing w:val="-4"/>
          <w:vertAlign w:val="superscript"/>
          <w:lang w:eastAsia="en-US"/>
        </w:rPr>
        <w:t>2</w:t>
      </w:r>
      <w:proofErr w:type="gramEnd"/>
      <w:r w:rsidRPr="00011E97">
        <w:rPr>
          <w:rFonts w:eastAsia="Calibri"/>
          <w:spacing w:val="-4"/>
          <w:lang w:eastAsia="en-US"/>
        </w:rPr>
        <w:t>. Провода такого сечения нет. Поэтому при изготовлении обмотки возбуждения необходимо использовать двойной проводник и применить схему Скотта (</w:t>
      </w:r>
      <w:proofErr w:type="gramStart"/>
      <w:r w:rsidRPr="00011E97">
        <w:rPr>
          <w:rFonts w:eastAsia="Calibri"/>
          <w:spacing w:val="-4"/>
          <w:lang w:eastAsia="en-US"/>
        </w:rPr>
        <w:t>см</w:t>
      </w:r>
      <w:proofErr w:type="gramEnd"/>
      <w:r w:rsidRPr="00011E97">
        <w:rPr>
          <w:rFonts w:eastAsia="Calibri"/>
          <w:spacing w:val="-4"/>
          <w:lang w:eastAsia="en-US"/>
        </w:rPr>
        <w:t xml:space="preserve">. рис.3). Это позволит распределить общую мощность </w:t>
      </w:r>
      <w:proofErr w:type="gramStart"/>
      <w:r w:rsidRPr="00011E97">
        <w:rPr>
          <w:rFonts w:eastAsia="Calibri"/>
          <w:spacing w:val="-4"/>
          <w:lang w:eastAsia="en-US"/>
        </w:rPr>
        <w:t>Р</w:t>
      </w:r>
      <w:proofErr w:type="gramEnd"/>
      <w:r w:rsidRPr="00011E97">
        <w:rPr>
          <w:rFonts w:eastAsia="Calibri"/>
          <w:spacing w:val="-4"/>
          <w:lang w:eastAsia="en-US"/>
        </w:rPr>
        <w:t>=182 </w:t>
      </w:r>
      <w:proofErr w:type="spellStart"/>
      <w:r w:rsidRPr="00011E97">
        <w:rPr>
          <w:rFonts w:eastAsia="Calibri"/>
          <w:spacing w:val="-4"/>
          <w:lang w:eastAsia="en-US"/>
        </w:rPr>
        <w:t>кВА</w:t>
      </w:r>
      <w:proofErr w:type="spellEnd"/>
      <w:r w:rsidRPr="00011E97">
        <w:rPr>
          <w:rFonts w:eastAsia="Calibri"/>
          <w:spacing w:val="-4"/>
          <w:lang w:eastAsia="en-US"/>
        </w:rPr>
        <w:t xml:space="preserve"> на две обмотки по 90-100 </w:t>
      </w:r>
      <w:proofErr w:type="spellStart"/>
      <w:r w:rsidRPr="00011E97">
        <w:rPr>
          <w:rFonts w:eastAsia="Calibri"/>
          <w:spacing w:val="-4"/>
          <w:lang w:eastAsia="en-US"/>
        </w:rPr>
        <w:t>кВА</w:t>
      </w:r>
      <w:proofErr w:type="spellEnd"/>
      <w:r w:rsidRPr="00011E97">
        <w:rPr>
          <w:rFonts w:eastAsia="Calibri"/>
          <w:spacing w:val="-4"/>
          <w:lang w:eastAsia="en-US"/>
        </w:rPr>
        <w:t xml:space="preserve"> каждая. Кроме этого позволит загрузить все три фазы и поднять со</w:t>
      </w:r>
      <w:proofErr w:type="gramStart"/>
      <w:r w:rsidRPr="00011E97">
        <w:rPr>
          <w:rFonts w:eastAsia="Calibri"/>
          <w:spacing w:val="-4"/>
          <w:lang w:val="en-US" w:eastAsia="en-US"/>
        </w:rPr>
        <w:t>s</w:t>
      </w:r>
      <w:proofErr w:type="gramEnd"/>
      <w:r w:rsidRPr="00011E97">
        <w:rPr>
          <w:rFonts w:eastAsia="Calibri"/>
          <w:i/>
          <w:spacing w:val="-4"/>
          <w:lang w:eastAsia="en-US"/>
        </w:rPr>
        <w:t>φ</w:t>
      </w:r>
      <w:r w:rsidRPr="00011E97">
        <w:rPr>
          <w:rFonts w:eastAsia="Calibri"/>
          <w:spacing w:val="-4"/>
          <w:lang w:eastAsia="en-US"/>
        </w:rPr>
        <w:t xml:space="preserve">. </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В нагревателях по схеме Скотта каждая обмотка имеет свою магнитную систему. Однако применение </w:t>
      </w:r>
      <w:proofErr w:type="spellStart"/>
      <w:r w:rsidRPr="00011E97">
        <w:rPr>
          <w:rFonts w:eastAsia="Calibri"/>
          <w:lang w:eastAsia="en-US"/>
        </w:rPr>
        <w:t>магнитопроводов</w:t>
      </w:r>
      <w:proofErr w:type="spellEnd"/>
      <w:r w:rsidRPr="00011E97">
        <w:rPr>
          <w:rFonts w:eastAsia="Calibri"/>
          <w:lang w:eastAsia="en-US"/>
        </w:rPr>
        <w:t xml:space="preserve"> значительно увеличит стоимость, конструкцию и трудоемкость изготовления нагревателя.</w:t>
      </w:r>
    </w:p>
    <w:p w:rsidR="008A4FC8" w:rsidRPr="00011E97" w:rsidRDefault="008A4FC8" w:rsidP="008A4FC8">
      <w:pPr>
        <w:spacing w:line="312" w:lineRule="auto"/>
        <w:ind w:firstLine="709"/>
        <w:jc w:val="both"/>
        <w:rPr>
          <w:rFonts w:eastAsia="Calibri"/>
          <w:lang w:eastAsia="en-US"/>
        </w:rPr>
      </w:pPr>
      <w:r w:rsidRPr="00011E97">
        <w:rPr>
          <w:rFonts w:eastAsia="Calibri"/>
          <w:lang w:eastAsia="en-US"/>
        </w:rPr>
        <w:t xml:space="preserve">Для применения схемы Скотта без </w:t>
      </w:r>
      <w:proofErr w:type="spellStart"/>
      <w:r w:rsidRPr="00011E97">
        <w:rPr>
          <w:rFonts w:eastAsia="Calibri"/>
          <w:lang w:eastAsia="en-US"/>
        </w:rPr>
        <w:t>магнитопроводов</w:t>
      </w:r>
      <w:proofErr w:type="spellEnd"/>
      <w:r w:rsidRPr="00011E97">
        <w:rPr>
          <w:rFonts w:eastAsia="Calibri"/>
          <w:lang w:eastAsia="en-US"/>
        </w:rPr>
        <w:t>, исследования взаимовлияния магнитных полей на электрические параметры нагревателя был проведен эксперимент по нагреву шестерни. Результаты эксперимента показали возможность использования данной схемы. Скорость нагрева посадочной поверхности шестерни при этом составила 2</w:t>
      </w:r>
      <w:proofErr w:type="gramStart"/>
      <w:r w:rsidRPr="00011E97">
        <w:rPr>
          <w:rFonts w:eastAsia="Calibri"/>
          <w:lang w:eastAsia="en-US"/>
        </w:rPr>
        <w:t xml:space="preserve"> °С</w:t>
      </w:r>
      <w:proofErr w:type="gramEnd"/>
      <w:r w:rsidRPr="00011E97">
        <w:rPr>
          <w:rFonts w:eastAsia="Calibri"/>
          <w:lang w:eastAsia="en-US"/>
        </w:rPr>
        <w:t>/мин.</w:t>
      </w:r>
    </w:p>
    <w:p w:rsidR="008A4FC8" w:rsidRPr="00011E97" w:rsidRDefault="008A4FC8" w:rsidP="008A4FC8">
      <w:pPr>
        <w:spacing w:line="312" w:lineRule="auto"/>
        <w:ind w:firstLine="709"/>
        <w:jc w:val="both"/>
        <w:rPr>
          <w:rFonts w:eastAsia="Calibri"/>
          <w:b/>
          <w:lang w:eastAsia="en-US"/>
        </w:rPr>
      </w:pPr>
      <w:r w:rsidRPr="00011E97">
        <w:rPr>
          <w:rFonts w:eastAsia="Calibri"/>
          <w:b/>
          <w:lang w:eastAsia="en-US"/>
        </w:rPr>
        <w:t>Выводы</w:t>
      </w:r>
    </w:p>
    <w:p w:rsidR="008A4FC8" w:rsidRPr="00011E97" w:rsidRDefault="008A4FC8" w:rsidP="008A4FC8">
      <w:pPr>
        <w:spacing w:line="312" w:lineRule="auto"/>
        <w:ind w:firstLine="709"/>
        <w:jc w:val="both"/>
        <w:rPr>
          <w:rFonts w:eastAsia="Calibri"/>
          <w:spacing w:val="-2"/>
          <w:lang w:eastAsia="en-US"/>
        </w:rPr>
      </w:pPr>
      <w:r w:rsidRPr="00011E97">
        <w:rPr>
          <w:rFonts w:eastAsia="Calibri"/>
          <w:spacing w:val="-2"/>
          <w:lang w:eastAsia="en-US"/>
        </w:rPr>
        <w:t xml:space="preserve">Резюмируя вышесказанное, делаем вывод, что разборка соединения вал-шестерня для </w:t>
      </w:r>
      <w:proofErr w:type="spellStart"/>
      <w:r w:rsidRPr="00011E97">
        <w:rPr>
          <w:rFonts w:eastAsia="Calibri"/>
          <w:spacing w:val="-2"/>
          <w:lang w:eastAsia="en-US"/>
        </w:rPr>
        <w:t>змиевской</w:t>
      </w:r>
      <w:proofErr w:type="spellEnd"/>
      <w:r w:rsidRPr="00011E97">
        <w:rPr>
          <w:rFonts w:eastAsia="Calibri"/>
          <w:spacing w:val="-2"/>
          <w:lang w:eastAsia="en-US"/>
        </w:rPr>
        <w:t xml:space="preserve"> ТЭС индукционно-тепловым методом возможна. Ориентировочное время разборки соединения 50-60 мин. Для нагрева целесообразно применить индукционный нагреватель с обмотками возбуждения, включаемые по схеме Скотта без </w:t>
      </w:r>
      <w:proofErr w:type="spellStart"/>
      <w:r w:rsidRPr="00011E97">
        <w:rPr>
          <w:rFonts w:eastAsia="Calibri"/>
          <w:spacing w:val="-2"/>
          <w:lang w:eastAsia="en-US"/>
        </w:rPr>
        <w:t>магнитопроводящей</w:t>
      </w:r>
      <w:proofErr w:type="spellEnd"/>
      <w:r w:rsidRPr="00011E97">
        <w:rPr>
          <w:rFonts w:eastAsia="Calibri"/>
          <w:spacing w:val="-2"/>
          <w:lang w:eastAsia="en-US"/>
        </w:rPr>
        <w:t xml:space="preserve"> системы.</w:t>
      </w:r>
    </w:p>
    <w:p w:rsidR="008A4FC8" w:rsidRPr="00011E97" w:rsidRDefault="008A4FC8" w:rsidP="008A4FC8">
      <w:pPr>
        <w:ind w:firstLine="709"/>
        <w:jc w:val="both"/>
        <w:rPr>
          <w:rFonts w:eastAsia="Calibri"/>
          <w:b/>
          <w:lang w:eastAsia="en-US"/>
        </w:rPr>
      </w:pPr>
    </w:p>
    <w:p w:rsidR="008A4FC8" w:rsidRPr="00011E97" w:rsidRDefault="008A4FC8" w:rsidP="008A4FC8">
      <w:pPr>
        <w:ind w:firstLine="709"/>
        <w:jc w:val="both"/>
        <w:rPr>
          <w:rFonts w:eastAsia="Calibri"/>
          <w:sz w:val="20"/>
          <w:szCs w:val="20"/>
          <w:lang w:eastAsia="en-US"/>
        </w:rPr>
      </w:pPr>
      <w:r w:rsidRPr="00011E97">
        <w:rPr>
          <w:rFonts w:eastAsia="Calibri"/>
          <w:b/>
          <w:sz w:val="20"/>
          <w:szCs w:val="20"/>
          <w:lang w:eastAsia="en-US"/>
        </w:rPr>
        <w:t>Список использованных источников:</w:t>
      </w:r>
    </w:p>
    <w:p w:rsidR="008A4FC8" w:rsidRPr="00011E97" w:rsidRDefault="008A4FC8" w:rsidP="008A4FC8">
      <w:pPr>
        <w:ind w:firstLine="709"/>
        <w:jc w:val="both"/>
        <w:rPr>
          <w:rFonts w:eastAsia="Calibri"/>
          <w:sz w:val="20"/>
          <w:szCs w:val="20"/>
          <w:lang w:eastAsia="en-US"/>
        </w:rPr>
      </w:pPr>
      <w:r w:rsidRPr="00011E97">
        <w:rPr>
          <w:rFonts w:eastAsia="Calibri"/>
          <w:sz w:val="20"/>
          <w:szCs w:val="20"/>
          <w:lang w:eastAsia="en-US"/>
        </w:rPr>
        <w:t>1. Андреев Г.Я. Тепловая разборка соединений с натягом /</w:t>
      </w:r>
      <w:r w:rsidRPr="00011E97">
        <w:rPr>
          <w:rFonts w:eastAsia="Calibri"/>
          <w:sz w:val="20"/>
          <w:szCs w:val="20"/>
          <w:lang w:val="uk-UA" w:eastAsia="en-US"/>
        </w:rPr>
        <w:t xml:space="preserve"> Г. Я.</w:t>
      </w:r>
      <w:r>
        <w:rPr>
          <w:rFonts w:eastAsia="Calibri"/>
          <w:sz w:val="20"/>
          <w:szCs w:val="20"/>
          <w:lang w:eastAsia="en-US"/>
        </w:rPr>
        <w:t>Андреев, Б. М. </w:t>
      </w:r>
      <w:proofErr w:type="spellStart"/>
      <w:r>
        <w:rPr>
          <w:rFonts w:eastAsia="Calibri"/>
          <w:sz w:val="20"/>
          <w:szCs w:val="20"/>
          <w:lang w:eastAsia="en-US"/>
        </w:rPr>
        <w:t>Арпентьев</w:t>
      </w:r>
      <w:proofErr w:type="spellEnd"/>
      <w:r>
        <w:rPr>
          <w:rFonts w:eastAsia="Calibri"/>
          <w:sz w:val="20"/>
          <w:szCs w:val="20"/>
          <w:lang w:eastAsia="en-US"/>
        </w:rPr>
        <w:t>, Б.</w:t>
      </w:r>
      <w:r>
        <w:rPr>
          <w:rFonts w:eastAsia="Calibri"/>
          <w:sz w:val="20"/>
          <w:szCs w:val="20"/>
          <w:lang w:val="en-US" w:eastAsia="en-US"/>
        </w:rPr>
        <w:t> </w:t>
      </w:r>
      <w:r>
        <w:rPr>
          <w:rFonts w:eastAsia="Calibri"/>
          <w:sz w:val="20"/>
          <w:szCs w:val="20"/>
          <w:lang w:eastAsia="en-US"/>
        </w:rPr>
        <w:t>Г.</w:t>
      </w:r>
      <w:r>
        <w:rPr>
          <w:rFonts w:eastAsia="Calibri"/>
          <w:sz w:val="20"/>
          <w:szCs w:val="20"/>
          <w:lang w:val="en-US" w:eastAsia="en-US"/>
        </w:rPr>
        <w:t> </w:t>
      </w:r>
      <w:proofErr w:type="spellStart"/>
      <w:r w:rsidRPr="00011E97">
        <w:rPr>
          <w:rFonts w:eastAsia="Calibri"/>
          <w:sz w:val="20"/>
          <w:szCs w:val="20"/>
          <w:lang w:eastAsia="en-US"/>
        </w:rPr>
        <w:t>Кокшенев</w:t>
      </w:r>
      <w:proofErr w:type="spellEnd"/>
      <w:r w:rsidRPr="00011E97">
        <w:rPr>
          <w:rFonts w:eastAsia="Calibri"/>
          <w:sz w:val="20"/>
          <w:szCs w:val="20"/>
          <w:lang w:eastAsia="en-US"/>
        </w:rPr>
        <w:t xml:space="preserve"> // Технология и организация производства. – 1972. – № 1. – С. 96–99.</w:t>
      </w:r>
    </w:p>
    <w:p w:rsidR="008A4FC8" w:rsidRPr="00011E97" w:rsidRDefault="008A4FC8" w:rsidP="008A4FC8">
      <w:pPr>
        <w:ind w:firstLine="709"/>
        <w:jc w:val="both"/>
        <w:rPr>
          <w:rFonts w:eastAsia="Calibri"/>
          <w:sz w:val="20"/>
          <w:szCs w:val="20"/>
          <w:lang w:eastAsia="en-US"/>
        </w:rPr>
      </w:pPr>
      <w:r w:rsidRPr="00011E97">
        <w:rPr>
          <w:rFonts w:eastAsia="Calibri"/>
          <w:sz w:val="20"/>
          <w:szCs w:val="20"/>
          <w:lang w:eastAsia="en-US"/>
        </w:rPr>
        <w:t xml:space="preserve">2. Андреев Г. Я. Индукционно-тепловая разборка соединений с большими натягами при ремонте </w:t>
      </w:r>
      <w:proofErr w:type="spellStart"/>
      <w:r w:rsidRPr="00011E97">
        <w:rPr>
          <w:rFonts w:eastAsia="Calibri"/>
          <w:sz w:val="20"/>
          <w:szCs w:val="20"/>
          <w:lang w:eastAsia="en-US"/>
        </w:rPr>
        <w:t>кузнечно-прессового</w:t>
      </w:r>
      <w:proofErr w:type="spellEnd"/>
      <w:r w:rsidRPr="00011E97">
        <w:rPr>
          <w:rFonts w:eastAsia="Calibri"/>
          <w:sz w:val="20"/>
          <w:szCs w:val="20"/>
          <w:lang w:eastAsia="en-US"/>
        </w:rPr>
        <w:t xml:space="preserve"> оборудования / Г. Я. Андреев, А. Н. Морозов, Н. М. Лактионов // Кузнечно-штамповочное производство. – 1978. – № 2. – С. 29–32.</w:t>
      </w:r>
    </w:p>
    <w:p w:rsidR="008A4FC8" w:rsidRPr="00011E97" w:rsidRDefault="008A4FC8" w:rsidP="008A4FC8">
      <w:pPr>
        <w:ind w:firstLine="709"/>
        <w:jc w:val="both"/>
        <w:rPr>
          <w:rFonts w:eastAsia="Calibri"/>
          <w:sz w:val="20"/>
          <w:szCs w:val="20"/>
          <w:lang w:eastAsia="en-US"/>
        </w:rPr>
      </w:pPr>
      <w:r w:rsidRPr="00011E97">
        <w:rPr>
          <w:rFonts w:eastAsia="Calibri"/>
          <w:sz w:val="20"/>
          <w:szCs w:val="20"/>
          <w:lang w:eastAsia="en-US"/>
        </w:rPr>
        <w:t xml:space="preserve">3. </w:t>
      </w:r>
      <w:proofErr w:type="spellStart"/>
      <w:r w:rsidRPr="00011E97">
        <w:rPr>
          <w:rFonts w:eastAsia="Calibri"/>
          <w:sz w:val="20"/>
          <w:szCs w:val="20"/>
          <w:lang w:eastAsia="en-US"/>
        </w:rPr>
        <w:t>Слухоцкий</w:t>
      </w:r>
      <w:proofErr w:type="spellEnd"/>
      <w:r w:rsidRPr="00011E97">
        <w:rPr>
          <w:rFonts w:eastAsia="Calibri"/>
          <w:sz w:val="20"/>
          <w:szCs w:val="20"/>
          <w:lang w:eastAsia="en-US"/>
        </w:rPr>
        <w:t xml:space="preserve"> А. Е. Индукторы для индукционного нагрева / А. Е. </w:t>
      </w:r>
      <w:proofErr w:type="spellStart"/>
      <w:r w:rsidRPr="00011E97">
        <w:rPr>
          <w:rFonts w:eastAsia="Calibri"/>
          <w:sz w:val="20"/>
          <w:szCs w:val="20"/>
          <w:lang w:eastAsia="en-US"/>
        </w:rPr>
        <w:t>Слухоцкий</w:t>
      </w:r>
      <w:proofErr w:type="spellEnd"/>
      <w:r w:rsidRPr="00011E97">
        <w:rPr>
          <w:rFonts w:eastAsia="Calibri"/>
          <w:sz w:val="20"/>
          <w:szCs w:val="20"/>
          <w:lang w:eastAsia="en-US"/>
        </w:rPr>
        <w:t>, С.Е. </w:t>
      </w:r>
      <w:proofErr w:type="spellStart"/>
      <w:r w:rsidRPr="00011E97">
        <w:rPr>
          <w:rFonts w:eastAsia="Calibri"/>
          <w:sz w:val="20"/>
          <w:szCs w:val="20"/>
          <w:lang w:eastAsia="en-US"/>
        </w:rPr>
        <w:t>Рыскин</w:t>
      </w:r>
      <w:proofErr w:type="spellEnd"/>
      <w:r w:rsidRPr="00011E97">
        <w:rPr>
          <w:rFonts w:eastAsia="Calibri"/>
          <w:sz w:val="20"/>
          <w:szCs w:val="20"/>
          <w:lang w:eastAsia="en-US"/>
        </w:rPr>
        <w:t>. – Л.</w:t>
      </w:r>
      <w:proofErr w:type="gramStart"/>
      <w:r w:rsidRPr="00011E97">
        <w:rPr>
          <w:rFonts w:eastAsia="Calibri"/>
          <w:sz w:val="20"/>
          <w:szCs w:val="20"/>
          <w:lang w:eastAsia="en-US"/>
        </w:rPr>
        <w:t xml:space="preserve"> :</w:t>
      </w:r>
      <w:proofErr w:type="gramEnd"/>
      <w:r w:rsidRPr="00011E97">
        <w:rPr>
          <w:rFonts w:eastAsia="Calibri"/>
          <w:sz w:val="20"/>
          <w:szCs w:val="20"/>
          <w:lang w:eastAsia="en-US"/>
        </w:rPr>
        <w:t xml:space="preserve"> Энергия. Ленингр. </w:t>
      </w:r>
      <w:proofErr w:type="spellStart"/>
      <w:r w:rsidRPr="00011E97">
        <w:rPr>
          <w:rFonts w:eastAsia="Calibri"/>
          <w:sz w:val="20"/>
          <w:szCs w:val="20"/>
          <w:lang w:eastAsia="en-US"/>
        </w:rPr>
        <w:t>отд-ние</w:t>
      </w:r>
      <w:proofErr w:type="spellEnd"/>
      <w:r w:rsidRPr="00011E97">
        <w:rPr>
          <w:rFonts w:eastAsia="Calibri"/>
          <w:sz w:val="20"/>
          <w:szCs w:val="20"/>
          <w:lang w:eastAsia="en-US"/>
        </w:rPr>
        <w:t>, 1974. – 264 с.</w:t>
      </w:r>
    </w:p>
    <w:p w:rsidR="008A4FC8" w:rsidRPr="00011E97" w:rsidRDefault="008A4FC8" w:rsidP="008A4FC8">
      <w:pPr>
        <w:ind w:firstLine="709"/>
        <w:jc w:val="both"/>
        <w:rPr>
          <w:rFonts w:eastAsia="Calibri"/>
          <w:sz w:val="20"/>
          <w:szCs w:val="20"/>
          <w:lang w:eastAsia="en-US"/>
        </w:rPr>
      </w:pPr>
    </w:p>
    <w:p w:rsidR="008A4FC8" w:rsidRPr="00011E97" w:rsidRDefault="008A4FC8" w:rsidP="008A4FC8">
      <w:pPr>
        <w:ind w:firstLine="709"/>
        <w:jc w:val="both"/>
        <w:rPr>
          <w:rFonts w:eastAsia="Calibri"/>
          <w:b/>
          <w:sz w:val="20"/>
          <w:szCs w:val="20"/>
          <w:lang w:eastAsia="en-US"/>
        </w:rPr>
      </w:pPr>
      <w:r w:rsidRPr="00011E97">
        <w:rPr>
          <w:rFonts w:eastAsia="Calibri"/>
          <w:b/>
          <w:sz w:val="20"/>
          <w:szCs w:val="20"/>
          <w:lang w:val="en-US" w:eastAsia="en-US"/>
        </w:rPr>
        <w:t>References</w:t>
      </w:r>
    </w:p>
    <w:p w:rsidR="008A4FC8" w:rsidRPr="00011E97" w:rsidRDefault="008A4FC8" w:rsidP="008A4FC8">
      <w:pPr>
        <w:ind w:firstLine="709"/>
        <w:jc w:val="both"/>
        <w:rPr>
          <w:rFonts w:eastAsia="Calibri"/>
          <w:sz w:val="20"/>
          <w:szCs w:val="20"/>
          <w:lang w:eastAsia="en-US"/>
        </w:rPr>
      </w:pPr>
      <w:r w:rsidRPr="00011E97">
        <w:rPr>
          <w:rFonts w:eastAsia="Calibri"/>
          <w:sz w:val="20"/>
          <w:szCs w:val="20"/>
          <w:lang w:eastAsia="en-US"/>
        </w:rPr>
        <w:t xml:space="preserve">1. </w:t>
      </w:r>
      <w:proofErr w:type="gramStart"/>
      <w:r w:rsidRPr="00011E97">
        <w:rPr>
          <w:rFonts w:eastAsia="Calibri"/>
          <w:sz w:val="20"/>
          <w:szCs w:val="20"/>
          <w:lang w:val="en-US" w:eastAsia="en-US"/>
        </w:rPr>
        <w:t>Andreyev</w:t>
      </w:r>
      <w:r w:rsidRPr="00011E97">
        <w:rPr>
          <w:rFonts w:eastAsia="Calibri"/>
          <w:sz w:val="20"/>
          <w:szCs w:val="20"/>
          <w:lang w:eastAsia="en-US"/>
        </w:rPr>
        <w:t xml:space="preserve">, </w:t>
      </w:r>
      <w:r w:rsidRPr="00011E97">
        <w:rPr>
          <w:rFonts w:eastAsia="Calibri"/>
          <w:sz w:val="20"/>
          <w:szCs w:val="20"/>
          <w:lang w:val="en-US" w:eastAsia="en-US"/>
        </w:rPr>
        <w:t>G</w:t>
      </w:r>
      <w:r w:rsidRPr="00011E97">
        <w:rPr>
          <w:rFonts w:eastAsia="Calibri"/>
          <w:sz w:val="20"/>
          <w:szCs w:val="20"/>
          <w:lang w:eastAsia="en-US"/>
        </w:rPr>
        <w:t xml:space="preserve">, </w:t>
      </w:r>
      <w:proofErr w:type="spellStart"/>
      <w:r w:rsidRPr="00011E97">
        <w:rPr>
          <w:rFonts w:eastAsia="Calibri"/>
          <w:sz w:val="20"/>
          <w:szCs w:val="20"/>
          <w:lang w:val="en-US" w:eastAsia="en-US"/>
        </w:rPr>
        <w:t>Arpentyev</w:t>
      </w:r>
      <w:proofErr w:type="spellEnd"/>
      <w:r w:rsidRPr="00011E97">
        <w:rPr>
          <w:rFonts w:eastAsia="Calibri"/>
          <w:sz w:val="20"/>
          <w:szCs w:val="20"/>
          <w:lang w:eastAsia="en-US"/>
        </w:rPr>
        <w:t xml:space="preserve">, </w:t>
      </w:r>
      <w:r w:rsidRPr="00011E97">
        <w:rPr>
          <w:rFonts w:eastAsia="Calibri"/>
          <w:sz w:val="20"/>
          <w:szCs w:val="20"/>
          <w:lang w:val="en-US" w:eastAsia="en-US"/>
        </w:rPr>
        <w:t>B</w:t>
      </w:r>
      <w:r w:rsidRPr="00011E97">
        <w:rPr>
          <w:rFonts w:eastAsia="Calibri"/>
          <w:sz w:val="20"/>
          <w:szCs w:val="20"/>
          <w:lang w:eastAsia="en-US"/>
        </w:rPr>
        <w:t xml:space="preserve"> &amp; </w:t>
      </w:r>
      <w:proofErr w:type="spellStart"/>
      <w:r w:rsidRPr="00011E97">
        <w:rPr>
          <w:rFonts w:eastAsia="Calibri"/>
          <w:sz w:val="20"/>
          <w:szCs w:val="20"/>
          <w:lang w:val="en-US" w:eastAsia="en-US"/>
        </w:rPr>
        <w:t>Kokshenev</w:t>
      </w:r>
      <w:proofErr w:type="spellEnd"/>
      <w:r w:rsidRPr="00011E97">
        <w:rPr>
          <w:rFonts w:eastAsia="Calibri"/>
          <w:sz w:val="20"/>
          <w:szCs w:val="20"/>
          <w:lang w:eastAsia="en-US"/>
        </w:rPr>
        <w:t xml:space="preserve"> </w:t>
      </w:r>
      <w:r w:rsidRPr="00011E97">
        <w:rPr>
          <w:rFonts w:eastAsia="Calibri"/>
          <w:sz w:val="20"/>
          <w:szCs w:val="20"/>
          <w:lang w:val="en-US" w:eastAsia="en-US"/>
        </w:rPr>
        <w:t>B</w:t>
      </w:r>
      <w:r w:rsidRPr="00011E97">
        <w:rPr>
          <w:rFonts w:eastAsia="Calibri"/>
          <w:sz w:val="20"/>
          <w:szCs w:val="20"/>
          <w:lang w:eastAsia="en-US"/>
        </w:rPr>
        <w:t xml:space="preserve"> 1972, ‘</w:t>
      </w:r>
      <w:proofErr w:type="spellStart"/>
      <w:r w:rsidRPr="00011E97">
        <w:rPr>
          <w:rFonts w:eastAsia="Calibri"/>
          <w:sz w:val="20"/>
          <w:szCs w:val="20"/>
          <w:lang w:val="en-US" w:eastAsia="en-US"/>
        </w:rPr>
        <w:t>Teplovaya</w:t>
      </w:r>
      <w:proofErr w:type="spellEnd"/>
      <w:r w:rsidRPr="00011E97">
        <w:rPr>
          <w:rFonts w:eastAsia="Calibri"/>
          <w:sz w:val="20"/>
          <w:szCs w:val="20"/>
          <w:lang w:eastAsia="en-US"/>
        </w:rPr>
        <w:t xml:space="preserve"> </w:t>
      </w:r>
      <w:proofErr w:type="spellStart"/>
      <w:r w:rsidRPr="00011E97">
        <w:rPr>
          <w:rFonts w:eastAsia="Calibri"/>
          <w:sz w:val="20"/>
          <w:szCs w:val="20"/>
          <w:lang w:val="en-US" w:eastAsia="en-US"/>
        </w:rPr>
        <w:t>razborka</w:t>
      </w:r>
      <w:proofErr w:type="spellEnd"/>
      <w:r w:rsidRPr="00011E97">
        <w:rPr>
          <w:rFonts w:eastAsia="Calibri"/>
          <w:sz w:val="20"/>
          <w:szCs w:val="20"/>
          <w:lang w:eastAsia="en-US"/>
        </w:rPr>
        <w:t xml:space="preserve"> </w:t>
      </w:r>
      <w:proofErr w:type="spellStart"/>
      <w:r w:rsidRPr="00011E97">
        <w:rPr>
          <w:rFonts w:eastAsia="Calibri"/>
          <w:sz w:val="20"/>
          <w:szCs w:val="20"/>
          <w:lang w:val="en-US" w:eastAsia="en-US"/>
        </w:rPr>
        <w:t>soyedineniy</w:t>
      </w:r>
      <w:proofErr w:type="spellEnd"/>
      <w:r w:rsidRPr="00011E97">
        <w:rPr>
          <w:rFonts w:eastAsia="Calibri"/>
          <w:sz w:val="20"/>
          <w:szCs w:val="20"/>
          <w:lang w:eastAsia="en-US"/>
        </w:rPr>
        <w:t xml:space="preserve"> </w:t>
      </w:r>
      <w:r w:rsidRPr="00011E97">
        <w:rPr>
          <w:rFonts w:eastAsia="Calibri"/>
          <w:sz w:val="20"/>
          <w:szCs w:val="20"/>
          <w:lang w:val="en-US" w:eastAsia="en-US"/>
        </w:rPr>
        <w:t>s</w:t>
      </w:r>
      <w:r w:rsidRPr="00011E97">
        <w:rPr>
          <w:rFonts w:eastAsia="Calibri"/>
          <w:sz w:val="20"/>
          <w:szCs w:val="20"/>
          <w:lang w:eastAsia="en-US"/>
        </w:rPr>
        <w:t xml:space="preserve"> </w:t>
      </w:r>
      <w:proofErr w:type="spellStart"/>
      <w:r w:rsidRPr="00011E97">
        <w:rPr>
          <w:rFonts w:eastAsia="Calibri"/>
          <w:sz w:val="20"/>
          <w:szCs w:val="20"/>
          <w:lang w:val="en-US" w:eastAsia="en-US"/>
        </w:rPr>
        <w:t>natyagom</w:t>
      </w:r>
      <w:proofErr w:type="spellEnd"/>
      <w:r w:rsidRPr="00011E97">
        <w:rPr>
          <w:rFonts w:eastAsia="Calibri"/>
          <w:sz w:val="20"/>
          <w:szCs w:val="20"/>
          <w:lang w:eastAsia="en-US"/>
        </w:rPr>
        <w:t xml:space="preserve">’, </w:t>
      </w:r>
      <w:proofErr w:type="spellStart"/>
      <w:r w:rsidRPr="00011E97">
        <w:rPr>
          <w:rFonts w:eastAsia="Calibri"/>
          <w:i/>
          <w:sz w:val="20"/>
          <w:szCs w:val="20"/>
          <w:lang w:val="en-US" w:eastAsia="en-US"/>
        </w:rPr>
        <w:t>Tekhnologiya</w:t>
      </w:r>
      <w:proofErr w:type="spellEnd"/>
      <w:r w:rsidRPr="00011E97">
        <w:rPr>
          <w:rFonts w:eastAsia="Calibri"/>
          <w:i/>
          <w:sz w:val="20"/>
          <w:szCs w:val="20"/>
          <w:lang w:eastAsia="en-US"/>
        </w:rPr>
        <w:t xml:space="preserve"> </w:t>
      </w:r>
      <w:proofErr w:type="spellStart"/>
      <w:r w:rsidRPr="00011E97">
        <w:rPr>
          <w:rFonts w:eastAsia="Calibri"/>
          <w:i/>
          <w:sz w:val="20"/>
          <w:szCs w:val="20"/>
          <w:lang w:val="en-US" w:eastAsia="en-US"/>
        </w:rPr>
        <w:t>i</w:t>
      </w:r>
      <w:proofErr w:type="spellEnd"/>
      <w:r w:rsidRPr="00011E97">
        <w:rPr>
          <w:rFonts w:eastAsia="Calibri"/>
          <w:i/>
          <w:sz w:val="20"/>
          <w:szCs w:val="20"/>
          <w:lang w:eastAsia="en-US"/>
        </w:rPr>
        <w:t xml:space="preserve"> </w:t>
      </w:r>
      <w:proofErr w:type="spellStart"/>
      <w:r w:rsidRPr="00011E97">
        <w:rPr>
          <w:rFonts w:eastAsia="Calibri"/>
          <w:i/>
          <w:sz w:val="20"/>
          <w:szCs w:val="20"/>
          <w:lang w:val="en-US" w:eastAsia="en-US"/>
        </w:rPr>
        <w:t>organizatsiya</w:t>
      </w:r>
      <w:proofErr w:type="spellEnd"/>
      <w:r w:rsidRPr="00011E97">
        <w:rPr>
          <w:rFonts w:eastAsia="Calibri"/>
          <w:i/>
          <w:sz w:val="20"/>
          <w:szCs w:val="20"/>
          <w:lang w:eastAsia="en-US"/>
        </w:rPr>
        <w:t xml:space="preserve"> </w:t>
      </w:r>
      <w:proofErr w:type="spellStart"/>
      <w:r w:rsidRPr="00011E97">
        <w:rPr>
          <w:rFonts w:eastAsia="Calibri"/>
          <w:i/>
          <w:sz w:val="20"/>
          <w:szCs w:val="20"/>
          <w:lang w:val="en-US" w:eastAsia="en-US"/>
        </w:rPr>
        <w:t>proizvodstva</w:t>
      </w:r>
      <w:proofErr w:type="spellEnd"/>
      <w:r w:rsidRPr="00011E97">
        <w:rPr>
          <w:rFonts w:eastAsia="Calibri"/>
          <w:sz w:val="20"/>
          <w:szCs w:val="20"/>
          <w:lang w:eastAsia="en-US"/>
        </w:rPr>
        <w:t xml:space="preserve">, </w:t>
      </w:r>
      <w:r w:rsidRPr="00011E97">
        <w:rPr>
          <w:rFonts w:eastAsia="Calibri"/>
          <w:sz w:val="20"/>
          <w:szCs w:val="20"/>
          <w:lang w:val="en-US" w:eastAsia="en-US"/>
        </w:rPr>
        <w:t>no</w:t>
      </w:r>
      <w:r w:rsidRPr="00011E97">
        <w:rPr>
          <w:rFonts w:eastAsia="Calibri"/>
          <w:sz w:val="20"/>
          <w:szCs w:val="20"/>
          <w:lang w:eastAsia="en-US"/>
        </w:rPr>
        <w:t>.</w:t>
      </w:r>
      <w:r w:rsidRPr="00011E97">
        <w:rPr>
          <w:rFonts w:eastAsia="Calibri"/>
          <w:sz w:val="20"/>
          <w:szCs w:val="20"/>
          <w:lang w:val="en-US" w:eastAsia="en-US"/>
        </w:rPr>
        <w:t> </w:t>
      </w:r>
      <w:r w:rsidRPr="00011E97">
        <w:rPr>
          <w:rFonts w:eastAsia="Calibri"/>
          <w:sz w:val="20"/>
          <w:szCs w:val="20"/>
          <w:lang w:eastAsia="en-US"/>
        </w:rPr>
        <w:t xml:space="preserve">1, </w:t>
      </w:r>
      <w:r w:rsidRPr="00011E97">
        <w:rPr>
          <w:rFonts w:eastAsia="Calibri"/>
          <w:sz w:val="20"/>
          <w:szCs w:val="20"/>
          <w:lang w:val="en-US" w:eastAsia="en-US"/>
        </w:rPr>
        <w:t>pp</w:t>
      </w:r>
      <w:r w:rsidRPr="00011E97">
        <w:rPr>
          <w:rFonts w:eastAsia="Calibri"/>
          <w:sz w:val="20"/>
          <w:szCs w:val="20"/>
          <w:lang w:eastAsia="en-US"/>
        </w:rPr>
        <w:t>.</w:t>
      </w:r>
      <w:r w:rsidRPr="00011E97">
        <w:rPr>
          <w:rFonts w:eastAsia="Calibri"/>
          <w:sz w:val="20"/>
          <w:szCs w:val="20"/>
          <w:lang w:val="en-US" w:eastAsia="en-US"/>
        </w:rPr>
        <w:t> </w:t>
      </w:r>
      <w:r w:rsidRPr="00011E97">
        <w:rPr>
          <w:rFonts w:eastAsia="Calibri"/>
          <w:sz w:val="20"/>
          <w:szCs w:val="20"/>
          <w:lang w:eastAsia="en-US"/>
        </w:rPr>
        <w:t>96-99.</w:t>
      </w:r>
      <w:proofErr w:type="gramEnd"/>
    </w:p>
    <w:p w:rsidR="008A4FC8" w:rsidRPr="00011E97" w:rsidRDefault="008A4FC8" w:rsidP="008A4FC8">
      <w:pPr>
        <w:ind w:firstLine="709"/>
        <w:jc w:val="both"/>
        <w:rPr>
          <w:rFonts w:eastAsia="Calibri"/>
          <w:spacing w:val="-4"/>
          <w:sz w:val="20"/>
          <w:szCs w:val="20"/>
          <w:lang w:eastAsia="en-US"/>
        </w:rPr>
      </w:pPr>
      <w:r w:rsidRPr="00011E97">
        <w:rPr>
          <w:rFonts w:eastAsia="Calibri"/>
          <w:spacing w:val="-4"/>
          <w:sz w:val="20"/>
          <w:szCs w:val="20"/>
          <w:lang w:eastAsia="en-US"/>
        </w:rPr>
        <w:t xml:space="preserve">2. </w:t>
      </w:r>
      <w:r w:rsidRPr="00011E97">
        <w:rPr>
          <w:rFonts w:eastAsia="Calibri"/>
          <w:spacing w:val="-4"/>
          <w:sz w:val="20"/>
          <w:szCs w:val="20"/>
          <w:lang w:val="en-US" w:eastAsia="en-US"/>
        </w:rPr>
        <w:t>Andreyev</w:t>
      </w:r>
      <w:r w:rsidRPr="00011E97">
        <w:rPr>
          <w:rFonts w:eastAsia="Calibri"/>
          <w:spacing w:val="-4"/>
          <w:sz w:val="20"/>
          <w:szCs w:val="20"/>
          <w:lang w:eastAsia="en-US"/>
        </w:rPr>
        <w:t xml:space="preserve">, </w:t>
      </w:r>
      <w:r w:rsidRPr="00011E97">
        <w:rPr>
          <w:rFonts w:eastAsia="Calibri"/>
          <w:spacing w:val="-4"/>
          <w:sz w:val="20"/>
          <w:szCs w:val="20"/>
          <w:lang w:val="en-US" w:eastAsia="en-US"/>
        </w:rPr>
        <w:t>G</w:t>
      </w:r>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Morozov</w:t>
      </w:r>
      <w:proofErr w:type="spellEnd"/>
      <w:r w:rsidRPr="00011E97">
        <w:rPr>
          <w:rFonts w:eastAsia="Calibri"/>
          <w:spacing w:val="-4"/>
          <w:sz w:val="20"/>
          <w:szCs w:val="20"/>
          <w:lang w:eastAsia="en-US"/>
        </w:rPr>
        <w:t xml:space="preserve">, </w:t>
      </w:r>
      <w:r w:rsidRPr="00011E97">
        <w:rPr>
          <w:rFonts w:eastAsia="Calibri"/>
          <w:spacing w:val="-4"/>
          <w:sz w:val="20"/>
          <w:szCs w:val="20"/>
          <w:lang w:val="en-US" w:eastAsia="en-US"/>
        </w:rPr>
        <w:t>A</w:t>
      </w:r>
      <w:r w:rsidRPr="00011E97">
        <w:rPr>
          <w:rFonts w:eastAsia="Calibri"/>
          <w:spacing w:val="-4"/>
          <w:sz w:val="20"/>
          <w:szCs w:val="20"/>
          <w:lang w:eastAsia="en-US"/>
        </w:rPr>
        <w:t xml:space="preserve"> &amp; </w:t>
      </w:r>
      <w:proofErr w:type="spellStart"/>
      <w:r w:rsidRPr="00011E97">
        <w:rPr>
          <w:rFonts w:eastAsia="Calibri"/>
          <w:spacing w:val="-4"/>
          <w:sz w:val="20"/>
          <w:szCs w:val="20"/>
          <w:lang w:val="en-US" w:eastAsia="en-US"/>
        </w:rPr>
        <w:t>Laktionov</w:t>
      </w:r>
      <w:proofErr w:type="spellEnd"/>
      <w:r w:rsidRPr="00011E97">
        <w:rPr>
          <w:rFonts w:eastAsia="Calibri"/>
          <w:spacing w:val="-4"/>
          <w:sz w:val="20"/>
          <w:szCs w:val="20"/>
          <w:lang w:eastAsia="en-US"/>
        </w:rPr>
        <w:t xml:space="preserve">, </w:t>
      </w:r>
      <w:r w:rsidRPr="00011E97">
        <w:rPr>
          <w:rFonts w:eastAsia="Calibri"/>
          <w:spacing w:val="-4"/>
          <w:sz w:val="20"/>
          <w:szCs w:val="20"/>
          <w:lang w:val="en-US" w:eastAsia="en-US"/>
        </w:rPr>
        <w:t>N</w:t>
      </w:r>
      <w:r w:rsidRPr="00011E97">
        <w:rPr>
          <w:rFonts w:eastAsia="Calibri"/>
          <w:spacing w:val="-4"/>
          <w:sz w:val="20"/>
          <w:szCs w:val="20"/>
          <w:lang w:eastAsia="en-US"/>
        </w:rPr>
        <w:t xml:space="preserve"> 1978, ‘</w:t>
      </w:r>
      <w:proofErr w:type="spellStart"/>
      <w:r w:rsidRPr="00011E97">
        <w:rPr>
          <w:rFonts w:eastAsia="Calibri"/>
          <w:spacing w:val="-4"/>
          <w:sz w:val="20"/>
          <w:szCs w:val="20"/>
          <w:lang w:val="en-US" w:eastAsia="en-US"/>
        </w:rPr>
        <w:t>Induktsionno</w:t>
      </w:r>
      <w:proofErr w:type="spellEnd"/>
      <w:r w:rsidRPr="00011E97">
        <w:rPr>
          <w:rFonts w:eastAsia="Calibri"/>
          <w:spacing w:val="-4"/>
          <w:sz w:val="20"/>
          <w:szCs w:val="20"/>
          <w:lang w:eastAsia="en-US"/>
        </w:rPr>
        <w:t>-</w:t>
      </w:r>
      <w:proofErr w:type="spellStart"/>
      <w:r w:rsidRPr="00011E97">
        <w:rPr>
          <w:rFonts w:eastAsia="Calibri"/>
          <w:spacing w:val="-4"/>
          <w:sz w:val="20"/>
          <w:szCs w:val="20"/>
          <w:lang w:val="en-US" w:eastAsia="en-US"/>
        </w:rPr>
        <w:t>teplovaya</w:t>
      </w:r>
      <w:proofErr w:type="spellEnd"/>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razborka</w:t>
      </w:r>
      <w:proofErr w:type="spellEnd"/>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soyedineniy</w:t>
      </w:r>
      <w:proofErr w:type="spellEnd"/>
      <w:r w:rsidRPr="00011E97">
        <w:rPr>
          <w:rFonts w:eastAsia="Calibri"/>
          <w:spacing w:val="-4"/>
          <w:sz w:val="20"/>
          <w:szCs w:val="20"/>
          <w:lang w:eastAsia="en-US"/>
        </w:rPr>
        <w:t xml:space="preserve"> </w:t>
      </w:r>
      <w:r w:rsidRPr="00011E97">
        <w:rPr>
          <w:rFonts w:eastAsia="Calibri"/>
          <w:spacing w:val="-4"/>
          <w:sz w:val="20"/>
          <w:szCs w:val="20"/>
          <w:lang w:val="en-US" w:eastAsia="en-US"/>
        </w:rPr>
        <w:t>s</w:t>
      </w:r>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bolshimi</w:t>
      </w:r>
      <w:proofErr w:type="spellEnd"/>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natyagami</w:t>
      </w:r>
      <w:proofErr w:type="spellEnd"/>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pri</w:t>
      </w:r>
      <w:proofErr w:type="spellEnd"/>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remonte</w:t>
      </w:r>
      <w:proofErr w:type="spellEnd"/>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kuznechno</w:t>
      </w:r>
      <w:proofErr w:type="spellEnd"/>
      <w:r w:rsidRPr="00011E97">
        <w:rPr>
          <w:rFonts w:eastAsia="Calibri"/>
          <w:spacing w:val="-4"/>
          <w:sz w:val="20"/>
          <w:szCs w:val="20"/>
          <w:lang w:eastAsia="en-US"/>
        </w:rPr>
        <w:t>-</w:t>
      </w:r>
      <w:proofErr w:type="spellStart"/>
      <w:r w:rsidRPr="00011E97">
        <w:rPr>
          <w:rFonts w:eastAsia="Calibri"/>
          <w:spacing w:val="-4"/>
          <w:sz w:val="20"/>
          <w:szCs w:val="20"/>
          <w:lang w:val="en-US" w:eastAsia="en-US"/>
        </w:rPr>
        <w:t>pressovogo</w:t>
      </w:r>
      <w:proofErr w:type="spellEnd"/>
      <w:r w:rsidRPr="00011E97">
        <w:rPr>
          <w:rFonts w:eastAsia="Calibri"/>
          <w:spacing w:val="-4"/>
          <w:sz w:val="20"/>
          <w:szCs w:val="20"/>
          <w:lang w:eastAsia="en-US"/>
        </w:rPr>
        <w:t xml:space="preserve"> </w:t>
      </w:r>
      <w:proofErr w:type="spellStart"/>
      <w:r w:rsidRPr="00011E97">
        <w:rPr>
          <w:rFonts w:eastAsia="Calibri"/>
          <w:spacing w:val="-4"/>
          <w:sz w:val="20"/>
          <w:szCs w:val="20"/>
          <w:lang w:val="en-US" w:eastAsia="en-US"/>
        </w:rPr>
        <w:t>oborudovaniya</w:t>
      </w:r>
      <w:proofErr w:type="spellEnd"/>
      <w:r w:rsidRPr="00011E97">
        <w:rPr>
          <w:rFonts w:eastAsia="Calibri"/>
          <w:spacing w:val="-4"/>
          <w:sz w:val="20"/>
          <w:szCs w:val="20"/>
          <w:lang w:eastAsia="en-US"/>
        </w:rPr>
        <w:t xml:space="preserve">’, </w:t>
      </w:r>
      <w:proofErr w:type="spellStart"/>
      <w:r w:rsidRPr="00011E97">
        <w:rPr>
          <w:rFonts w:eastAsia="Calibri"/>
          <w:i/>
          <w:spacing w:val="-4"/>
          <w:sz w:val="20"/>
          <w:szCs w:val="20"/>
          <w:lang w:val="en-US" w:eastAsia="en-US"/>
        </w:rPr>
        <w:t>Kuznechno</w:t>
      </w:r>
      <w:proofErr w:type="spellEnd"/>
      <w:r w:rsidRPr="00011E97">
        <w:rPr>
          <w:rFonts w:eastAsia="Calibri"/>
          <w:i/>
          <w:spacing w:val="-4"/>
          <w:sz w:val="20"/>
          <w:szCs w:val="20"/>
          <w:lang w:eastAsia="en-US"/>
        </w:rPr>
        <w:t>-</w:t>
      </w:r>
      <w:proofErr w:type="spellStart"/>
      <w:r w:rsidRPr="00011E97">
        <w:rPr>
          <w:rFonts w:eastAsia="Calibri"/>
          <w:i/>
          <w:spacing w:val="-4"/>
          <w:sz w:val="20"/>
          <w:szCs w:val="20"/>
          <w:lang w:val="en-US" w:eastAsia="en-US"/>
        </w:rPr>
        <w:t>shtampovochnoye</w:t>
      </w:r>
      <w:proofErr w:type="spellEnd"/>
      <w:r w:rsidRPr="00011E97">
        <w:rPr>
          <w:rFonts w:eastAsia="Calibri"/>
          <w:i/>
          <w:spacing w:val="-4"/>
          <w:sz w:val="20"/>
          <w:szCs w:val="20"/>
          <w:lang w:eastAsia="en-US"/>
        </w:rPr>
        <w:t xml:space="preserve"> </w:t>
      </w:r>
      <w:proofErr w:type="spellStart"/>
      <w:r w:rsidRPr="00011E97">
        <w:rPr>
          <w:rFonts w:eastAsia="Calibri"/>
          <w:i/>
          <w:spacing w:val="-4"/>
          <w:sz w:val="20"/>
          <w:szCs w:val="20"/>
          <w:lang w:val="en-US" w:eastAsia="en-US"/>
        </w:rPr>
        <w:t>proizvodstvo</w:t>
      </w:r>
      <w:proofErr w:type="spellEnd"/>
      <w:r w:rsidRPr="00011E97">
        <w:rPr>
          <w:rFonts w:eastAsia="Calibri"/>
          <w:spacing w:val="-4"/>
          <w:sz w:val="20"/>
          <w:szCs w:val="20"/>
          <w:lang w:eastAsia="en-US"/>
        </w:rPr>
        <w:t xml:space="preserve">, </w:t>
      </w:r>
      <w:r w:rsidRPr="00011E97">
        <w:rPr>
          <w:rFonts w:eastAsia="Calibri"/>
          <w:spacing w:val="-4"/>
          <w:sz w:val="20"/>
          <w:szCs w:val="20"/>
          <w:lang w:val="en-US" w:eastAsia="en-US"/>
        </w:rPr>
        <w:t>no</w:t>
      </w:r>
      <w:r w:rsidRPr="00011E97">
        <w:rPr>
          <w:rFonts w:eastAsia="Calibri"/>
          <w:spacing w:val="-4"/>
          <w:sz w:val="20"/>
          <w:szCs w:val="20"/>
          <w:lang w:eastAsia="en-US"/>
        </w:rPr>
        <w:t>.</w:t>
      </w:r>
      <w:r w:rsidRPr="00011E97">
        <w:rPr>
          <w:rFonts w:eastAsia="Calibri"/>
          <w:spacing w:val="-4"/>
          <w:sz w:val="20"/>
          <w:szCs w:val="20"/>
          <w:lang w:val="en-US" w:eastAsia="en-US"/>
        </w:rPr>
        <w:t> </w:t>
      </w:r>
      <w:r w:rsidRPr="00011E97">
        <w:rPr>
          <w:rFonts w:eastAsia="Calibri"/>
          <w:spacing w:val="-4"/>
          <w:sz w:val="20"/>
          <w:szCs w:val="20"/>
          <w:lang w:eastAsia="en-US"/>
        </w:rPr>
        <w:t xml:space="preserve">2, </w:t>
      </w:r>
      <w:r w:rsidRPr="00011E97">
        <w:rPr>
          <w:rFonts w:eastAsia="Calibri"/>
          <w:spacing w:val="-4"/>
          <w:sz w:val="20"/>
          <w:szCs w:val="20"/>
          <w:lang w:val="en-US" w:eastAsia="en-US"/>
        </w:rPr>
        <w:t>pp</w:t>
      </w:r>
      <w:r w:rsidRPr="00011E97">
        <w:rPr>
          <w:rFonts w:eastAsia="Calibri"/>
          <w:spacing w:val="-4"/>
          <w:sz w:val="20"/>
          <w:szCs w:val="20"/>
          <w:lang w:eastAsia="en-US"/>
        </w:rPr>
        <w:t>.</w:t>
      </w:r>
      <w:r w:rsidRPr="00011E97">
        <w:rPr>
          <w:rFonts w:eastAsia="Calibri"/>
          <w:spacing w:val="-4"/>
          <w:sz w:val="20"/>
          <w:szCs w:val="20"/>
          <w:lang w:val="en-US" w:eastAsia="en-US"/>
        </w:rPr>
        <w:t> </w:t>
      </w:r>
      <w:r w:rsidRPr="00011E97">
        <w:rPr>
          <w:rFonts w:eastAsia="Calibri"/>
          <w:spacing w:val="-4"/>
          <w:sz w:val="20"/>
          <w:szCs w:val="20"/>
          <w:lang w:eastAsia="en-US"/>
        </w:rPr>
        <w:t>29-32.</w:t>
      </w:r>
    </w:p>
    <w:p w:rsidR="008A4FC8" w:rsidRPr="00011E97" w:rsidRDefault="008A4FC8" w:rsidP="008A4FC8">
      <w:pPr>
        <w:ind w:firstLine="709"/>
        <w:jc w:val="both"/>
        <w:rPr>
          <w:rFonts w:eastAsia="Calibri"/>
          <w:sz w:val="20"/>
          <w:szCs w:val="20"/>
          <w:lang w:val="en-US" w:eastAsia="en-US"/>
        </w:rPr>
      </w:pPr>
      <w:r w:rsidRPr="00011E97">
        <w:rPr>
          <w:rFonts w:eastAsia="Calibri"/>
          <w:sz w:val="20"/>
          <w:szCs w:val="20"/>
          <w:lang w:val="en-US" w:eastAsia="en-US"/>
        </w:rPr>
        <w:t xml:space="preserve">3. </w:t>
      </w:r>
      <w:proofErr w:type="spellStart"/>
      <w:r w:rsidRPr="00011E97">
        <w:rPr>
          <w:rFonts w:eastAsia="Calibri"/>
          <w:sz w:val="20"/>
          <w:szCs w:val="20"/>
          <w:lang w:val="en-US" w:eastAsia="en-US"/>
        </w:rPr>
        <w:t>Slukhotskiy</w:t>
      </w:r>
      <w:proofErr w:type="spellEnd"/>
      <w:r w:rsidRPr="00011E97">
        <w:rPr>
          <w:rFonts w:eastAsia="Calibri"/>
          <w:sz w:val="20"/>
          <w:szCs w:val="20"/>
          <w:lang w:val="en-US" w:eastAsia="en-US"/>
        </w:rPr>
        <w:t xml:space="preserve">, A &amp; </w:t>
      </w:r>
      <w:proofErr w:type="spellStart"/>
      <w:r w:rsidRPr="00011E97">
        <w:rPr>
          <w:rFonts w:eastAsia="Calibri"/>
          <w:sz w:val="20"/>
          <w:szCs w:val="20"/>
          <w:lang w:val="en-US" w:eastAsia="en-US"/>
        </w:rPr>
        <w:t>Ryskin</w:t>
      </w:r>
      <w:proofErr w:type="spellEnd"/>
      <w:r w:rsidRPr="00011E97">
        <w:rPr>
          <w:rFonts w:eastAsia="Calibri"/>
          <w:sz w:val="20"/>
          <w:szCs w:val="20"/>
          <w:lang w:val="en-US" w:eastAsia="en-US"/>
        </w:rPr>
        <w:t xml:space="preserve">, S 1974, </w:t>
      </w:r>
      <w:proofErr w:type="spellStart"/>
      <w:r w:rsidRPr="00011E97">
        <w:rPr>
          <w:rFonts w:eastAsia="Calibri"/>
          <w:i/>
          <w:sz w:val="20"/>
          <w:szCs w:val="20"/>
          <w:lang w:val="en-US" w:eastAsia="en-US"/>
        </w:rPr>
        <w:t>Induktory</w:t>
      </w:r>
      <w:proofErr w:type="spellEnd"/>
      <w:r w:rsidRPr="00011E97">
        <w:rPr>
          <w:rFonts w:eastAsia="Calibri"/>
          <w:i/>
          <w:sz w:val="20"/>
          <w:szCs w:val="20"/>
          <w:lang w:val="en-US" w:eastAsia="en-US"/>
        </w:rPr>
        <w:t xml:space="preserve"> </w:t>
      </w:r>
      <w:proofErr w:type="spellStart"/>
      <w:r w:rsidRPr="00011E97">
        <w:rPr>
          <w:rFonts w:eastAsia="Calibri"/>
          <w:i/>
          <w:sz w:val="20"/>
          <w:szCs w:val="20"/>
          <w:lang w:val="en-US" w:eastAsia="en-US"/>
        </w:rPr>
        <w:t>dlya</w:t>
      </w:r>
      <w:proofErr w:type="spellEnd"/>
      <w:r w:rsidRPr="00011E97">
        <w:rPr>
          <w:rFonts w:eastAsia="Calibri"/>
          <w:i/>
          <w:sz w:val="20"/>
          <w:szCs w:val="20"/>
          <w:lang w:val="en-US" w:eastAsia="en-US"/>
        </w:rPr>
        <w:t xml:space="preserve"> </w:t>
      </w:r>
      <w:proofErr w:type="spellStart"/>
      <w:r w:rsidRPr="00011E97">
        <w:rPr>
          <w:rFonts w:eastAsia="Calibri"/>
          <w:i/>
          <w:sz w:val="20"/>
          <w:szCs w:val="20"/>
          <w:lang w:val="en-US" w:eastAsia="en-US"/>
        </w:rPr>
        <w:t>induktsionnogo</w:t>
      </w:r>
      <w:proofErr w:type="spellEnd"/>
      <w:r w:rsidRPr="00011E97">
        <w:rPr>
          <w:rFonts w:eastAsia="Calibri"/>
          <w:i/>
          <w:sz w:val="20"/>
          <w:szCs w:val="20"/>
          <w:lang w:val="en-US" w:eastAsia="en-US"/>
        </w:rPr>
        <w:t xml:space="preserve"> </w:t>
      </w:r>
      <w:proofErr w:type="spellStart"/>
      <w:r w:rsidRPr="00011E97">
        <w:rPr>
          <w:rFonts w:eastAsia="Calibri"/>
          <w:i/>
          <w:sz w:val="20"/>
          <w:szCs w:val="20"/>
          <w:lang w:val="en-US" w:eastAsia="en-US"/>
        </w:rPr>
        <w:t>nagreva</w:t>
      </w:r>
      <w:proofErr w:type="spellEnd"/>
      <w:r w:rsidRPr="00011E97">
        <w:rPr>
          <w:rFonts w:eastAsia="Calibri"/>
          <w:sz w:val="20"/>
          <w:szCs w:val="20"/>
          <w:lang w:val="en-US" w:eastAsia="en-US"/>
        </w:rPr>
        <w:t xml:space="preserve">, </w:t>
      </w:r>
      <w:proofErr w:type="spellStart"/>
      <w:r w:rsidRPr="00011E97">
        <w:rPr>
          <w:rFonts w:eastAsia="Calibri"/>
          <w:sz w:val="20"/>
          <w:szCs w:val="20"/>
          <w:lang w:val="en-US" w:eastAsia="en-US"/>
        </w:rPr>
        <w:t>Energiya</w:t>
      </w:r>
      <w:proofErr w:type="spellEnd"/>
      <w:r w:rsidRPr="00011E97">
        <w:rPr>
          <w:rFonts w:eastAsia="Calibri"/>
          <w:sz w:val="20"/>
          <w:szCs w:val="20"/>
          <w:lang w:val="en-US" w:eastAsia="en-US"/>
        </w:rPr>
        <w:t>, Leningrad.</w:t>
      </w:r>
    </w:p>
    <w:p w:rsidR="008A4FC8" w:rsidRPr="00011E97" w:rsidRDefault="008A4FC8" w:rsidP="008A4FC8">
      <w:pPr>
        <w:ind w:firstLine="709"/>
        <w:jc w:val="both"/>
        <w:rPr>
          <w:rFonts w:eastAsia="Calibri"/>
          <w:lang w:val="en-US" w:eastAsia="en-US"/>
        </w:rPr>
      </w:pPr>
    </w:p>
    <w:p w:rsidR="008A4FC8" w:rsidRDefault="008A4FC8" w:rsidP="008A4FC8">
      <w:pPr>
        <w:ind w:firstLine="709"/>
        <w:jc w:val="both"/>
        <w:rPr>
          <w:lang w:val="uk-UA"/>
        </w:rPr>
      </w:pPr>
      <w:r w:rsidRPr="00011E97">
        <w:rPr>
          <w:rFonts w:eastAsia="Calibri"/>
          <w:lang w:val="uk-UA" w:eastAsia="en-US"/>
        </w:rPr>
        <w:t>Стаття надійшла до редакції 18 травня 2015 р.</w:t>
      </w:r>
    </w:p>
    <w:p w:rsidR="00D15BB4" w:rsidRPr="008A4FC8" w:rsidRDefault="00D15BB4">
      <w:pPr>
        <w:rPr>
          <w:lang w:val="uk-UA"/>
        </w:rPr>
      </w:pPr>
    </w:p>
    <w:sectPr w:rsidR="00D15BB4" w:rsidRPr="008A4FC8"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D2458B"/>
    <w:multiLevelType w:val="hybridMultilevel"/>
    <w:tmpl w:val="9578A12A"/>
    <w:lvl w:ilvl="0" w:tplc="440A9092">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5D5C6A1E"/>
    <w:multiLevelType w:val="hybridMultilevel"/>
    <w:tmpl w:val="A2A2B792"/>
    <w:lvl w:ilvl="0" w:tplc="440A909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compat/>
  <w:rsids>
    <w:rsidRoot w:val="008A4FC8"/>
    <w:rsid w:val="0007502A"/>
    <w:rsid w:val="00164619"/>
    <w:rsid w:val="004A67A0"/>
    <w:rsid w:val="008A4FC8"/>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35"/>
    <o:shapelayout v:ext="edit">
      <o:idmap v:ext="edit" data="1"/>
      <o:rules v:ext="edit">
        <o:r id="V:Rule1" type="connector" idref="#_x0000_s1133"/>
        <o:r id="V:Rule2" type="connector" idref="#_x0000_s1131"/>
        <o:r id="V:Rule3" type="connector" idref="#_x0000_s1126"/>
        <o:r id="V:Rule4" type="connector" idref="#_x0000_s1129"/>
        <o:r id="V:Rule5" type="connector" idref="#_x0000_s1128"/>
        <o:r id="V:Rule6" type="connector" idref="#_x0000_s1127"/>
        <o:r id="V:Rule7" type="connector" idref="#_x0000_s1113"/>
        <o:r id="V:Rule8" type="connector" idref="#_x0000_s1112"/>
        <o:r id="V:Rule9" type="connector" idref="#_x0000_s1101"/>
        <o:r id="V:Rule10" type="connector" idref="#_x0000_s1102"/>
        <o:r id="V:Rule11" type="connector" idref="#_x0000_s1111"/>
        <o:r id="V:Rule12" type="connector" idref="#_x0000_s1115"/>
        <o:r id="V:Rule13" type="connector" idref="#_x0000_s1104"/>
        <o:r id="V:Rule14" type="connector" idref="#_x0000_s1074"/>
        <o:r id="V:Rule15" type="connector" idref="#_x0000_s1089"/>
        <o:r id="V:Rule16" type="connector" idref="#_x0000_s1088"/>
        <o:r id="V:Rule17" type="connector" idref="#_x0000_s1077"/>
        <o:r id="V:Rule18" type="connector" idref="#_x0000_s1075"/>
        <o:r id="V:Rule19" type="connector" idref="#_x0000_s1084"/>
        <o:r id="V:Rule20" type="connector" idref="#_x0000_s1086"/>
        <o:r id="V:Rule21" type="connector" idref="#_x0000_s1085"/>
        <o:r id="V:Rule22" type="connector" idref="#_x0000_s1091"/>
        <o:r id="V:Rule23" type="connector" idref="#_x0000_s1050"/>
        <o:r id="V:Rule24" type="connector" idref="#_x0000_s1051"/>
        <o:r id="V:Rule25" type="connector" idref="#_x0000_s1044"/>
        <o:r id="V:Rule26" type="connector" idref="#_x0000_s1049"/>
        <o:r id="V:Rule27" type="connector" idref="#_x0000_s1046"/>
        <o:r id="V:Rule28" type="connector" idref="#_x0000_s1043"/>
        <o:r id="V:Rule29" type="connector" idref="#_x0000_s1054"/>
        <o:r id="V:Rule30" type="connector" idref="#_x0000_s1035"/>
        <o:r id="V:Rule31" type="connector" idref="#_x0000_s1047"/>
        <o:r id="V:Rule32" type="connector" idref="#_x0000_s1053"/>
        <o:r id="V:Rule33" type="connector" idref="#_x0000_s1034"/>
        <o:r id="V:Rule3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FC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9477</Words>
  <Characters>5403</Characters>
  <Application>Microsoft Office Word</Application>
  <DocSecurity>0</DocSecurity>
  <Lines>45</Lines>
  <Paragraphs>29</Paragraphs>
  <ScaleCrop>false</ScaleCrop>
  <Company/>
  <LinksUpToDate>false</LinksUpToDate>
  <CharactersWithSpaces>14851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2015-09-11T11:14:00Z</dcterms:created>
  <dcterms:modified xsi:type="dcterms:W3CDTF">2015-09-11T11:14:00Z</dcterms:modified>
</cp:coreProperties>
</file>