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1E" w:rsidRPr="0042744A" w:rsidRDefault="003F3E1E" w:rsidP="003F3E1E">
      <w:pPr>
        <w:ind w:firstLine="540"/>
        <w:rPr>
          <w:b/>
          <w:sz w:val="28"/>
          <w:szCs w:val="28"/>
          <w:lang w:val="uk-UA"/>
        </w:rPr>
      </w:pPr>
      <w:proofErr w:type="spellStart"/>
      <w:r w:rsidRPr="003D20A1">
        <w:rPr>
          <w:b/>
          <w:sz w:val="28"/>
          <w:szCs w:val="28"/>
        </w:rPr>
        <w:t>Барсова</w:t>
      </w:r>
      <w:proofErr w:type="spellEnd"/>
      <w:r w:rsidRPr="003D20A1">
        <w:rPr>
          <w:b/>
          <w:sz w:val="28"/>
          <w:szCs w:val="28"/>
        </w:rPr>
        <w:t xml:space="preserve"> З. В., Цихановская И. В.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Илюха</w:t>
      </w:r>
      <w:proofErr w:type="spellEnd"/>
      <w:r>
        <w:rPr>
          <w:b/>
          <w:sz w:val="28"/>
          <w:szCs w:val="28"/>
        </w:rPr>
        <w:t xml:space="preserve"> Н. Г.</w:t>
      </w:r>
      <w:r>
        <w:rPr>
          <w:b/>
          <w:sz w:val="28"/>
          <w:szCs w:val="28"/>
          <w:lang w:val="uk-UA"/>
        </w:rPr>
        <w:t xml:space="preserve">, </w:t>
      </w:r>
      <w:r w:rsidRPr="001F3B9B">
        <w:rPr>
          <w:szCs w:val="28"/>
          <w:lang w:val="uk-UA"/>
        </w:rPr>
        <w:t>УІПА, м. Харкі</w:t>
      </w:r>
      <w:proofErr w:type="gramStart"/>
      <w:r w:rsidRPr="001F3B9B">
        <w:rPr>
          <w:szCs w:val="28"/>
          <w:lang w:val="uk-UA"/>
        </w:rPr>
        <w:t>в</w:t>
      </w:r>
      <w:proofErr w:type="gramEnd"/>
    </w:p>
    <w:p w:rsidR="003F3E1E" w:rsidRPr="006B7A2B" w:rsidRDefault="003F3E1E" w:rsidP="003F3E1E">
      <w:pPr>
        <w:ind w:firstLine="540"/>
        <w:jc w:val="both"/>
        <w:rPr>
          <w:b/>
        </w:rPr>
      </w:pPr>
      <w:r w:rsidRPr="003D20A1">
        <w:rPr>
          <w:b/>
          <w:color w:val="000000"/>
          <w:sz w:val="28"/>
          <w:szCs w:val="28"/>
        </w:rPr>
        <w:t xml:space="preserve">ОЦЕНКА ЭКРАНИРУЮЩЕЙ СПОСОБНОСТИ </w:t>
      </w:r>
      <w:r w:rsidRPr="003D20A1">
        <w:rPr>
          <w:b/>
          <w:sz w:val="28"/>
          <w:szCs w:val="28"/>
        </w:rPr>
        <w:t>ВЯЖУЩЕГО</w:t>
      </w:r>
      <w:r w:rsidRPr="003D20A1">
        <w:rPr>
          <w:b/>
          <w:sz w:val="28"/>
          <w:szCs w:val="28"/>
          <w:lang w:val="uk-UA"/>
        </w:rPr>
        <w:t xml:space="preserve"> </w:t>
      </w:r>
      <w:r w:rsidRPr="003D20A1">
        <w:rPr>
          <w:b/>
          <w:sz w:val="28"/>
          <w:szCs w:val="28"/>
        </w:rPr>
        <w:t>КОМПОЗИЦИОННОГО МАТЕРИАЛА</w:t>
      </w:r>
      <w:r w:rsidRPr="006B7A2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часть 2)</w:t>
      </w:r>
    </w:p>
    <w:p w:rsidR="003F3E1E" w:rsidRDefault="003F3E1E" w:rsidP="003F3E1E">
      <w:pPr>
        <w:widowControl w:val="0"/>
        <w:ind w:firstLine="540"/>
        <w:jc w:val="both"/>
        <w:rPr>
          <w:sz w:val="28"/>
          <w:szCs w:val="28"/>
        </w:rPr>
      </w:pPr>
    </w:p>
    <w:p w:rsidR="003F3E1E" w:rsidRPr="003D20A1" w:rsidRDefault="003F3E1E" w:rsidP="003F3E1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3D20A1">
        <w:rPr>
          <w:sz w:val="28"/>
          <w:szCs w:val="28"/>
        </w:rPr>
        <w:t>Для исследования защитных свойств материалов предложена следующая методика. Определение затухающих свойств материала заключалось в оценке отражающих свойств (коэффициента отражения) и коэффициента прохождения по мощности в интервале частот 70</w:t>
      </w:r>
      <w:r w:rsidRPr="003D20A1">
        <w:rPr>
          <w:sz w:val="28"/>
          <w:szCs w:val="28"/>
          <w:lang w:val="uk-UA"/>
        </w:rPr>
        <w:t>-78</w:t>
      </w:r>
      <w:r w:rsidRPr="003D20A1">
        <w:rPr>
          <w:sz w:val="28"/>
          <w:szCs w:val="28"/>
        </w:rPr>
        <w:t xml:space="preserve"> ГГц с шагом 1 ГГц. Определение экранирующих свойств осуществля</w:t>
      </w:r>
      <w:r>
        <w:rPr>
          <w:sz w:val="28"/>
          <w:szCs w:val="28"/>
        </w:rPr>
        <w:t>лось на измерительной установке</w:t>
      </w:r>
      <w:r w:rsidRPr="003D20A1">
        <w:rPr>
          <w:sz w:val="28"/>
          <w:szCs w:val="28"/>
        </w:rPr>
        <w:t>, состоящей из генератора высокочастотных сигналов</w:t>
      </w:r>
      <w:r w:rsidRPr="003D20A1">
        <w:rPr>
          <w:sz w:val="28"/>
          <w:szCs w:val="28"/>
          <w:lang w:val="uk-UA"/>
        </w:rPr>
        <w:t xml:space="preserve"> Г4-186</w:t>
      </w:r>
      <w:r w:rsidRPr="003D20A1">
        <w:rPr>
          <w:sz w:val="28"/>
          <w:szCs w:val="28"/>
        </w:rPr>
        <w:t xml:space="preserve">;  антенны измерительной П6-10А; </w:t>
      </w:r>
      <w:r w:rsidRPr="003D20A1">
        <w:rPr>
          <w:sz w:val="28"/>
          <w:szCs w:val="28"/>
          <w:lang w:val="en-US"/>
        </w:rPr>
        <w:t> </w:t>
      </w:r>
      <w:r w:rsidRPr="003D20A1">
        <w:rPr>
          <w:sz w:val="28"/>
          <w:szCs w:val="28"/>
        </w:rPr>
        <w:t xml:space="preserve">прибор для поверки вольтметров (для измерения мощности) М1-25/2; </w:t>
      </w:r>
      <w:r w:rsidRPr="003D20A1">
        <w:rPr>
          <w:sz w:val="28"/>
          <w:szCs w:val="28"/>
          <w:lang w:val="en-US"/>
        </w:rPr>
        <w:t> </w:t>
      </w:r>
      <w:r w:rsidRPr="003D20A1">
        <w:rPr>
          <w:sz w:val="28"/>
          <w:szCs w:val="28"/>
        </w:rPr>
        <w:t xml:space="preserve">измерительной головки М5-45; </w:t>
      </w:r>
      <w:r w:rsidRPr="003D20A1">
        <w:rPr>
          <w:sz w:val="28"/>
          <w:szCs w:val="28"/>
          <w:lang w:val="en-US"/>
        </w:rPr>
        <w:t> </w:t>
      </w:r>
      <w:r w:rsidRPr="003D20A1">
        <w:rPr>
          <w:sz w:val="28"/>
          <w:szCs w:val="28"/>
        </w:rPr>
        <w:t xml:space="preserve">антенны измерительной П6-11А; </w:t>
      </w:r>
      <w:r w:rsidRPr="003D20A1">
        <w:rPr>
          <w:sz w:val="28"/>
          <w:szCs w:val="28"/>
          <w:lang w:val="en-US"/>
        </w:rPr>
        <w:t> </w:t>
      </w:r>
      <w:r w:rsidRPr="003D20A1">
        <w:rPr>
          <w:sz w:val="28"/>
          <w:szCs w:val="28"/>
        </w:rPr>
        <w:t xml:space="preserve">детекторной секции. Вольтметра поглощающего мощность М-646 А. Размер образца 8×5 см. </w:t>
      </w:r>
    </w:p>
    <w:p w:rsidR="003F3E1E" w:rsidRDefault="003F3E1E" w:rsidP="003F3E1E">
      <w:pPr>
        <w:widowControl w:val="0"/>
        <w:ind w:firstLine="540"/>
        <w:jc w:val="both"/>
        <w:rPr>
          <w:sz w:val="28"/>
          <w:szCs w:val="28"/>
        </w:rPr>
      </w:pPr>
      <w:r w:rsidRPr="003D20A1">
        <w:rPr>
          <w:sz w:val="28"/>
          <w:szCs w:val="28"/>
        </w:rPr>
        <w:t>Функциональная схема экспериментал</w:t>
      </w:r>
      <w:r w:rsidRPr="003D20A1">
        <w:rPr>
          <w:sz w:val="28"/>
          <w:szCs w:val="28"/>
        </w:rPr>
        <w:t>ь</w:t>
      </w:r>
      <w:r w:rsidRPr="003D20A1">
        <w:rPr>
          <w:sz w:val="28"/>
          <w:szCs w:val="28"/>
        </w:rPr>
        <w:t xml:space="preserve">ной </w:t>
      </w:r>
      <w:r>
        <w:rPr>
          <w:sz w:val="28"/>
          <w:szCs w:val="28"/>
        </w:rPr>
        <w:t>установки представлена на рис. 1</w:t>
      </w:r>
      <w:r w:rsidRPr="003D20A1">
        <w:rPr>
          <w:sz w:val="28"/>
          <w:szCs w:val="28"/>
        </w:rPr>
        <w:t>.</w:t>
      </w:r>
      <w:r w:rsidRPr="003D20A1">
        <w:rPr>
          <w:color w:val="000000"/>
          <w:sz w:val="28"/>
          <w:szCs w:val="28"/>
        </w:rPr>
        <w:t xml:space="preserve"> Измерения проводились в условиях </w:t>
      </w:r>
      <w:r w:rsidRPr="003D20A1">
        <w:rPr>
          <w:sz w:val="28"/>
          <w:szCs w:val="28"/>
        </w:rPr>
        <w:t xml:space="preserve">полной развязки излучающей и принимающей антенн, в свободном пространстве, исключая </w:t>
      </w:r>
      <w:proofErr w:type="spellStart"/>
      <w:r w:rsidRPr="003D20A1">
        <w:rPr>
          <w:sz w:val="28"/>
          <w:szCs w:val="28"/>
        </w:rPr>
        <w:t>переотражения</w:t>
      </w:r>
      <w:proofErr w:type="spellEnd"/>
      <w:r w:rsidRPr="003D20A1">
        <w:rPr>
          <w:sz w:val="28"/>
          <w:szCs w:val="28"/>
        </w:rPr>
        <w:t xml:space="preserve"> от окружающих объектов, на расстоянии R от генератора до материала, обеспечивающем дальнюю зону</w:t>
      </w:r>
      <w:proofErr w:type="gramStart"/>
      <w:r w:rsidRPr="003D20A1">
        <w:rPr>
          <w:sz w:val="28"/>
          <w:szCs w:val="28"/>
        </w:rPr>
        <w:t xml:space="preserve"> (</w:t>
      </w:r>
      <w:r w:rsidRPr="003D20A1">
        <w:rPr>
          <w:position w:val="-24"/>
          <w:sz w:val="28"/>
          <w:szCs w:val="28"/>
        </w:rPr>
        <w:object w:dxaOrig="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33.25pt" o:ole="">
            <v:imagedata r:id="rId5" o:title=""/>
          </v:shape>
          <o:OLEObject Type="Embed" ProgID="Equation.3" ShapeID="_x0000_i1025" DrawAspect="Content" ObjectID="_1495608014" r:id="rId6"/>
        </w:object>
      </w:r>
      <w:r w:rsidRPr="003D20A1">
        <w:rPr>
          <w:sz w:val="28"/>
          <w:szCs w:val="28"/>
        </w:rPr>
        <w:t xml:space="preserve">, </w:t>
      </w:r>
      <w:proofErr w:type="gramEnd"/>
      <w:r w:rsidRPr="003D20A1">
        <w:rPr>
          <w:sz w:val="28"/>
          <w:szCs w:val="28"/>
        </w:rPr>
        <w:t xml:space="preserve">где </w:t>
      </w:r>
      <w:r w:rsidRPr="003D20A1">
        <w:rPr>
          <w:i/>
          <w:sz w:val="28"/>
          <w:szCs w:val="28"/>
        </w:rPr>
        <w:t>D</w:t>
      </w:r>
      <w:r w:rsidRPr="003D20A1">
        <w:rPr>
          <w:sz w:val="28"/>
          <w:szCs w:val="28"/>
        </w:rPr>
        <w:t xml:space="preserve"> – размер апертуры антенны, </w:t>
      </w:r>
      <w:r w:rsidRPr="003D20A1">
        <w:rPr>
          <w:i/>
          <w:sz w:val="28"/>
          <w:szCs w:val="28"/>
        </w:rPr>
        <w:sym w:font="Symbol" w:char="F06C"/>
      </w:r>
      <w:r w:rsidRPr="003D20A1">
        <w:rPr>
          <w:sz w:val="28"/>
          <w:szCs w:val="28"/>
        </w:rPr>
        <w:t xml:space="preserve"> – длина во</w:t>
      </w:r>
      <w:r w:rsidRPr="003D20A1">
        <w:rPr>
          <w:sz w:val="28"/>
          <w:szCs w:val="28"/>
        </w:rPr>
        <w:t>л</w:t>
      </w:r>
      <w:r w:rsidRPr="003D20A1">
        <w:rPr>
          <w:sz w:val="28"/>
          <w:szCs w:val="28"/>
        </w:rPr>
        <w:t>ны).</w:t>
      </w:r>
    </w:p>
    <w:p w:rsidR="003F3E1E" w:rsidRPr="00C900DC" w:rsidRDefault="003F3E1E" w:rsidP="003F3E1E">
      <w:pPr>
        <w:widowControl w:val="0"/>
        <w:ind w:firstLine="540"/>
        <w:jc w:val="both"/>
        <w:rPr>
          <w:sz w:val="16"/>
          <w:szCs w:val="16"/>
        </w:rPr>
      </w:pPr>
    </w:p>
    <w:p w:rsidR="003F3E1E" w:rsidRDefault="003F3E1E" w:rsidP="003F3E1E">
      <w:pPr>
        <w:jc w:val="center"/>
        <w:rPr>
          <w:color w:val="000000"/>
        </w:rPr>
      </w:pPr>
      <w:r>
        <w:rPr>
          <w:noProof/>
          <w:color w:val="000000"/>
          <w:lang w:val="uk-UA" w:eastAsia="uk-UA"/>
        </w:rPr>
        <w:drawing>
          <wp:inline distT="0" distB="0" distL="0" distR="0">
            <wp:extent cx="3949065" cy="2070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1E" w:rsidRDefault="003F3E1E" w:rsidP="003F3E1E">
      <w:pPr>
        <w:jc w:val="center"/>
        <w:rPr>
          <w:color w:val="000000"/>
        </w:rPr>
      </w:pPr>
    </w:p>
    <w:p w:rsidR="003F3E1E" w:rsidRPr="00A15A12" w:rsidRDefault="003F3E1E" w:rsidP="003F3E1E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A15A12">
        <w:rPr>
          <w:color w:val="000000"/>
          <w:sz w:val="28"/>
          <w:szCs w:val="28"/>
        </w:rPr>
        <w:t xml:space="preserve">Рис. 1. Блок – схема установки: </w:t>
      </w:r>
    </w:p>
    <w:p w:rsidR="003F3E1E" w:rsidRPr="00A15A12" w:rsidRDefault="003F3E1E" w:rsidP="003F3E1E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A15A12">
        <w:rPr>
          <w:color w:val="000000"/>
          <w:sz w:val="28"/>
          <w:szCs w:val="28"/>
        </w:rPr>
        <w:t xml:space="preserve">1, 2 – направленные </w:t>
      </w:r>
      <w:proofErr w:type="spellStart"/>
      <w:r w:rsidRPr="00A15A12">
        <w:rPr>
          <w:color w:val="000000"/>
          <w:sz w:val="28"/>
          <w:szCs w:val="28"/>
        </w:rPr>
        <w:t>ответвители</w:t>
      </w:r>
      <w:proofErr w:type="spellEnd"/>
      <w:r w:rsidRPr="00A15A12">
        <w:rPr>
          <w:color w:val="000000"/>
          <w:sz w:val="28"/>
          <w:szCs w:val="28"/>
        </w:rPr>
        <w:t xml:space="preserve"> с детекторными секциями; 3 – генератор качающейся частоты; 4 – индикатор; 5 – персональный компьютер; 6 – резонатор Р</w:t>
      </w:r>
      <w:proofErr w:type="gramStart"/>
      <w:r w:rsidRPr="00A15A12">
        <w:rPr>
          <w:color w:val="000000"/>
          <w:sz w:val="28"/>
          <w:szCs w:val="28"/>
        </w:rPr>
        <w:t>2</w:t>
      </w:r>
      <w:proofErr w:type="gramEnd"/>
      <w:r w:rsidRPr="00A15A12">
        <w:rPr>
          <w:color w:val="000000"/>
          <w:sz w:val="28"/>
          <w:szCs w:val="28"/>
        </w:rPr>
        <w:t> – 69; 7 – согласованная нагрузка</w:t>
      </w:r>
    </w:p>
    <w:p w:rsidR="003F3E1E" w:rsidRPr="00E457E8" w:rsidRDefault="003F3E1E" w:rsidP="003F3E1E">
      <w:pPr>
        <w:ind w:firstLine="540"/>
        <w:jc w:val="center"/>
        <w:rPr>
          <w:b/>
          <w:sz w:val="28"/>
          <w:szCs w:val="28"/>
        </w:rPr>
      </w:pPr>
      <w:r w:rsidRPr="00E457E8">
        <w:rPr>
          <w:b/>
          <w:sz w:val="28"/>
          <w:szCs w:val="28"/>
        </w:rPr>
        <w:t>Литература</w:t>
      </w:r>
    </w:p>
    <w:p w:rsidR="003F3E1E" w:rsidRPr="00274DF1" w:rsidRDefault="003F3E1E" w:rsidP="003F3E1E">
      <w:pPr>
        <w:pStyle w:val="14125"/>
        <w:numPr>
          <w:ilvl w:val="0"/>
          <w:numId w:val="1"/>
        </w:numPr>
        <w:spacing w:line="240" w:lineRule="auto"/>
        <w:rPr>
          <w:lang w:val="ru-RU"/>
        </w:rPr>
      </w:pPr>
      <w:r w:rsidRPr="00C900DC">
        <w:rPr>
          <w:szCs w:val="28"/>
          <w:lang w:val="ru-RU"/>
        </w:rPr>
        <w:t>Найден</w:t>
      </w:r>
      <w:r>
        <w:rPr>
          <w:lang w:val="ru-RU"/>
        </w:rPr>
        <w:t xml:space="preserve"> Е. П. Спектры магнитной проницаемости </w:t>
      </w:r>
      <w:proofErr w:type="spellStart"/>
      <w:r>
        <w:rPr>
          <w:lang w:val="ru-RU"/>
        </w:rPr>
        <w:t>наноразмерных</w:t>
      </w:r>
      <w:proofErr w:type="spellEnd"/>
      <w:r>
        <w:rPr>
          <w:lang w:val="ru-RU"/>
        </w:rPr>
        <w:t xml:space="preserve"> порошков </w:t>
      </w:r>
      <w:proofErr w:type="spellStart"/>
      <w:r w:rsidRPr="0005569B">
        <w:rPr>
          <w:lang w:val="ru-RU"/>
        </w:rPr>
        <w:t>гексаферритов</w:t>
      </w:r>
      <w:proofErr w:type="spellEnd"/>
      <w:r w:rsidRPr="0005569B">
        <w:rPr>
          <w:lang w:val="ru-RU"/>
        </w:rPr>
        <w:t xml:space="preserve"> </w:t>
      </w:r>
      <w:r w:rsidRPr="0005569B">
        <w:rPr>
          <w:szCs w:val="28"/>
          <w:lang w:val="ru-RU"/>
        </w:rPr>
        <w:t xml:space="preserve">[Электронный ресурс] </w:t>
      </w:r>
      <w:r w:rsidRPr="0005569B">
        <w:rPr>
          <w:lang w:val="ru-RU"/>
        </w:rPr>
        <w:t xml:space="preserve">/ Е. П. Найден, В. И. </w:t>
      </w:r>
      <w:proofErr w:type="spellStart"/>
      <w:r w:rsidRPr="0005569B">
        <w:rPr>
          <w:lang w:val="ru-RU"/>
        </w:rPr>
        <w:t>Сусляев</w:t>
      </w:r>
      <w:proofErr w:type="spellEnd"/>
      <w:r w:rsidRPr="0005569B">
        <w:rPr>
          <w:lang w:val="ru-RU"/>
        </w:rPr>
        <w:t>, А. В. </w:t>
      </w:r>
      <w:proofErr w:type="spellStart"/>
      <w:r w:rsidRPr="0005569B">
        <w:rPr>
          <w:lang w:val="ru-RU"/>
        </w:rPr>
        <w:t>Бир</w:t>
      </w:r>
      <w:proofErr w:type="spellEnd"/>
      <w:r w:rsidRPr="0005569B">
        <w:rPr>
          <w:lang w:val="ru-RU"/>
        </w:rPr>
        <w:t xml:space="preserve">, М. В. Политов // </w:t>
      </w:r>
      <w:r w:rsidRPr="0005569B">
        <w:t xml:space="preserve">Журнал </w:t>
      </w:r>
      <w:proofErr w:type="spellStart"/>
      <w:r w:rsidRPr="0005569B">
        <w:t>структурной</w:t>
      </w:r>
      <w:proofErr w:type="spellEnd"/>
      <w:r w:rsidRPr="0005569B">
        <w:t xml:space="preserve"> </w:t>
      </w:r>
      <w:proofErr w:type="spellStart"/>
      <w:r w:rsidRPr="0005569B">
        <w:t>химии</w:t>
      </w:r>
      <w:proofErr w:type="spellEnd"/>
      <w:r w:rsidRPr="0005569B">
        <w:rPr>
          <w:szCs w:val="28"/>
          <w:lang w:val="ru-RU"/>
        </w:rPr>
        <w:t xml:space="preserve">. -2004. - Т. 45. </w:t>
      </w:r>
      <w:r w:rsidRPr="0005569B">
        <w:rPr>
          <w:lang w:val="ru-RU"/>
        </w:rPr>
        <w:t>– С. 102-105.</w:t>
      </w:r>
      <w:r>
        <w:rPr>
          <w:lang w:val="ru-RU"/>
        </w:rPr>
        <w:t> – Режим доступа к журн.:</w:t>
      </w:r>
      <w:r w:rsidRPr="00C900DC">
        <w:rPr>
          <w:lang w:val="ru-RU"/>
        </w:rPr>
        <w:t xml:space="preserve"> </w:t>
      </w:r>
      <w:r w:rsidRPr="001B55E4">
        <w:rPr>
          <w:lang w:val="ru-RU"/>
        </w:rPr>
        <w:t>http://jsc.niic.nsc.ru/JSC/jsc_rus/2004-t45/n7/16.htm</w:t>
      </w:r>
      <w:r w:rsidRPr="001B55E4">
        <w:rPr>
          <w:highlight w:val="green"/>
          <w:lang w:val="ru-RU"/>
        </w:rPr>
        <w:t xml:space="preserve"> 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149"/>
    <w:multiLevelType w:val="hybridMultilevel"/>
    <w:tmpl w:val="1D06D4AE"/>
    <w:lvl w:ilvl="0" w:tplc="39361D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E1E"/>
    <w:rsid w:val="0007502A"/>
    <w:rsid w:val="00164619"/>
    <w:rsid w:val="0039241C"/>
    <w:rsid w:val="003F3E1E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 Междустр.интервал:..."/>
    <w:basedOn w:val="a"/>
    <w:rsid w:val="003F3E1E"/>
    <w:pPr>
      <w:spacing w:line="360" w:lineRule="auto"/>
      <w:ind w:firstLine="709"/>
      <w:jc w:val="both"/>
    </w:pPr>
    <w:rPr>
      <w:color w:val="000000"/>
      <w:sz w:val="28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3F3E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1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615</Characters>
  <Application>Microsoft Office Word</Application>
  <DocSecurity>0</DocSecurity>
  <Lines>5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2015-06-12T06:54:00Z</dcterms:created>
  <dcterms:modified xsi:type="dcterms:W3CDTF">2015-06-12T06:54:00Z</dcterms:modified>
</cp:coreProperties>
</file>