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25" w:rsidRPr="009C5625" w:rsidRDefault="009C5625" w:rsidP="009C5625">
      <w:pPr>
        <w:ind w:firstLine="709"/>
        <w:jc w:val="both"/>
        <w:rPr>
          <w:b/>
          <w:sz w:val="28"/>
          <w:szCs w:val="28"/>
          <w:lang w:val="uk-UA"/>
        </w:rPr>
      </w:pPr>
      <w:r w:rsidRPr="009C5625">
        <w:rPr>
          <w:b/>
          <w:sz w:val="28"/>
          <w:szCs w:val="28"/>
          <w:lang w:val="uk-UA"/>
        </w:rPr>
        <w:t>Штефан Л.В.</w:t>
      </w:r>
    </w:p>
    <w:p w:rsidR="009C5625" w:rsidRPr="009C5625" w:rsidRDefault="009C5625" w:rsidP="009C5625">
      <w:pPr>
        <w:ind w:firstLine="709"/>
        <w:jc w:val="both"/>
        <w:rPr>
          <w:b/>
          <w:sz w:val="28"/>
          <w:szCs w:val="28"/>
          <w:lang w:val="uk-UA"/>
        </w:rPr>
      </w:pPr>
      <w:r w:rsidRPr="009C5625">
        <w:rPr>
          <w:b/>
          <w:sz w:val="28"/>
          <w:szCs w:val="28"/>
          <w:lang w:val="uk-UA"/>
        </w:rPr>
        <w:t>ОСНОВИ НООСФЕРНОЇ ОСВІТИ У ПРОФЕСІЙНІЙ ПІДГОТОВЦІ МАЙБУТНІХ ІНЖЕНЕРІВ-ПЕДАГОГІВ</w:t>
      </w:r>
    </w:p>
    <w:p w:rsidR="009C5625" w:rsidRPr="009C5625" w:rsidRDefault="009C5625" w:rsidP="009C5625">
      <w:pPr>
        <w:tabs>
          <w:tab w:val="left" w:pos="720"/>
        </w:tabs>
        <w:ind w:firstLine="709"/>
        <w:jc w:val="both"/>
        <w:rPr>
          <w:sz w:val="28"/>
          <w:szCs w:val="28"/>
          <w:lang w:val="uk-UA"/>
        </w:rPr>
      </w:pPr>
      <w:r w:rsidRPr="009C5625">
        <w:rPr>
          <w:sz w:val="28"/>
          <w:szCs w:val="28"/>
          <w:lang w:val="uk-UA"/>
        </w:rPr>
        <w:t xml:space="preserve">На сьогодні факт охоплення кризовими процесами всіх освітянських ланок визнається більшістю провідних вітчизняних вчених. Такий стан пов’язується зокрема і з наслідками дисгармонійності педагогічної системи, у якій домінує переважно мінімальна психомоторна активність. Подолати цей недолік береться </w:t>
      </w:r>
      <w:proofErr w:type="spellStart"/>
      <w:r w:rsidRPr="009C5625">
        <w:rPr>
          <w:sz w:val="28"/>
          <w:szCs w:val="28"/>
          <w:lang w:val="uk-UA"/>
        </w:rPr>
        <w:t>ноосферна</w:t>
      </w:r>
      <w:proofErr w:type="spellEnd"/>
      <w:r w:rsidRPr="009C5625">
        <w:rPr>
          <w:sz w:val="28"/>
          <w:szCs w:val="28"/>
          <w:lang w:val="uk-UA"/>
        </w:rPr>
        <w:t xml:space="preserve"> освіта, яка спирається на втілення в освітню практику принципово інших підходів до організації навчальної діяльності, заснованих на</w:t>
      </w:r>
      <w:r w:rsidRPr="009C5625">
        <w:rPr>
          <w:sz w:val="28"/>
          <w:szCs w:val="28"/>
          <w:lang w:val="uk-UA" w:eastAsia="uk-UA"/>
        </w:rPr>
        <w:t xml:space="preserve"> гармонійному поєднанні роботи правої та лівої півкуль головного мозку людини. Позитивний результат досягається через застосування не лише традиційного дискурсивно-логічного, але, головним чином, образного мислення.  </w:t>
      </w:r>
      <w:r w:rsidRPr="009C5625">
        <w:rPr>
          <w:sz w:val="28"/>
          <w:szCs w:val="28"/>
          <w:lang w:val="uk-UA"/>
        </w:rPr>
        <w:t xml:space="preserve">Поворот «вектору розвитку </w:t>
      </w:r>
      <w:proofErr w:type="spellStart"/>
      <w:r w:rsidRPr="009C5625">
        <w:rPr>
          <w:sz w:val="28"/>
          <w:szCs w:val="28"/>
          <w:lang w:val="uk-UA"/>
        </w:rPr>
        <w:t>ноосферної</w:t>
      </w:r>
      <w:proofErr w:type="spellEnd"/>
      <w:r w:rsidRPr="009C5625">
        <w:rPr>
          <w:sz w:val="28"/>
          <w:szCs w:val="28"/>
          <w:lang w:val="uk-UA"/>
        </w:rPr>
        <w:t xml:space="preserve"> освіти» (Н. Маслова) у ВНЗ довго гальмувався </w:t>
      </w:r>
      <w:proofErr w:type="spellStart"/>
      <w:r w:rsidRPr="009C5625">
        <w:rPr>
          <w:sz w:val="28"/>
          <w:szCs w:val="28"/>
          <w:lang w:val="uk-UA"/>
        </w:rPr>
        <w:t>заангажованістю</w:t>
      </w:r>
      <w:proofErr w:type="spellEnd"/>
      <w:r w:rsidRPr="009C5625">
        <w:rPr>
          <w:sz w:val="28"/>
          <w:szCs w:val="28"/>
          <w:lang w:val="uk-UA"/>
        </w:rPr>
        <w:t xml:space="preserve">, певним снобізмом та консерватизмом вищої школи. Зараз ситуація зазнає позитивних змін. На особливому положенні знаходяться інженерно-педагогічні навчальні заклади. Адже саме від їх педагогічної політики залежатиме швидкість озброєння молодих педагогів сучасним інструментарієм, який забезпечить створення умов для виконання суспільного замовлення з підготовки фахівця на рівні сучасних вимог. </w:t>
      </w:r>
    </w:p>
    <w:p w:rsidR="009C5625" w:rsidRPr="009C5625" w:rsidRDefault="009C5625" w:rsidP="009C5625">
      <w:pPr>
        <w:ind w:firstLine="709"/>
        <w:jc w:val="both"/>
        <w:rPr>
          <w:sz w:val="28"/>
          <w:szCs w:val="28"/>
          <w:lang w:val="uk-UA"/>
        </w:rPr>
      </w:pPr>
      <w:r w:rsidRPr="009C5625">
        <w:rPr>
          <w:sz w:val="28"/>
          <w:szCs w:val="28"/>
          <w:lang w:val="uk-UA"/>
        </w:rPr>
        <w:t xml:space="preserve">Значна робота у напрямі втілення основ </w:t>
      </w:r>
      <w:proofErr w:type="spellStart"/>
      <w:r w:rsidRPr="009C5625">
        <w:rPr>
          <w:sz w:val="28"/>
          <w:szCs w:val="28"/>
          <w:lang w:val="uk-UA"/>
        </w:rPr>
        <w:t>ноосферної</w:t>
      </w:r>
      <w:proofErr w:type="spellEnd"/>
      <w:r w:rsidRPr="009C5625">
        <w:rPr>
          <w:sz w:val="28"/>
          <w:szCs w:val="28"/>
          <w:lang w:val="uk-UA"/>
        </w:rPr>
        <w:t xml:space="preserve"> освіти у практику підготовки майбутніх інженерів-педагогів ведеться на кафедрі педагогіки та методики професійного навчання УІПА. Знання основ </w:t>
      </w:r>
      <w:proofErr w:type="spellStart"/>
      <w:r w:rsidRPr="009C5625">
        <w:rPr>
          <w:sz w:val="28"/>
          <w:szCs w:val="28"/>
          <w:lang w:val="uk-UA"/>
        </w:rPr>
        <w:t>ноосферної</w:t>
      </w:r>
      <w:proofErr w:type="spellEnd"/>
      <w:r w:rsidRPr="009C5625">
        <w:rPr>
          <w:sz w:val="28"/>
          <w:szCs w:val="28"/>
          <w:lang w:val="uk-UA"/>
        </w:rPr>
        <w:t xml:space="preserve"> освіти формуються у студентів під час вивчення дисципліни «Інноваційні технології в освіті» і закріплюються під час опрацювання студентами </w:t>
      </w:r>
      <w:proofErr w:type="spellStart"/>
      <w:r w:rsidRPr="009C5625">
        <w:rPr>
          <w:sz w:val="28"/>
          <w:szCs w:val="28"/>
          <w:lang w:val="uk-UA"/>
        </w:rPr>
        <w:t>ноосферного</w:t>
      </w:r>
      <w:proofErr w:type="spellEnd"/>
      <w:r w:rsidRPr="009C5625">
        <w:rPr>
          <w:sz w:val="28"/>
          <w:szCs w:val="28"/>
          <w:lang w:val="uk-UA"/>
        </w:rPr>
        <w:t xml:space="preserve"> словника. Саме завдяки йому вирішується суперечність між необхідністю формування термінологічної компетентності фахівця та недостатньою розробкою педагогічного інструментарію для реалізації цього завдання. Особливістю </w:t>
      </w:r>
      <w:proofErr w:type="spellStart"/>
      <w:r w:rsidRPr="009C5625">
        <w:rPr>
          <w:sz w:val="28"/>
          <w:szCs w:val="28"/>
          <w:lang w:val="uk-UA"/>
        </w:rPr>
        <w:t>ноосферного</w:t>
      </w:r>
      <w:proofErr w:type="spellEnd"/>
      <w:r w:rsidRPr="009C5625">
        <w:rPr>
          <w:sz w:val="28"/>
          <w:szCs w:val="28"/>
          <w:lang w:val="uk-UA"/>
        </w:rPr>
        <w:t xml:space="preserve"> словника є те, що терміни у ньому подаються як у словесному варіанті, так і у вигляді візуальних образів. Останні представляють собою певні графічні, колажні, малюнкові або інші представлення основних понять. Педагогічні спостереження та опитування студентів дозволили виявити значний інтерес до такої роботи та водночас позитивно вплинути на формування творчого потенціалу кожного з них. </w:t>
      </w:r>
    </w:p>
    <w:p w:rsidR="009C5625" w:rsidRPr="009C5625" w:rsidRDefault="009C5625" w:rsidP="009C5625">
      <w:pPr>
        <w:ind w:firstLine="709"/>
        <w:jc w:val="both"/>
        <w:rPr>
          <w:sz w:val="28"/>
          <w:szCs w:val="28"/>
          <w:lang w:val="uk-UA"/>
        </w:rPr>
      </w:pPr>
    </w:p>
    <w:p w:rsidR="00D15BB4" w:rsidRPr="009C5625" w:rsidRDefault="00D15BB4">
      <w:pPr>
        <w:rPr>
          <w:sz w:val="28"/>
          <w:szCs w:val="28"/>
          <w:lang w:val="uk-UA"/>
        </w:rPr>
      </w:pPr>
    </w:p>
    <w:sectPr w:rsidR="00D15BB4" w:rsidRPr="009C5625"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5625"/>
    <w:rsid w:val="0007502A"/>
    <w:rsid w:val="00164619"/>
    <w:rsid w:val="00325E6B"/>
    <w:rsid w:val="009C5625"/>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2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1413</Words>
  <Characters>806</Characters>
  <Application>Microsoft Office Word</Application>
  <DocSecurity>0</DocSecurity>
  <Lines>6</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2015-06-11T10:40:00Z</dcterms:created>
  <dcterms:modified xsi:type="dcterms:W3CDTF">2015-06-11T10:40:00Z</dcterms:modified>
</cp:coreProperties>
</file>