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B" w:rsidRPr="00D23F8B" w:rsidRDefault="00D23F8B" w:rsidP="00D23F8B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D23F8B">
        <w:rPr>
          <w:b/>
          <w:sz w:val="28"/>
          <w:szCs w:val="28"/>
          <w:lang w:val="uk-UA"/>
        </w:rPr>
        <w:t>Мефанік</w:t>
      </w:r>
      <w:proofErr w:type="spellEnd"/>
      <w:r w:rsidRPr="00D23F8B">
        <w:rPr>
          <w:b/>
          <w:sz w:val="28"/>
          <w:szCs w:val="28"/>
          <w:lang w:val="uk-UA"/>
        </w:rPr>
        <w:t xml:space="preserve"> М.С.</w:t>
      </w:r>
    </w:p>
    <w:p w:rsidR="00D23F8B" w:rsidRPr="00D23F8B" w:rsidRDefault="00D23F8B" w:rsidP="00D23F8B">
      <w:pPr>
        <w:ind w:firstLine="709"/>
        <w:jc w:val="both"/>
        <w:rPr>
          <w:b/>
          <w:sz w:val="28"/>
          <w:szCs w:val="28"/>
          <w:lang w:val="uk-UA"/>
        </w:rPr>
      </w:pPr>
      <w:r w:rsidRPr="00D23F8B">
        <w:rPr>
          <w:b/>
          <w:sz w:val="28"/>
          <w:szCs w:val="28"/>
          <w:lang w:val="uk-UA"/>
        </w:rPr>
        <w:t>ПІДГОТОВКА МАЙБУТНЬОГО ІНЖЕНЕРА-ПЕДАГОГА ДО ДІЛОВОЇ КОМУНІКАЦІЇ</w:t>
      </w:r>
    </w:p>
    <w:p w:rsidR="00D23F8B" w:rsidRPr="00D23F8B" w:rsidRDefault="00D23F8B" w:rsidP="00D23F8B">
      <w:pPr>
        <w:ind w:firstLine="709"/>
        <w:jc w:val="both"/>
        <w:rPr>
          <w:sz w:val="28"/>
          <w:szCs w:val="28"/>
          <w:lang w:val="uk-UA"/>
        </w:rPr>
      </w:pPr>
      <w:r w:rsidRPr="00D23F8B">
        <w:rPr>
          <w:sz w:val="28"/>
          <w:szCs w:val="28"/>
          <w:lang w:val="uk-UA"/>
        </w:rPr>
        <w:t>Проблема підготовки ф</w:t>
      </w:r>
      <w:r w:rsidRPr="00D23F8B">
        <w:rPr>
          <w:sz w:val="28"/>
          <w:szCs w:val="28"/>
          <w:lang w:val="uk-UA"/>
        </w:rPr>
        <w:t>а</w:t>
      </w:r>
      <w:r w:rsidRPr="00D23F8B">
        <w:rPr>
          <w:sz w:val="28"/>
          <w:szCs w:val="28"/>
          <w:lang w:val="uk-UA"/>
        </w:rPr>
        <w:t>хівців, конкурентоздатних як на вітчизняному, так і на світовому ринку праці, є одним із а</w:t>
      </w:r>
      <w:r w:rsidRPr="00D23F8B">
        <w:rPr>
          <w:sz w:val="28"/>
          <w:szCs w:val="28"/>
          <w:lang w:val="uk-UA"/>
        </w:rPr>
        <w:t>к</w:t>
      </w:r>
      <w:r w:rsidRPr="00D23F8B">
        <w:rPr>
          <w:sz w:val="28"/>
          <w:szCs w:val="28"/>
          <w:lang w:val="uk-UA"/>
        </w:rPr>
        <w:t>туальних питань сучасної вищої школи України.</w:t>
      </w:r>
    </w:p>
    <w:p w:rsidR="00D23F8B" w:rsidRPr="00D23F8B" w:rsidRDefault="00D23F8B" w:rsidP="00D23F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3F8B">
        <w:rPr>
          <w:rFonts w:ascii="Times New Roman" w:hAnsi="Times New Roman"/>
          <w:sz w:val="28"/>
          <w:szCs w:val="28"/>
          <w:lang w:val="uk-UA"/>
        </w:rPr>
        <w:t>Значною мірою це стосується підготовки спеціалістів сфери інженерно-педагогічної інд</w:t>
      </w:r>
      <w:r w:rsidRPr="00D23F8B">
        <w:rPr>
          <w:rFonts w:ascii="Times New Roman" w:hAnsi="Times New Roman"/>
          <w:sz w:val="28"/>
          <w:szCs w:val="28"/>
          <w:lang w:val="uk-UA"/>
        </w:rPr>
        <w:t>у</w:t>
      </w:r>
      <w:r w:rsidRPr="00D23F8B">
        <w:rPr>
          <w:rFonts w:ascii="Times New Roman" w:hAnsi="Times New Roman"/>
          <w:sz w:val="28"/>
          <w:szCs w:val="28"/>
          <w:lang w:val="uk-UA"/>
        </w:rPr>
        <w:t xml:space="preserve">стрії, визначеної законодавством України однією з пріоритетних, що обумовлює підвищення вимог до її працівників. </w:t>
      </w:r>
    </w:p>
    <w:p w:rsidR="00D23F8B" w:rsidRPr="00D23F8B" w:rsidRDefault="00D23F8B" w:rsidP="00D23F8B">
      <w:pPr>
        <w:ind w:firstLine="709"/>
        <w:jc w:val="both"/>
        <w:rPr>
          <w:sz w:val="28"/>
          <w:szCs w:val="28"/>
          <w:lang w:val="uk-UA"/>
        </w:rPr>
      </w:pPr>
      <w:r w:rsidRPr="00D23F8B">
        <w:rPr>
          <w:sz w:val="28"/>
          <w:szCs w:val="28"/>
          <w:lang w:val="uk-UA"/>
        </w:rPr>
        <w:t xml:space="preserve">Нині у всіх сферах людської діяльності (промисловості, бізнесі, освіті тощо) відчувається потреба у фахівцях, які не лише обізнані у своїй професійній діяльності, але й здатні співпрацювати з людьми, мають почуття відповідальності, бажання проявити себе у конкурентних умовах, служать загальній справі, ініціативні, допитливі, прагнуть творчості і самовдосконалення. Вища школа має реагувати на запити часу, оскільки на неї покладена надважлива місія – підготувати людину до повноцінного життя у сучасному суспільстві, функціонування і самореалізації у професії, адаптації до швидкозмінних запитів ринку праці, навчання протягом усього життя. </w:t>
      </w:r>
    </w:p>
    <w:p w:rsidR="00D23F8B" w:rsidRPr="00D23F8B" w:rsidRDefault="00D23F8B" w:rsidP="00D23F8B">
      <w:pPr>
        <w:ind w:firstLine="709"/>
        <w:jc w:val="both"/>
        <w:rPr>
          <w:sz w:val="28"/>
          <w:szCs w:val="28"/>
          <w:lang w:val="uk-UA"/>
        </w:rPr>
      </w:pPr>
      <w:r w:rsidRPr="00D23F8B">
        <w:rPr>
          <w:sz w:val="28"/>
          <w:szCs w:val="28"/>
          <w:lang w:val="uk-UA"/>
        </w:rPr>
        <w:t>Сприятливе середовище для формування професійно-комунікативної компетентності значною мірою залежить від особистості викладача. Тому важливим завданням було здійснення підготовки викладачів, яка здійсн</w:t>
      </w:r>
      <w:r w:rsidRPr="00D23F8B">
        <w:rPr>
          <w:sz w:val="28"/>
          <w:szCs w:val="28"/>
          <w:lang w:val="uk-UA"/>
        </w:rPr>
        <w:t>ю</w:t>
      </w:r>
      <w:r w:rsidRPr="00D23F8B">
        <w:rPr>
          <w:sz w:val="28"/>
          <w:szCs w:val="28"/>
          <w:lang w:val="uk-UA"/>
        </w:rPr>
        <w:t>валася в таких напрямах: проведення науково-методичних семінарів, організація спільної діяльності викладачів і студентів. Реалізація педагогічної умови щодо організації комунікативної спрямованості технологічної практики передбачала:</w:t>
      </w:r>
    </w:p>
    <w:p w:rsidR="00D23F8B" w:rsidRPr="00D23F8B" w:rsidRDefault="00D23F8B" w:rsidP="00D23F8B">
      <w:pPr>
        <w:widowControl/>
        <w:numPr>
          <w:ilvl w:val="0"/>
          <w:numId w:val="1"/>
        </w:numPr>
        <w:tabs>
          <w:tab w:val="clear" w:pos="25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D23F8B">
        <w:rPr>
          <w:sz w:val="28"/>
          <w:szCs w:val="28"/>
          <w:lang w:val="uk-UA"/>
        </w:rPr>
        <w:t xml:space="preserve">проведення вступних семінарів для студентів з акцентуванням уваги на комунікативних аспектах професійної діяльності, </w:t>
      </w:r>
    </w:p>
    <w:p w:rsidR="00D23F8B" w:rsidRPr="00D23F8B" w:rsidRDefault="00D23F8B" w:rsidP="00D23F8B">
      <w:pPr>
        <w:widowControl/>
        <w:numPr>
          <w:ilvl w:val="0"/>
          <w:numId w:val="1"/>
        </w:numPr>
        <w:tabs>
          <w:tab w:val="clear" w:pos="25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D23F8B">
        <w:rPr>
          <w:sz w:val="28"/>
          <w:szCs w:val="28"/>
          <w:lang w:val="uk-UA"/>
        </w:rPr>
        <w:t xml:space="preserve">роботу з керівниками практики, </w:t>
      </w:r>
    </w:p>
    <w:p w:rsidR="00D23F8B" w:rsidRPr="00D23F8B" w:rsidRDefault="00D23F8B" w:rsidP="00D23F8B">
      <w:pPr>
        <w:widowControl/>
        <w:numPr>
          <w:ilvl w:val="0"/>
          <w:numId w:val="1"/>
        </w:numPr>
        <w:tabs>
          <w:tab w:val="clear" w:pos="25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D23F8B">
        <w:rPr>
          <w:sz w:val="28"/>
          <w:szCs w:val="28"/>
          <w:lang w:val="uk-UA"/>
        </w:rPr>
        <w:t>індивідуальне консультування студентів на місцях проходже</w:t>
      </w:r>
      <w:r w:rsidRPr="00D23F8B">
        <w:rPr>
          <w:sz w:val="28"/>
          <w:szCs w:val="28"/>
          <w:lang w:val="uk-UA"/>
        </w:rPr>
        <w:t>н</w:t>
      </w:r>
      <w:r w:rsidRPr="00D23F8B">
        <w:rPr>
          <w:sz w:val="28"/>
          <w:szCs w:val="28"/>
          <w:lang w:val="uk-UA"/>
        </w:rPr>
        <w:t xml:space="preserve">ня практики тощо. </w:t>
      </w:r>
    </w:p>
    <w:p w:rsidR="00D23F8B" w:rsidRPr="00D23F8B" w:rsidRDefault="00D23F8B" w:rsidP="00D23F8B">
      <w:pPr>
        <w:ind w:firstLine="709"/>
        <w:jc w:val="both"/>
        <w:rPr>
          <w:sz w:val="28"/>
          <w:szCs w:val="28"/>
          <w:lang w:val="uk-UA"/>
        </w:rPr>
      </w:pPr>
      <w:r w:rsidRPr="00D23F8B">
        <w:rPr>
          <w:sz w:val="28"/>
          <w:szCs w:val="28"/>
          <w:lang w:val="uk-UA"/>
        </w:rPr>
        <w:t>Саме тому потенціал і ресурси вишів мають спрямовуватися на кінцевий результат – професійний розвиток і саморозвиток спеціаліста, здатного теоретично і практично розв’язувати професійні задачі, створювати і застосовувати для цього систему професійної діяльності, аналізувати і коригувати процес оволодіння професією.</w:t>
      </w:r>
    </w:p>
    <w:p w:rsidR="00D15BB4" w:rsidRPr="00D23F8B" w:rsidRDefault="00D15BB4">
      <w:pPr>
        <w:rPr>
          <w:sz w:val="28"/>
          <w:szCs w:val="28"/>
          <w:lang w:val="uk-UA"/>
        </w:rPr>
      </w:pPr>
    </w:p>
    <w:sectPr w:rsidR="00D15BB4" w:rsidRPr="00D23F8B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4562"/>
    <w:multiLevelType w:val="hybridMultilevel"/>
    <w:tmpl w:val="0DD03C36"/>
    <w:lvl w:ilvl="0" w:tplc="4D9E0156">
      <w:start w:val="1"/>
      <w:numFmt w:val="bullet"/>
      <w:lvlText w:val=""/>
      <w:lvlJc w:val="left"/>
      <w:pPr>
        <w:tabs>
          <w:tab w:val="num" w:pos="2520"/>
        </w:tabs>
        <w:ind w:left="1800" w:firstLine="72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3F8B"/>
    <w:rsid w:val="0007502A"/>
    <w:rsid w:val="00164619"/>
    <w:rsid w:val="00325E6B"/>
    <w:rsid w:val="00BF7752"/>
    <w:rsid w:val="00D15BB4"/>
    <w:rsid w:val="00D2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3F8B"/>
    <w:pPr>
      <w:widowControl/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D23F8B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2015-06-11T08:02:00Z</dcterms:created>
  <dcterms:modified xsi:type="dcterms:W3CDTF">2015-06-11T08:02:00Z</dcterms:modified>
</cp:coreProperties>
</file>