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3C" w:rsidRPr="00127B3C" w:rsidRDefault="00127B3C" w:rsidP="00127B3C">
      <w:pPr>
        <w:ind w:firstLine="709"/>
        <w:jc w:val="both"/>
        <w:rPr>
          <w:b/>
          <w:sz w:val="28"/>
          <w:szCs w:val="28"/>
          <w:lang w:val="uk-UA"/>
        </w:rPr>
      </w:pPr>
      <w:r w:rsidRPr="00127B3C">
        <w:rPr>
          <w:b/>
          <w:sz w:val="28"/>
          <w:szCs w:val="28"/>
          <w:lang w:val="uk-UA"/>
        </w:rPr>
        <w:t xml:space="preserve">Коваленко О.Е., </w:t>
      </w:r>
      <w:proofErr w:type="spellStart"/>
      <w:r w:rsidRPr="00127B3C">
        <w:rPr>
          <w:b/>
          <w:sz w:val="28"/>
          <w:szCs w:val="28"/>
          <w:lang w:val="uk-UA"/>
        </w:rPr>
        <w:t>Брюханова</w:t>
      </w:r>
      <w:proofErr w:type="spellEnd"/>
      <w:r w:rsidRPr="00127B3C">
        <w:rPr>
          <w:b/>
          <w:sz w:val="28"/>
          <w:szCs w:val="28"/>
          <w:lang w:val="uk-UA"/>
        </w:rPr>
        <w:t xml:space="preserve"> Н.О.</w:t>
      </w:r>
    </w:p>
    <w:p w:rsidR="00127B3C" w:rsidRPr="00127B3C" w:rsidRDefault="00127B3C" w:rsidP="00127B3C">
      <w:pPr>
        <w:ind w:firstLine="709"/>
        <w:jc w:val="both"/>
        <w:rPr>
          <w:b/>
          <w:sz w:val="28"/>
          <w:szCs w:val="28"/>
          <w:lang w:val="uk-UA"/>
        </w:rPr>
      </w:pPr>
      <w:r w:rsidRPr="00127B3C">
        <w:rPr>
          <w:b/>
          <w:sz w:val="28"/>
          <w:szCs w:val="28"/>
          <w:lang w:val="uk-UA"/>
        </w:rPr>
        <w:t>СИСТЕМНА ІНТЕГРАЦІЯ ДІЯЛЬНІСНОГО, ОСОБИСТІСНО ОРІЄНТОВАНОГО ТА КОМПЕТЕНТНІСНОГО ПІДХОДІВ ЯК ЗАСІБ ФОРМУВАННЯ КОНЦЕПЦІЇ ПІДГОТОВКИ МАЙБУТНІХ ІНЖЕНЕРІВ-ПЕДАГОГІВ</w:t>
      </w:r>
    </w:p>
    <w:p w:rsidR="00127B3C" w:rsidRPr="00127B3C" w:rsidRDefault="00127B3C" w:rsidP="00127B3C">
      <w:pPr>
        <w:ind w:firstLine="709"/>
        <w:jc w:val="both"/>
        <w:rPr>
          <w:sz w:val="28"/>
          <w:szCs w:val="28"/>
          <w:lang w:val="uk-UA"/>
        </w:rPr>
      </w:pPr>
      <w:r w:rsidRPr="00127B3C">
        <w:rPr>
          <w:sz w:val="28"/>
          <w:szCs w:val="28"/>
          <w:lang w:val="uk-UA"/>
        </w:rPr>
        <w:t xml:space="preserve">Реалізація системного підходу до усіх базових понять розробки системи професійно-педагогічної підготовки майбутніх інженерів-педагогів, як от: «педагогічне проектування», «особистість інженера-педагога», «професійна педагогічна діяльність інженера-педагога», «професійні компетенції», «дидактичні складові», «інформаційно-методичний супровід підготовки» та забезпечення системного характеру їхнього розвитку у напрямку удосконалення програм бакалаврської та магістерської підготовки обумовили новий, методологічно вибудуваний засіб проектування системи педагогічної підготовки майбутніх інженерів-педагогів – системну інтеграцію </w:t>
      </w:r>
      <w:proofErr w:type="spellStart"/>
      <w:r w:rsidRPr="00127B3C">
        <w:rPr>
          <w:sz w:val="28"/>
          <w:szCs w:val="28"/>
          <w:lang w:val="uk-UA"/>
        </w:rPr>
        <w:t>діяльнісного</w:t>
      </w:r>
      <w:proofErr w:type="spellEnd"/>
      <w:r w:rsidRPr="00127B3C">
        <w:rPr>
          <w:sz w:val="28"/>
          <w:szCs w:val="28"/>
          <w:lang w:val="uk-UA"/>
        </w:rPr>
        <w:t xml:space="preserve">, </w:t>
      </w:r>
      <w:proofErr w:type="spellStart"/>
      <w:r w:rsidRPr="00127B3C">
        <w:rPr>
          <w:sz w:val="28"/>
          <w:szCs w:val="28"/>
          <w:lang w:val="uk-UA"/>
        </w:rPr>
        <w:t>особистісно</w:t>
      </w:r>
      <w:proofErr w:type="spellEnd"/>
      <w:r w:rsidRPr="00127B3C">
        <w:rPr>
          <w:sz w:val="28"/>
          <w:szCs w:val="28"/>
          <w:lang w:val="uk-UA"/>
        </w:rPr>
        <w:t xml:space="preserve"> орієнтованого й </w:t>
      </w:r>
      <w:proofErr w:type="spellStart"/>
      <w:r w:rsidRPr="00127B3C">
        <w:rPr>
          <w:sz w:val="28"/>
          <w:szCs w:val="28"/>
          <w:lang w:val="uk-UA"/>
        </w:rPr>
        <w:t>компетентнісного</w:t>
      </w:r>
      <w:proofErr w:type="spellEnd"/>
      <w:r w:rsidRPr="00127B3C">
        <w:rPr>
          <w:sz w:val="28"/>
          <w:szCs w:val="28"/>
          <w:lang w:val="uk-UA"/>
        </w:rPr>
        <w:t xml:space="preserve"> підходів.</w:t>
      </w:r>
    </w:p>
    <w:p w:rsidR="00127B3C" w:rsidRPr="00127B3C" w:rsidRDefault="00127B3C" w:rsidP="00127B3C">
      <w:pPr>
        <w:ind w:firstLine="709"/>
        <w:jc w:val="both"/>
        <w:rPr>
          <w:sz w:val="28"/>
          <w:szCs w:val="28"/>
          <w:lang w:val="uk-UA"/>
        </w:rPr>
      </w:pPr>
      <w:r w:rsidRPr="00127B3C">
        <w:rPr>
          <w:sz w:val="28"/>
          <w:szCs w:val="28"/>
          <w:lang w:val="uk-UA"/>
        </w:rPr>
        <w:t>За допомогою стає можливим розширити цільові орієнтири підготовки майбутніх інженерів-педагогів до необхідності формування такої особистості, яка спрямована на ґрунтовне, доцільне, креативне вирішення професійних завдань, може виконувати посадові обов’язки у мінливих умовах організації праці, прагне до самовдосконалення і професійного зростання.</w:t>
      </w:r>
    </w:p>
    <w:p w:rsidR="00127B3C" w:rsidRPr="00127B3C" w:rsidRDefault="00127B3C" w:rsidP="00127B3C">
      <w:pPr>
        <w:ind w:firstLine="709"/>
        <w:jc w:val="both"/>
        <w:rPr>
          <w:sz w:val="28"/>
          <w:szCs w:val="28"/>
          <w:lang w:val="uk-UA"/>
        </w:rPr>
      </w:pPr>
      <w:r w:rsidRPr="00127B3C">
        <w:rPr>
          <w:sz w:val="28"/>
          <w:szCs w:val="28"/>
          <w:lang w:val="uk-UA"/>
        </w:rPr>
        <w:t xml:space="preserve">На підставі складових досвіду особистості обґрунтовано, що професійними </w:t>
      </w:r>
      <w:proofErr w:type="spellStart"/>
      <w:r w:rsidRPr="00127B3C">
        <w:rPr>
          <w:sz w:val="28"/>
          <w:szCs w:val="28"/>
          <w:lang w:val="uk-UA"/>
        </w:rPr>
        <w:t>компетенціями</w:t>
      </w:r>
      <w:proofErr w:type="spellEnd"/>
      <w:r w:rsidRPr="00127B3C">
        <w:rPr>
          <w:sz w:val="28"/>
          <w:szCs w:val="28"/>
          <w:lang w:val="uk-UA"/>
        </w:rPr>
        <w:t xml:space="preserve"> інженера-педагога є: соціально-особистісна (система знань про фізичні й інтелектуальні ресурси розвитку особистості, морально-етичні й правові аспекти поведінки людини та взаємодії її із навколишньою дійсністю), інструментальна (система знань способів організації й здійснення навчально-пізнавальної діяльності, здатність до комунікації, управління інформацією тощо), загальнонаукова (фундаментальні й прикладні знання наук та галузі), </w:t>
      </w:r>
      <w:proofErr w:type="spellStart"/>
      <w:r w:rsidRPr="00127B3C">
        <w:rPr>
          <w:sz w:val="28"/>
          <w:szCs w:val="28"/>
          <w:lang w:val="uk-UA"/>
        </w:rPr>
        <w:t>загальнопрофесійні</w:t>
      </w:r>
      <w:proofErr w:type="spellEnd"/>
      <w:r w:rsidRPr="00127B3C">
        <w:rPr>
          <w:sz w:val="28"/>
          <w:szCs w:val="28"/>
          <w:lang w:val="uk-UA"/>
        </w:rPr>
        <w:t xml:space="preserve"> (методологічна, нормативно-правова, креативна, менеджерська), спеціалізовано-професійні (технологічна, проектувальна, комунікативна).</w:t>
      </w:r>
    </w:p>
    <w:p w:rsidR="00D15BB4" w:rsidRPr="00127B3C" w:rsidRDefault="00D15BB4">
      <w:pPr>
        <w:rPr>
          <w:sz w:val="28"/>
          <w:szCs w:val="28"/>
          <w:lang w:val="uk-UA"/>
        </w:rPr>
      </w:pPr>
    </w:p>
    <w:sectPr w:rsidR="00D15BB4" w:rsidRPr="00127B3C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7B3C"/>
    <w:rsid w:val="0007502A"/>
    <w:rsid w:val="00127B3C"/>
    <w:rsid w:val="00164619"/>
    <w:rsid w:val="00325E6B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695</Characters>
  <Application>Microsoft Office Word</Application>
  <DocSecurity>0</DocSecurity>
  <Lines>5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2015-06-11T07:50:00Z</dcterms:created>
  <dcterms:modified xsi:type="dcterms:W3CDTF">2015-06-11T07:51:00Z</dcterms:modified>
</cp:coreProperties>
</file>