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67" w:rsidRPr="00B24220" w:rsidRDefault="002C6667" w:rsidP="002C6667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B24220">
        <w:rPr>
          <w:b/>
          <w:sz w:val="28"/>
          <w:szCs w:val="28"/>
          <w:lang w:val="uk-UA"/>
        </w:rPr>
        <w:t>Смоляков</w:t>
      </w:r>
      <w:proofErr w:type="spellEnd"/>
      <w:r w:rsidRPr="00B24220">
        <w:rPr>
          <w:b/>
          <w:sz w:val="28"/>
          <w:szCs w:val="28"/>
          <w:lang w:val="uk-UA"/>
        </w:rPr>
        <w:t xml:space="preserve"> С.Л., </w:t>
      </w:r>
      <w:proofErr w:type="spellStart"/>
      <w:r w:rsidRPr="00B24220">
        <w:rPr>
          <w:b/>
          <w:sz w:val="28"/>
          <w:szCs w:val="28"/>
          <w:lang w:val="uk-UA"/>
        </w:rPr>
        <w:t>Ломакин</w:t>
      </w:r>
      <w:proofErr w:type="spellEnd"/>
      <w:r w:rsidRPr="00B24220">
        <w:rPr>
          <w:b/>
          <w:sz w:val="28"/>
          <w:szCs w:val="28"/>
          <w:lang w:val="uk-UA"/>
        </w:rPr>
        <w:t xml:space="preserve"> А.А.</w:t>
      </w:r>
    </w:p>
    <w:p w:rsidR="002C6667" w:rsidRPr="009F1FD0" w:rsidRDefault="002C6667" w:rsidP="002C6667">
      <w:pPr>
        <w:ind w:right="57" w:firstLine="709"/>
        <w:jc w:val="both"/>
        <w:rPr>
          <w:b/>
          <w:sz w:val="28"/>
          <w:szCs w:val="28"/>
          <w:lang w:val="uk-UA"/>
        </w:rPr>
      </w:pPr>
      <w:r w:rsidRPr="009F1FD0">
        <w:rPr>
          <w:b/>
          <w:sz w:val="28"/>
          <w:szCs w:val="28"/>
          <w:lang w:val="uk-UA"/>
        </w:rPr>
        <w:t>ИССЛЕДОВАНИЕ МОДУЛЯ УПРУГОСТИ КАБЕЛЯ КГ3-149-220</w:t>
      </w:r>
    </w:p>
    <w:p w:rsidR="002C6667" w:rsidRPr="00C94599" w:rsidRDefault="002C6667" w:rsidP="002C6667">
      <w:pPr>
        <w:ind w:right="57" w:firstLine="709"/>
        <w:jc w:val="both"/>
        <w:rPr>
          <w:sz w:val="28"/>
          <w:szCs w:val="28"/>
          <w:lang w:val="uk-UA"/>
        </w:rPr>
      </w:pPr>
      <w:r w:rsidRPr="004F2946">
        <w:rPr>
          <w:sz w:val="28"/>
          <w:szCs w:val="28"/>
        </w:rPr>
        <w:t xml:space="preserve">Полагая, что сила трения в кабеле прямо пропорциональна его деформации </w:t>
      </w:r>
      <w:r w:rsidRPr="004F2946">
        <w:rPr>
          <w:position w:val="-6"/>
          <w:sz w:val="28"/>
          <w:szCs w:val="28"/>
        </w:rPr>
        <w:object w:dxaOrig="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14.25pt" o:ole="">
            <v:imagedata r:id="rId5" o:title=""/>
          </v:shape>
          <o:OLEObject Type="Embed" ProgID="Equation.DSMT4" ShapeID="_x0000_i1025" DrawAspect="Content" ObjectID="_1497182725" r:id="rId6"/>
        </w:object>
      </w:r>
      <w:r w:rsidRPr="004F2946">
        <w:rPr>
          <w:sz w:val="28"/>
          <w:szCs w:val="28"/>
        </w:rPr>
        <w:t xml:space="preserve">, можно предложить, вместо модели Ю.П. </w:t>
      </w:r>
      <w:proofErr w:type="spellStart"/>
      <w:r w:rsidRPr="004F2946">
        <w:rPr>
          <w:sz w:val="28"/>
          <w:szCs w:val="28"/>
        </w:rPr>
        <w:t>Бусарова</w:t>
      </w:r>
      <w:proofErr w:type="spellEnd"/>
      <w:r w:rsidRPr="004F2946">
        <w:rPr>
          <w:sz w:val="28"/>
          <w:szCs w:val="28"/>
        </w:rPr>
        <w:t xml:space="preserve">, модель с переменным уровнем предельных сил трения </w:t>
      </w:r>
      <w:r w:rsidRPr="004F2946">
        <w:rPr>
          <w:position w:val="-12"/>
          <w:sz w:val="28"/>
          <w:szCs w:val="28"/>
        </w:rPr>
        <w:object w:dxaOrig="400" w:dyaOrig="360">
          <v:shape id="_x0000_i1026" type="#_x0000_t75" style="width:19.7pt;height:18.35pt" o:ole="">
            <v:imagedata r:id="rId7" o:title=""/>
          </v:shape>
          <o:OLEObject Type="Embed" ProgID="Equation.DSMT4" ShapeID="_x0000_i1026" DrawAspect="Content" ObjectID="_1497182726" r:id="rId8"/>
        </w:object>
      </w:r>
      <w:r w:rsidRPr="004F2946">
        <w:rPr>
          <w:sz w:val="28"/>
          <w:szCs w:val="28"/>
        </w:rPr>
        <w:t xml:space="preserve"> (рис. </w:t>
      </w:r>
      <w:r>
        <w:rPr>
          <w:sz w:val="28"/>
          <w:szCs w:val="28"/>
          <w:lang w:val="uk-UA"/>
        </w:rPr>
        <w:t>1</w:t>
      </w:r>
      <w:r w:rsidRPr="004F2946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 </w:t>
      </w:r>
      <w:r w:rsidRPr="00C94599">
        <w:rPr>
          <w:position w:val="-32"/>
          <w:sz w:val="28"/>
          <w:szCs w:val="28"/>
        </w:rPr>
        <w:object w:dxaOrig="3900" w:dyaOrig="760">
          <v:shape id="_x0000_i1027" type="#_x0000_t75" style="width:194.95pt;height:38.05pt" o:ole="">
            <v:imagedata r:id="rId9" o:title=""/>
          </v:shape>
          <o:OLEObject Type="Embed" ProgID="Equation.DSMT4" ShapeID="_x0000_i1027" DrawAspect="Content" ObjectID="_1497182727" r:id="rId10"/>
        </w:object>
      </w:r>
      <w:r w:rsidRPr="004F29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4F2946">
        <w:rPr>
          <w:sz w:val="28"/>
          <w:szCs w:val="28"/>
        </w:rPr>
        <w:t xml:space="preserve">  </w:t>
      </w:r>
      <w:r>
        <w:rPr>
          <w:sz w:val="28"/>
          <w:szCs w:val="28"/>
        </w:rPr>
        <w:t>(1)</w:t>
      </w:r>
    </w:p>
    <w:p w:rsidR="002C6667" w:rsidRPr="004F2946" w:rsidRDefault="002C6667" w:rsidP="002C6667">
      <w:pPr>
        <w:ind w:right="57" w:firstLine="709"/>
        <w:jc w:val="both"/>
        <w:rPr>
          <w:sz w:val="28"/>
          <w:szCs w:val="28"/>
        </w:rPr>
      </w:pPr>
      <w:proofErr w:type="gramStart"/>
      <w:r w:rsidRPr="004F2946">
        <w:rPr>
          <w:sz w:val="28"/>
          <w:szCs w:val="28"/>
        </w:rPr>
        <w:t xml:space="preserve">где </w:t>
      </w:r>
      <w:r w:rsidRPr="004F2946">
        <w:rPr>
          <w:position w:val="-12"/>
          <w:sz w:val="28"/>
          <w:szCs w:val="28"/>
        </w:rPr>
        <w:object w:dxaOrig="320" w:dyaOrig="360">
          <v:shape id="_x0000_i1028" type="#_x0000_t75" style="width:16.3pt;height:18.35pt" o:ole="">
            <v:imagedata r:id="rId11" o:title=""/>
          </v:shape>
          <o:OLEObject Type="Embed" ProgID="Equation.DSMT4" ShapeID="_x0000_i1028" DrawAspect="Content" ObjectID="_1497182728" r:id="rId12"/>
        </w:object>
      </w:r>
      <w:r w:rsidRPr="004F2946">
        <w:rPr>
          <w:sz w:val="28"/>
          <w:szCs w:val="28"/>
        </w:rPr>
        <w:t xml:space="preserve"> и </w:t>
      </w:r>
      <w:r w:rsidRPr="004F2946">
        <w:rPr>
          <w:position w:val="-12"/>
          <w:sz w:val="28"/>
          <w:szCs w:val="28"/>
        </w:rPr>
        <w:object w:dxaOrig="300" w:dyaOrig="360">
          <v:shape id="_x0000_i1029" type="#_x0000_t75" style="width:14.95pt;height:18.35pt" o:ole="">
            <v:imagedata r:id="rId13" o:title=""/>
          </v:shape>
          <o:OLEObject Type="Embed" ProgID="Equation.DSMT4" ShapeID="_x0000_i1029" DrawAspect="Content" ObjectID="_1497182729" r:id="rId14"/>
        </w:object>
      </w:r>
      <w:r w:rsidRPr="004F2946">
        <w:rPr>
          <w:sz w:val="28"/>
          <w:szCs w:val="28"/>
        </w:rPr>
        <w:t xml:space="preserve"> – постоянные, учитывающие сдвиг кривых по горизонтали;</w:t>
      </w:r>
      <w:proofErr w:type="gramEnd"/>
    </w:p>
    <w:tbl>
      <w:tblPr>
        <w:tblpPr w:leftFromText="180" w:rightFromText="180" w:vertAnchor="text" w:horzAnchor="margin" w:tblpXSpec="center" w:tblpY="349"/>
        <w:tblW w:w="10420" w:type="dxa"/>
        <w:tblLayout w:type="fixed"/>
        <w:tblLook w:val="04A0"/>
      </w:tblPr>
      <w:tblGrid>
        <w:gridCol w:w="3227"/>
        <w:gridCol w:w="7193"/>
      </w:tblGrid>
      <w:tr w:rsidR="002C6667" w:rsidRPr="009F1FD0" w:rsidTr="002C6667">
        <w:tc>
          <w:tcPr>
            <w:tcW w:w="3227" w:type="dxa"/>
          </w:tcPr>
          <w:p w:rsidR="002C6667" w:rsidRPr="009F1FD0" w:rsidRDefault="002C6667" w:rsidP="002C6667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854835" cy="1587500"/>
                  <wp:effectExtent l="19050" t="0" r="0" b="0"/>
                  <wp:docPr id="1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344" r="1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667" w:rsidRPr="009F1FD0" w:rsidRDefault="002C6667" w:rsidP="002C6667">
            <w:pPr>
              <w:ind w:right="57"/>
              <w:jc w:val="center"/>
            </w:pPr>
            <w:r w:rsidRPr="00BC70EA">
              <w:rPr>
                <w:b/>
              </w:rPr>
              <w:t>Рис.</w:t>
            </w:r>
            <w:r w:rsidRPr="00BC70EA">
              <w:rPr>
                <w:b/>
                <w:lang w:val="uk-UA"/>
              </w:rPr>
              <w:t>1</w:t>
            </w:r>
            <w:r w:rsidRPr="009F1FD0">
              <w:t xml:space="preserve"> – Модель сухого трения с переменным уровнем жесткого скольжения</w:t>
            </w:r>
          </w:p>
        </w:tc>
        <w:tc>
          <w:tcPr>
            <w:tcW w:w="7193" w:type="dxa"/>
          </w:tcPr>
          <w:p w:rsidR="002C6667" w:rsidRPr="009F1FD0" w:rsidRDefault="002C6667" w:rsidP="002C6667">
            <w:pPr>
              <w:ind w:left="-108" w:right="-2" w:firstLine="709"/>
              <w:jc w:val="both"/>
              <w:rPr>
                <w:sz w:val="28"/>
                <w:szCs w:val="28"/>
                <w:lang w:val="uk-UA"/>
              </w:rPr>
            </w:pPr>
            <w:r w:rsidRPr="009F1FD0">
              <w:rPr>
                <w:sz w:val="28"/>
                <w:szCs w:val="28"/>
              </w:rPr>
              <w:t>Для удобства перейдем к координатам напряжени</w:t>
            </w:r>
            <w:proofErr w:type="gramStart"/>
            <w:r w:rsidRPr="009F1FD0">
              <w:rPr>
                <w:sz w:val="28"/>
                <w:szCs w:val="28"/>
              </w:rPr>
              <w:t>е-</w:t>
            </w:r>
            <w:proofErr w:type="gramEnd"/>
            <w:r w:rsidRPr="009F1FD0">
              <w:rPr>
                <w:sz w:val="28"/>
                <w:szCs w:val="28"/>
              </w:rPr>
              <w:t xml:space="preserve"> деформация. При этом выделим особо напряжение </w:t>
            </w:r>
            <w:r w:rsidRPr="009F1FD0">
              <w:rPr>
                <w:position w:val="-14"/>
                <w:sz w:val="28"/>
                <w:szCs w:val="28"/>
              </w:rPr>
              <w:object w:dxaOrig="320" w:dyaOrig="380">
                <v:shape id="_x0000_i1030" type="#_x0000_t75" style="width:16.3pt;height:19pt" o:ole="">
                  <v:imagedata r:id="rId16" o:title=""/>
                </v:shape>
                <o:OLEObject Type="Embed" ProgID="Equation.DSMT4" ShapeID="_x0000_i1030" DrawAspect="Content" ObjectID="_1497182730" r:id="rId17"/>
              </w:object>
            </w:r>
            <w:r w:rsidRPr="009F1FD0">
              <w:rPr>
                <w:sz w:val="28"/>
                <w:szCs w:val="28"/>
              </w:rPr>
              <w:t>, соответствующее упругим деформациям кабеля</w:t>
            </w:r>
            <w:r w:rsidRPr="009F1FD0">
              <w:rPr>
                <w:sz w:val="28"/>
                <w:szCs w:val="28"/>
                <w:lang w:val="uk-UA"/>
              </w:rPr>
              <w:t xml:space="preserve"> [1]</w:t>
            </w:r>
            <w:r w:rsidRPr="009F1FD0">
              <w:rPr>
                <w:sz w:val="28"/>
                <w:szCs w:val="28"/>
              </w:rPr>
              <w:t xml:space="preserve">. Функцию </w:t>
            </w:r>
            <w:r w:rsidRPr="009F1FD0">
              <w:rPr>
                <w:position w:val="-14"/>
                <w:sz w:val="28"/>
                <w:szCs w:val="28"/>
              </w:rPr>
              <w:object w:dxaOrig="320" w:dyaOrig="380">
                <v:shape id="_x0000_i1031" type="#_x0000_t75" style="width:16.3pt;height:19pt" o:ole="">
                  <v:imagedata r:id="rId16" o:title=""/>
                </v:shape>
                <o:OLEObject Type="Embed" ProgID="Equation.DSMT4" ShapeID="_x0000_i1031" DrawAspect="Content" ObjectID="_1497182731" r:id="rId18"/>
              </w:object>
            </w:r>
            <w:r w:rsidRPr="009F1FD0">
              <w:rPr>
                <w:sz w:val="28"/>
                <w:szCs w:val="28"/>
              </w:rPr>
              <w:t xml:space="preserve"> определим при обработке экспериментальных петель. Запишем зависимости расчетных напряжений кабеля при </w:t>
            </w:r>
            <w:proofErr w:type="spellStart"/>
            <w:r w:rsidRPr="009F1FD0">
              <w:rPr>
                <w:sz w:val="28"/>
                <w:szCs w:val="28"/>
              </w:rPr>
              <w:t>нагружении</w:t>
            </w:r>
            <w:proofErr w:type="spellEnd"/>
            <w:r w:rsidRPr="009F1FD0">
              <w:rPr>
                <w:sz w:val="28"/>
                <w:szCs w:val="28"/>
              </w:rPr>
              <w:t xml:space="preserve"> </w:t>
            </w:r>
            <w:r w:rsidRPr="009F1FD0">
              <w:rPr>
                <w:position w:val="-12"/>
                <w:sz w:val="28"/>
                <w:szCs w:val="28"/>
              </w:rPr>
              <w:object w:dxaOrig="360" w:dyaOrig="360">
                <v:shape id="_x0000_i1032" type="#_x0000_t75" style="width:18.35pt;height:18.35pt" o:ole="">
                  <v:imagedata r:id="rId19" o:title=""/>
                </v:shape>
                <o:OLEObject Type="Embed" ProgID="Equation.DSMT4" ShapeID="_x0000_i1032" DrawAspect="Content" ObjectID="_1497182732" r:id="rId20"/>
              </w:object>
            </w:r>
            <w:r w:rsidRPr="009F1FD0">
              <w:rPr>
                <w:sz w:val="28"/>
                <w:szCs w:val="28"/>
              </w:rPr>
              <w:t xml:space="preserve"> и </w:t>
            </w:r>
            <w:proofErr w:type="spellStart"/>
            <w:r w:rsidRPr="009F1FD0">
              <w:rPr>
                <w:sz w:val="28"/>
                <w:szCs w:val="28"/>
              </w:rPr>
              <w:t>разгружении</w:t>
            </w:r>
            <w:proofErr w:type="spellEnd"/>
            <w:r w:rsidRPr="009F1FD0">
              <w:rPr>
                <w:sz w:val="28"/>
                <w:szCs w:val="28"/>
              </w:rPr>
              <w:t xml:space="preserve"> </w:t>
            </w:r>
            <w:r w:rsidRPr="009F1FD0">
              <w:rPr>
                <w:position w:val="-12"/>
                <w:sz w:val="28"/>
                <w:szCs w:val="28"/>
              </w:rPr>
              <w:object w:dxaOrig="320" w:dyaOrig="360">
                <v:shape id="_x0000_i1033" type="#_x0000_t75" style="width:16.3pt;height:18.35pt" o:ole="">
                  <v:imagedata r:id="rId21" o:title=""/>
                </v:shape>
                <o:OLEObject Type="Embed" ProgID="Equation.DSMT4" ShapeID="_x0000_i1033" DrawAspect="Content" ObjectID="_1497182733" r:id="rId22"/>
              </w:object>
            </w:r>
            <w:r w:rsidRPr="009F1FD0">
              <w:rPr>
                <w:sz w:val="28"/>
                <w:szCs w:val="28"/>
                <w:lang w:val="uk-UA"/>
              </w:rPr>
              <w:t xml:space="preserve">, </w:t>
            </w:r>
          </w:p>
          <w:p w:rsidR="002C6667" w:rsidRPr="009F1FD0" w:rsidRDefault="002C6667" w:rsidP="002C6667">
            <w:pPr>
              <w:ind w:right="-2"/>
              <w:jc w:val="both"/>
              <w:rPr>
                <w:sz w:val="28"/>
                <w:szCs w:val="28"/>
              </w:rPr>
            </w:pPr>
            <w:r w:rsidRPr="009F1FD0">
              <w:rPr>
                <w:position w:val="-34"/>
                <w:sz w:val="28"/>
                <w:szCs w:val="28"/>
              </w:rPr>
              <w:object w:dxaOrig="3640" w:dyaOrig="800">
                <v:shape id="_x0000_i1034" type="#_x0000_t75" style="width:182.05pt;height:40.1pt" o:ole="">
                  <v:imagedata r:id="rId23" o:title=""/>
                </v:shape>
                <o:OLEObject Type="Embed" ProgID="Equation.DSMT4" ShapeID="_x0000_i1034" DrawAspect="Content" ObjectID="_1497182734" r:id="rId24"/>
              </w:object>
            </w:r>
            <w:r w:rsidRPr="009F1FD0">
              <w:rPr>
                <w:sz w:val="28"/>
                <w:szCs w:val="28"/>
              </w:rPr>
              <w:t xml:space="preserve">     </w:t>
            </w:r>
            <w:r w:rsidRPr="009F1FD0">
              <w:rPr>
                <w:sz w:val="28"/>
                <w:szCs w:val="28"/>
                <w:lang w:val="uk-UA"/>
              </w:rPr>
              <w:t xml:space="preserve">                             </w:t>
            </w:r>
            <w:r w:rsidRPr="009F1FD0">
              <w:rPr>
                <w:sz w:val="28"/>
                <w:szCs w:val="28"/>
              </w:rPr>
              <w:t xml:space="preserve">         (2)</w:t>
            </w:r>
          </w:p>
        </w:tc>
      </w:tr>
    </w:tbl>
    <w:p w:rsidR="002C6667" w:rsidRPr="004F2946" w:rsidRDefault="002C6667" w:rsidP="002C6667">
      <w:pPr>
        <w:ind w:right="57" w:firstLine="709"/>
        <w:jc w:val="both"/>
        <w:rPr>
          <w:sz w:val="28"/>
          <w:szCs w:val="28"/>
        </w:rPr>
      </w:pPr>
      <w:r w:rsidRPr="004F2946">
        <w:rPr>
          <w:position w:val="-12"/>
          <w:sz w:val="28"/>
          <w:szCs w:val="28"/>
        </w:rPr>
        <w:object w:dxaOrig="260" w:dyaOrig="360">
          <v:shape id="_x0000_i1035" type="#_x0000_t75" style="width:12.9pt;height:18.35pt" o:ole="">
            <v:imagedata r:id="rId25" o:title=""/>
          </v:shape>
          <o:OLEObject Type="Embed" ProgID="Equation.DSMT4" ShapeID="_x0000_i1035" DrawAspect="Content" ObjectID="_1497182735" r:id="rId26"/>
        </w:object>
      </w:r>
      <w:r w:rsidRPr="004F2946">
        <w:rPr>
          <w:sz w:val="28"/>
          <w:szCs w:val="28"/>
        </w:rPr>
        <w:t>– предельная сила трения в ненатянутом канате.</w:t>
      </w:r>
    </w:p>
    <w:p w:rsidR="002C6667" w:rsidRPr="004F2946" w:rsidRDefault="002C6667" w:rsidP="002C6667">
      <w:pPr>
        <w:ind w:right="57" w:firstLine="709"/>
        <w:jc w:val="both"/>
        <w:rPr>
          <w:sz w:val="28"/>
          <w:szCs w:val="28"/>
        </w:rPr>
      </w:pPr>
      <w:r w:rsidRPr="004F2946">
        <w:rPr>
          <w:sz w:val="28"/>
          <w:szCs w:val="28"/>
        </w:rPr>
        <w:t xml:space="preserve">где </w:t>
      </w:r>
      <w:r w:rsidRPr="004F2946">
        <w:rPr>
          <w:position w:val="-6"/>
          <w:sz w:val="28"/>
          <w:szCs w:val="28"/>
        </w:rPr>
        <w:object w:dxaOrig="900" w:dyaOrig="279">
          <v:shape id="_x0000_i1036" type="#_x0000_t75" style="width:44.85pt;height:14.25pt" o:ole="">
            <v:imagedata r:id="rId27" o:title=""/>
          </v:shape>
          <o:OLEObject Type="Embed" ProgID="Equation.DSMT4" ShapeID="_x0000_i1036" DrawAspect="Content" ObjectID="_1497182736" r:id="rId28"/>
        </w:object>
      </w:r>
      <w:r w:rsidRPr="004F2946">
        <w:rPr>
          <w:sz w:val="28"/>
          <w:szCs w:val="28"/>
        </w:rPr>
        <w:t xml:space="preserve">; </w:t>
      </w:r>
      <w:r w:rsidRPr="004F2946">
        <w:rPr>
          <w:position w:val="-6"/>
          <w:sz w:val="28"/>
          <w:szCs w:val="28"/>
        </w:rPr>
        <w:object w:dxaOrig="139" w:dyaOrig="279">
          <v:shape id="_x0000_i1037" type="#_x0000_t75" style="width:6.8pt;height:14.25pt" o:ole="">
            <v:imagedata r:id="rId29" o:title=""/>
          </v:shape>
          <o:OLEObject Type="Embed" ProgID="Equation.DSMT4" ShapeID="_x0000_i1037" DrawAspect="Content" ObjectID="_1497182737" r:id="rId30"/>
        </w:object>
      </w:r>
      <w:r w:rsidRPr="004F2946">
        <w:rPr>
          <w:sz w:val="28"/>
          <w:szCs w:val="28"/>
        </w:rPr>
        <w:t xml:space="preserve"> – длина испытуемого образца кабеля</w:t>
      </w:r>
      <w:proofErr w:type="gramStart"/>
      <w:r w:rsidRPr="004F2946">
        <w:rPr>
          <w:sz w:val="28"/>
          <w:szCs w:val="28"/>
        </w:rPr>
        <w:t xml:space="preserve">; </w:t>
      </w:r>
      <w:r w:rsidRPr="004F2946">
        <w:rPr>
          <w:position w:val="-6"/>
          <w:sz w:val="28"/>
          <w:szCs w:val="28"/>
        </w:rPr>
        <w:object w:dxaOrig="740" w:dyaOrig="279">
          <v:shape id="_x0000_i1038" type="#_x0000_t75" style="width:36.7pt;height:14.25pt" o:ole="">
            <v:imagedata r:id="rId31" o:title=""/>
          </v:shape>
          <o:OLEObject Type="Embed" ProgID="Equation.DSMT4" ShapeID="_x0000_i1038" DrawAspect="Content" ObjectID="_1497182738" r:id="rId32"/>
        </w:object>
      </w:r>
      <w:r w:rsidRPr="004F2946">
        <w:rPr>
          <w:sz w:val="28"/>
          <w:szCs w:val="28"/>
        </w:rPr>
        <w:t xml:space="preserve">; </w:t>
      </w:r>
      <w:r w:rsidRPr="004F2946">
        <w:rPr>
          <w:position w:val="-10"/>
          <w:sz w:val="28"/>
          <w:szCs w:val="28"/>
        </w:rPr>
        <w:object w:dxaOrig="680" w:dyaOrig="320">
          <v:shape id="_x0000_i1039" type="#_x0000_t75" style="width:33.95pt;height:16.3pt" o:ole="">
            <v:imagedata r:id="rId33" o:title=""/>
          </v:shape>
          <o:OLEObject Type="Embed" ProgID="Equation.DSMT4" ShapeID="_x0000_i1039" DrawAspect="Content" ObjectID="_1497182739" r:id="rId34"/>
        </w:object>
      </w:r>
      <w:r w:rsidRPr="004F2946">
        <w:rPr>
          <w:sz w:val="28"/>
          <w:szCs w:val="28"/>
        </w:rPr>
        <w:t xml:space="preserve">; </w:t>
      </w:r>
      <w:r w:rsidRPr="004F2946">
        <w:rPr>
          <w:position w:val="-12"/>
          <w:sz w:val="28"/>
          <w:szCs w:val="28"/>
        </w:rPr>
        <w:object w:dxaOrig="1100" w:dyaOrig="360">
          <v:shape id="_x0000_i1040" type="#_x0000_t75" style="width:55pt;height:18.35pt" o:ole="">
            <v:imagedata r:id="rId35" o:title=""/>
          </v:shape>
          <o:OLEObject Type="Embed" ProgID="Equation.DSMT4" ShapeID="_x0000_i1040" DrawAspect="Content" ObjectID="_1497182740" r:id="rId36"/>
        </w:object>
      </w:r>
      <w:r w:rsidRPr="004F2946">
        <w:rPr>
          <w:sz w:val="28"/>
          <w:szCs w:val="28"/>
        </w:rPr>
        <w:t xml:space="preserve">; </w:t>
      </w:r>
      <w:r w:rsidRPr="004F2946">
        <w:rPr>
          <w:position w:val="-4"/>
          <w:sz w:val="28"/>
          <w:szCs w:val="28"/>
        </w:rPr>
        <w:object w:dxaOrig="260" w:dyaOrig="260">
          <v:shape id="_x0000_i1041" type="#_x0000_t75" style="width:12.9pt;height:12.9pt" o:ole="">
            <v:imagedata r:id="rId37" o:title=""/>
          </v:shape>
          <o:OLEObject Type="Embed" ProgID="Equation.DSMT4" ShapeID="_x0000_i1041" DrawAspect="Content" ObjectID="_1497182741" r:id="rId38"/>
        </w:object>
      </w:r>
      <w:r w:rsidRPr="004F2946">
        <w:rPr>
          <w:sz w:val="28"/>
          <w:szCs w:val="28"/>
        </w:rPr>
        <w:t xml:space="preserve"> - </w:t>
      </w:r>
      <w:proofErr w:type="gramEnd"/>
      <w:r w:rsidRPr="004F2946">
        <w:rPr>
          <w:sz w:val="28"/>
          <w:szCs w:val="28"/>
        </w:rPr>
        <w:t>площадь сечения проволок кабеля.</w:t>
      </w:r>
    </w:p>
    <w:p w:rsidR="002C6667" w:rsidRDefault="002C6667" w:rsidP="002C6667">
      <w:pPr>
        <w:ind w:right="57" w:firstLine="709"/>
        <w:jc w:val="both"/>
        <w:rPr>
          <w:sz w:val="28"/>
          <w:szCs w:val="28"/>
          <w:lang w:val="uk-UA"/>
        </w:rPr>
      </w:pPr>
      <w:r w:rsidRPr="004F2946">
        <w:rPr>
          <w:sz w:val="28"/>
          <w:szCs w:val="28"/>
        </w:rPr>
        <w:t xml:space="preserve">Заметим, что модель (2) позволяет определить упругую характеристику </w:t>
      </w:r>
      <w:proofErr w:type="gramStart"/>
      <w:r w:rsidRPr="004F2946">
        <w:rPr>
          <w:sz w:val="28"/>
          <w:szCs w:val="28"/>
        </w:rPr>
        <w:t>с</w:t>
      </w:r>
      <w:proofErr w:type="gramEnd"/>
      <w:r w:rsidRPr="004F2946">
        <w:rPr>
          <w:sz w:val="28"/>
          <w:szCs w:val="28"/>
        </w:rPr>
        <w:t xml:space="preserve"> </w:t>
      </w:r>
      <w:proofErr w:type="gramStart"/>
      <w:r w:rsidRPr="004F2946">
        <w:rPr>
          <w:sz w:val="28"/>
          <w:szCs w:val="28"/>
        </w:rPr>
        <w:t xml:space="preserve">любой нелинейностью, а также описать любую петлю гистерезиса, для чего значения произвольных постоянных </w:t>
      </w:r>
      <w:r w:rsidRPr="004F2946">
        <w:rPr>
          <w:position w:val="-12"/>
          <w:sz w:val="28"/>
          <w:szCs w:val="28"/>
        </w:rPr>
        <w:object w:dxaOrig="320" w:dyaOrig="360">
          <v:shape id="_x0000_i1042" type="#_x0000_t75" style="width:16.3pt;height:18.35pt" o:ole="">
            <v:imagedata r:id="rId39" o:title=""/>
          </v:shape>
          <o:OLEObject Type="Embed" ProgID="Equation.DSMT4" ShapeID="_x0000_i1042" DrawAspect="Content" ObjectID="_1497182742" r:id="rId40"/>
        </w:object>
      </w:r>
      <w:r w:rsidRPr="004F2946">
        <w:rPr>
          <w:sz w:val="28"/>
          <w:szCs w:val="28"/>
        </w:rPr>
        <w:t xml:space="preserve"> и </w:t>
      </w:r>
      <w:r w:rsidRPr="004F2946">
        <w:rPr>
          <w:position w:val="-12"/>
          <w:sz w:val="28"/>
          <w:szCs w:val="28"/>
        </w:rPr>
        <w:object w:dxaOrig="300" w:dyaOrig="360">
          <v:shape id="_x0000_i1043" type="#_x0000_t75" style="width:14.95pt;height:18.35pt" o:ole="">
            <v:imagedata r:id="rId41" o:title=""/>
          </v:shape>
          <o:OLEObject Type="Embed" ProgID="Equation.DSMT4" ShapeID="_x0000_i1043" DrawAspect="Content" ObjectID="_1497182743" r:id="rId42"/>
        </w:object>
      </w:r>
      <w:r w:rsidRPr="004F2946">
        <w:rPr>
          <w:sz w:val="28"/>
          <w:szCs w:val="28"/>
        </w:rPr>
        <w:t xml:space="preserve"> можно также определить из следующих условий (рис. </w:t>
      </w:r>
      <w:r>
        <w:rPr>
          <w:sz w:val="28"/>
          <w:szCs w:val="28"/>
          <w:lang w:val="uk-UA"/>
        </w:rPr>
        <w:t>2</w:t>
      </w:r>
      <w:r w:rsidRPr="004F2946">
        <w:rPr>
          <w:sz w:val="28"/>
          <w:szCs w:val="28"/>
        </w:rPr>
        <w:t xml:space="preserve">):  </w:t>
      </w:r>
      <w:r>
        <w:rPr>
          <w:sz w:val="28"/>
          <w:szCs w:val="28"/>
          <w:lang w:val="uk-UA"/>
        </w:rPr>
        <w:t xml:space="preserve">  </w:t>
      </w:r>
      <w:r w:rsidRPr="004F2946">
        <w:rPr>
          <w:sz w:val="28"/>
          <w:szCs w:val="28"/>
        </w:rPr>
        <w:t>1.</w:t>
      </w:r>
      <w:proofErr w:type="gramEnd"/>
      <w:r w:rsidRPr="004F2946">
        <w:rPr>
          <w:sz w:val="28"/>
          <w:szCs w:val="28"/>
        </w:rPr>
        <w:t xml:space="preserve"> </w:t>
      </w:r>
      <w:proofErr w:type="spellStart"/>
      <w:r w:rsidRPr="004F2946">
        <w:rPr>
          <w:sz w:val="28"/>
          <w:szCs w:val="28"/>
        </w:rPr>
        <w:t>Нагружение</w:t>
      </w:r>
      <w:proofErr w:type="spellEnd"/>
      <w:r w:rsidRPr="004F2946">
        <w:rPr>
          <w:sz w:val="28"/>
          <w:szCs w:val="28"/>
        </w:rPr>
        <w:t xml:space="preserve"> от нуля</w:t>
      </w:r>
      <w:proofErr w:type="gramStart"/>
      <w:r w:rsidRPr="004F2946">
        <w:rPr>
          <w:sz w:val="28"/>
          <w:szCs w:val="28"/>
        </w:rPr>
        <w:t xml:space="preserve">: </w:t>
      </w:r>
      <w:r w:rsidRPr="004F2946">
        <w:rPr>
          <w:position w:val="-6"/>
          <w:sz w:val="28"/>
          <w:szCs w:val="28"/>
        </w:rPr>
        <w:object w:dxaOrig="560" w:dyaOrig="279">
          <v:shape id="_x0000_i1044" type="#_x0000_t75" style="width:27.85pt;height:14.25pt" o:ole="">
            <v:imagedata r:id="rId43" o:title=""/>
          </v:shape>
          <o:OLEObject Type="Embed" ProgID="Equation.DSMT4" ShapeID="_x0000_i1044" DrawAspect="Content" ObjectID="_1497182744" r:id="rId44"/>
        </w:object>
      </w:r>
      <w:r w:rsidRPr="004F2946">
        <w:rPr>
          <w:sz w:val="28"/>
          <w:szCs w:val="28"/>
        </w:rPr>
        <w:t>;</w:t>
      </w:r>
      <w:r w:rsidRPr="004F2946">
        <w:rPr>
          <w:position w:val="-14"/>
          <w:sz w:val="28"/>
          <w:szCs w:val="28"/>
        </w:rPr>
        <w:object w:dxaOrig="980" w:dyaOrig="380">
          <v:shape id="_x0000_i1045" type="#_x0000_t75" style="width:48.9pt;height:19pt" o:ole="">
            <v:imagedata r:id="rId45" o:title=""/>
          </v:shape>
          <o:OLEObject Type="Embed" ProgID="Equation.DSMT4" ShapeID="_x0000_i1045" DrawAspect="Content" ObjectID="_1497182745" r:id="rId46"/>
        </w:object>
      </w:r>
      <w:r w:rsidRPr="004F2946">
        <w:rPr>
          <w:sz w:val="28"/>
          <w:szCs w:val="28"/>
        </w:rPr>
        <w:t xml:space="preserve">; </w:t>
      </w:r>
      <w:r w:rsidRPr="004F2946">
        <w:rPr>
          <w:position w:val="-6"/>
          <w:sz w:val="28"/>
          <w:szCs w:val="28"/>
        </w:rPr>
        <w:object w:dxaOrig="600" w:dyaOrig="279">
          <v:shape id="_x0000_i1046" type="#_x0000_t75" style="width:29.9pt;height:14.25pt" o:ole="">
            <v:imagedata r:id="rId47" o:title=""/>
          </v:shape>
          <o:OLEObject Type="Embed" ProgID="Equation.DSMT4" ShapeID="_x0000_i1046" DrawAspect="Content" ObjectID="_1497182746" r:id="rId48"/>
        </w:object>
      </w:r>
      <w:r w:rsidRPr="004F2946">
        <w:rPr>
          <w:sz w:val="28"/>
          <w:szCs w:val="28"/>
        </w:rPr>
        <w:t xml:space="preserve">; </w:t>
      </w:r>
      <w:r w:rsidRPr="004F2946">
        <w:rPr>
          <w:position w:val="-12"/>
          <w:sz w:val="28"/>
          <w:szCs w:val="28"/>
        </w:rPr>
        <w:object w:dxaOrig="660" w:dyaOrig="360">
          <v:shape id="_x0000_i1047" type="#_x0000_t75" style="width:33.3pt;height:18.35pt" o:ole="">
            <v:imagedata r:id="rId49" o:title=""/>
          </v:shape>
          <o:OLEObject Type="Embed" ProgID="Equation.DSMT4" ShapeID="_x0000_i1047" DrawAspect="Content" ObjectID="_1497182747" r:id="rId50"/>
        </w:object>
      </w:r>
      <w:r w:rsidRPr="004F2946">
        <w:rPr>
          <w:sz w:val="28"/>
          <w:szCs w:val="28"/>
        </w:rPr>
        <w:t>.</w:t>
      </w:r>
      <w:proofErr w:type="gramEnd"/>
    </w:p>
    <w:p w:rsidR="002C6667" w:rsidRPr="004F2946" w:rsidRDefault="002C6667" w:rsidP="002C6667">
      <w:pPr>
        <w:ind w:right="57" w:firstLine="709"/>
        <w:jc w:val="both"/>
        <w:rPr>
          <w:sz w:val="28"/>
          <w:szCs w:val="28"/>
          <w:lang w:val="uk-UA"/>
        </w:rPr>
      </w:pPr>
      <w:r w:rsidRPr="004F2946">
        <w:rPr>
          <w:sz w:val="28"/>
          <w:szCs w:val="28"/>
        </w:rPr>
        <w:t xml:space="preserve">2. </w:t>
      </w:r>
      <w:proofErr w:type="spellStart"/>
      <w:r w:rsidRPr="004F2946">
        <w:rPr>
          <w:sz w:val="28"/>
          <w:szCs w:val="28"/>
        </w:rPr>
        <w:t>Разгружение</w:t>
      </w:r>
      <w:proofErr w:type="spellEnd"/>
      <w:r w:rsidRPr="004F2946">
        <w:rPr>
          <w:sz w:val="28"/>
          <w:szCs w:val="28"/>
        </w:rPr>
        <w:t xml:space="preserve"> после достижения деформации </w:t>
      </w:r>
      <w:r w:rsidRPr="004F2946">
        <w:rPr>
          <w:position w:val="-6"/>
          <w:sz w:val="28"/>
          <w:szCs w:val="28"/>
        </w:rPr>
        <w:object w:dxaOrig="340" w:dyaOrig="279">
          <v:shape id="_x0000_i1048" type="#_x0000_t75" style="width:17pt;height:14.25pt" o:ole="">
            <v:imagedata r:id="rId51" o:title=""/>
          </v:shape>
          <o:OLEObject Type="Embed" ProgID="Equation.DSMT4" ShapeID="_x0000_i1048" DrawAspect="Content" ObjectID="_1497182748" r:id="rId52"/>
        </w:object>
      </w:r>
      <w:r w:rsidRPr="004F2946">
        <w:rPr>
          <w:sz w:val="28"/>
          <w:szCs w:val="28"/>
        </w:rPr>
        <w:t xml:space="preserve"> при </w:t>
      </w:r>
      <w:proofErr w:type="spellStart"/>
      <w:r w:rsidRPr="004F2946">
        <w:rPr>
          <w:sz w:val="28"/>
          <w:szCs w:val="28"/>
        </w:rPr>
        <w:t>нагружении</w:t>
      </w:r>
      <w:proofErr w:type="spellEnd"/>
      <w:r w:rsidRPr="004F2946">
        <w:rPr>
          <w:sz w:val="28"/>
          <w:szCs w:val="28"/>
        </w:rPr>
        <w:t xml:space="preserve"> от нуля: </w:t>
      </w:r>
      <w:r w:rsidRPr="00107085">
        <w:rPr>
          <w:position w:val="-12"/>
          <w:sz w:val="28"/>
          <w:szCs w:val="28"/>
        </w:rPr>
        <w:object w:dxaOrig="1700" w:dyaOrig="360">
          <v:shape id="_x0000_i1049" type="#_x0000_t75" style="width:84.9pt;height:18.35pt" o:ole="">
            <v:imagedata r:id="rId53" o:title=""/>
          </v:shape>
          <o:OLEObject Type="Embed" ProgID="Equation.DSMT4" ShapeID="_x0000_i1049" DrawAspect="Content" ObjectID="_1497182749" r:id="rId54"/>
        </w:object>
      </w:r>
      <w:r>
        <w:rPr>
          <w:sz w:val="28"/>
          <w:szCs w:val="28"/>
          <w:lang w:val="uk-UA"/>
        </w:rPr>
        <w:t xml:space="preserve">,  </w:t>
      </w:r>
      <w:r w:rsidRPr="00107085">
        <w:rPr>
          <w:position w:val="-12"/>
          <w:sz w:val="28"/>
          <w:szCs w:val="28"/>
          <w:lang w:val="uk-UA"/>
        </w:rPr>
        <w:object w:dxaOrig="4060" w:dyaOrig="360">
          <v:shape id="_x0000_i1050" type="#_x0000_t75" style="width:203.1pt;height:18.35pt" o:ole="">
            <v:imagedata r:id="rId55" o:title=""/>
          </v:shape>
          <o:OLEObject Type="Embed" ProgID="Equation.DSMT4" ShapeID="_x0000_i1050" DrawAspect="Content" ObjectID="_1497182750" r:id="rId56"/>
        </w:objec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   </w:t>
      </w:r>
      <w:r w:rsidRPr="004F2946">
        <w:rPr>
          <w:sz w:val="28"/>
          <w:szCs w:val="28"/>
        </w:rPr>
        <w:t xml:space="preserve">3. </w:t>
      </w:r>
      <w:proofErr w:type="spellStart"/>
      <w:r w:rsidRPr="004F2946">
        <w:rPr>
          <w:sz w:val="28"/>
          <w:szCs w:val="28"/>
        </w:rPr>
        <w:t>Нагружение</w:t>
      </w:r>
      <w:proofErr w:type="spellEnd"/>
      <w:r w:rsidRPr="004F2946">
        <w:rPr>
          <w:sz w:val="28"/>
          <w:szCs w:val="28"/>
        </w:rPr>
        <w:t xml:space="preserve"> от точки </w:t>
      </w:r>
      <w:r w:rsidRPr="004F2946">
        <w:rPr>
          <w:position w:val="-6"/>
          <w:sz w:val="28"/>
          <w:szCs w:val="28"/>
        </w:rPr>
        <w:object w:dxaOrig="460" w:dyaOrig="279">
          <v:shape id="_x0000_i1051" type="#_x0000_t75" style="width:23.1pt;height:14.25pt" o:ole="">
            <v:imagedata r:id="rId57" o:title=""/>
          </v:shape>
          <o:OLEObject Type="Embed" ProgID="Equation.DSMT4" ShapeID="_x0000_i1051" DrawAspect="Content" ObjectID="_1497182751" r:id="rId58"/>
        </w:object>
      </w:r>
      <w:r w:rsidRPr="004F2946">
        <w:rPr>
          <w:sz w:val="28"/>
          <w:szCs w:val="28"/>
        </w:rPr>
        <w:t xml:space="preserve">; </w:t>
      </w:r>
      <w:r w:rsidRPr="00107085">
        <w:rPr>
          <w:position w:val="-12"/>
          <w:sz w:val="28"/>
          <w:szCs w:val="28"/>
        </w:rPr>
        <w:object w:dxaOrig="2020" w:dyaOrig="360">
          <v:shape id="_x0000_i1052" type="#_x0000_t75" style="width:101.2pt;height:18.35pt" o:ole="">
            <v:imagedata r:id="rId59" o:title=""/>
          </v:shape>
          <o:OLEObject Type="Embed" ProgID="Equation.DSMT4" ShapeID="_x0000_i1052" DrawAspect="Content" ObjectID="_1497182752" r:id="rId60"/>
        </w:object>
      </w:r>
      <w:r>
        <w:rPr>
          <w:sz w:val="28"/>
          <w:szCs w:val="28"/>
          <w:lang w:val="uk-UA"/>
        </w:rPr>
        <w:t xml:space="preserve">,  </w:t>
      </w:r>
      <w:r w:rsidRPr="00107085">
        <w:rPr>
          <w:position w:val="-12"/>
          <w:sz w:val="28"/>
          <w:szCs w:val="28"/>
          <w:lang w:val="uk-UA"/>
        </w:rPr>
        <w:object w:dxaOrig="4860" w:dyaOrig="360">
          <v:shape id="_x0000_i1053" type="#_x0000_t75" style="width:243.15pt;height:18.35pt" o:ole="">
            <v:imagedata r:id="rId61" o:title=""/>
          </v:shape>
          <o:OLEObject Type="Embed" ProgID="Equation.DSMT4" ShapeID="_x0000_i1053" DrawAspect="Content" ObjectID="_1497182753" r:id="rId62"/>
        </w:object>
      </w:r>
      <w:r>
        <w:rPr>
          <w:sz w:val="28"/>
          <w:szCs w:val="28"/>
          <w:lang w:val="uk-UA"/>
        </w:rPr>
        <w:t xml:space="preserve">;   </w:t>
      </w:r>
      <w:r w:rsidRPr="004F2946">
        <w:rPr>
          <w:sz w:val="28"/>
          <w:szCs w:val="28"/>
        </w:rPr>
        <w:t xml:space="preserve">4. </w:t>
      </w:r>
      <w:proofErr w:type="spellStart"/>
      <w:r w:rsidRPr="004F2946">
        <w:rPr>
          <w:sz w:val="28"/>
          <w:szCs w:val="28"/>
        </w:rPr>
        <w:t>Разгружение</w:t>
      </w:r>
      <w:proofErr w:type="spellEnd"/>
      <w:r w:rsidRPr="004F2946">
        <w:rPr>
          <w:sz w:val="28"/>
          <w:szCs w:val="28"/>
        </w:rPr>
        <w:t xml:space="preserve"> от точки </w:t>
      </w:r>
      <w:r w:rsidRPr="004F2946">
        <w:rPr>
          <w:position w:val="-6"/>
          <w:sz w:val="28"/>
          <w:szCs w:val="28"/>
        </w:rPr>
        <w:object w:dxaOrig="600" w:dyaOrig="279">
          <v:shape id="_x0000_i1054" type="#_x0000_t75" style="width:29.9pt;height:14.25pt" o:ole="">
            <v:imagedata r:id="rId63" o:title=""/>
          </v:shape>
          <o:OLEObject Type="Embed" ProgID="Equation.DSMT4" ShapeID="_x0000_i1054" DrawAspect="Content" ObjectID="_1497182754" r:id="rId64"/>
        </w:object>
      </w:r>
      <w:r w:rsidRPr="004F2946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 w:rsidRPr="00107085">
        <w:rPr>
          <w:position w:val="-12"/>
          <w:sz w:val="28"/>
          <w:szCs w:val="28"/>
        </w:rPr>
        <w:object w:dxaOrig="2260" w:dyaOrig="360">
          <v:shape id="_x0000_i1055" type="#_x0000_t75" style="width:112.75pt;height:18.35pt" o:ole="">
            <v:imagedata r:id="rId65" o:title=""/>
          </v:shape>
          <o:OLEObject Type="Embed" ProgID="Equation.DSMT4" ShapeID="_x0000_i1055" DrawAspect="Content" ObjectID="_1497182755" r:id="rId66"/>
        </w:object>
      </w:r>
      <w:r>
        <w:rPr>
          <w:sz w:val="28"/>
          <w:szCs w:val="28"/>
          <w:lang w:val="uk-UA"/>
        </w:rPr>
        <w:t xml:space="preserve">, </w:t>
      </w:r>
      <w:r w:rsidRPr="00107085">
        <w:rPr>
          <w:position w:val="-12"/>
          <w:sz w:val="28"/>
          <w:szCs w:val="28"/>
          <w:lang w:val="uk-UA"/>
        </w:rPr>
        <w:object w:dxaOrig="5660" w:dyaOrig="360">
          <v:shape id="_x0000_i1056" type="#_x0000_t75" style="width:283.25pt;height:18.35pt" o:ole="">
            <v:imagedata r:id="rId67" o:title=""/>
          </v:shape>
          <o:OLEObject Type="Embed" ProgID="Equation.DSMT4" ShapeID="_x0000_i1056" DrawAspect="Content" ObjectID="_1497182756" r:id="rId68"/>
        </w:object>
      </w:r>
      <w:r>
        <w:rPr>
          <w:sz w:val="28"/>
          <w:szCs w:val="28"/>
          <w:lang w:val="uk-UA"/>
        </w:rPr>
        <w:t xml:space="preserve">; </w:t>
      </w:r>
    </w:p>
    <w:p w:rsidR="002C6667" w:rsidRDefault="002C6667" w:rsidP="002C6667">
      <w:pPr>
        <w:ind w:right="57" w:firstLine="709"/>
        <w:jc w:val="both"/>
        <w:rPr>
          <w:sz w:val="28"/>
          <w:szCs w:val="28"/>
          <w:lang w:val="uk-UA"/>
        </w:rPr>
      </w:pPr>
      <w:r w:rsidRPr="004F2946">
        <w:rPr>
          <w:sz w:val="28"/>
          <w:szCs w:val="28"/>
        </w:rPr>
        <w:t xml:space="preserve">5. История </w:t>
      </w:r>
      <w:proofErr w:type="spellStart"/>
      <w:r w:rsidRPr="004F2946">
        <w:rPr>
          <w:sz w:val="28"/>
          <w:szCs w:val="28"/>
        </w:rPr>
        <w:t>нагружения</w:t>
      </w:r>
      <w:proofErr w:type="spellEnd"/>
      <w:r w:rsidRPr="004F2946">
        <w:rPr>
          <w:sz w:val="28"/>
          <w:szCs w:val="28"/>
        </w:rPr>
        <w:t xml:space="preserve"> каната неизвестна. Напряженно-деформированное состояние определяется значениями</w:t>
      </w:r>
      <w:r>
        <w:rPr>
          <w:sz w:val="28"/>
          <w:szCs w:val="28"/>
          <w:lang w:val="uk-UA"/>
        </w:rPr>
        <w:t xml:space="preserve"> </w:t>
      </w:r>
      <w:r w:rsidRPr="00833A0F">
        <w:rPr>
          <w:position w:val="-12"/>
          <w:sz w:val="28"/>
          <w:szCs w:val="28"/>
          <w:lang w:val="uk-UA"/>
        </w:rPr>
        <w:object w:dxaOrig="300" w:dyaOrig="360">
          <v:shape id="_x0000_i1057" type="#_x0000_t75" style="width:14.95pt;height:18.35pt" o:ole="">
            <v:imagedata r:id="rId69" o:title=""/>
          </v:shape>
          <o:OLEObject Type="Embed" ProgID="Equation.DSMT4" ShapeID="_x0000_i1057" DrawAspect="Content" ObjectID="_1497182757" r:id="rId70"/>
        </w:object>
      </w:r>
      <w:r>
        <w:rPr>
          <w:sz w:val="28"/>
          <w:szCs w:val="28"/>
          <w:lang w:val="uk-UA"/>
        </w:rPr>
        <w:t xml:space="preserve">, </w:t>
      </w:r>
      <w:r w:rsidRPr="00833A0F">
        <w:rPr>
          <w:position w:val="-12"/>
          <w:sz w:val="28"/>
          <w:szCs w:val="28"/>
          <w:lang w:val="uk-UA"/>
        </w:rPr>
        <w:object w:dxaOrig="340" w:dyaOrig="360">
          <v:shape id="_x0000_i1058" type="#_x0000_t75" style="width:17pt;height:18.35pt" o:ole="">
            <v:imagedata r:id="rId71" o:title=""/>
          </v:shape>
          <o:OLEObject Type="Embed" ProgID="Equation.DSMT4" ShapeID="_x0000_i1058" DrawAspect="Content" ObjectID="_1497182758" r:id="rId72"/>
        </w:object>
      </w:r>
      <w:r>
        <w:rPr>
          <w:sz w:val="28"/>
          <w:szCs w:val="28"/>
          <w:lang w:val="uk-UA"/>
        </w:rPr>
        <w:t xml:space="preserve">, </w:t>
      </w:r>
      <w:r w:rsidRPr="00833A0F">
        <w:rPr>
          <w:position w:val="-14"/>
          <w:sz w:val="28"/>
          <w:szCs w:val="28"/>
          <w:lang w:val="uk-UA"/>
        </w:rPr>
        <w:object w:dxaOrig="1719" w:dyaOrig="380">
          <v:shape id="_x0000_i1059" type="#_x0000_t75" style="width:86.25pt;height:19pt" o:ole="">
            <v:imagedata r:id="rId73" o:title=""/>
          </v:shape>
          <o:OLEObject Type="Embed" ProgID="Equation.DSMT4" ShapeID="_x0000_i1059" DrawAspect="Content" ObjectID="_1497182759" r:id="rId74"/>
        </w:object>
      </w:r>
      <w:r>
        <w:rPr>
          <w:sz w:val="28"/>
          <w:szCs w:val="28"/>
          <w:lang w:val="uk-UA"/>
        </w:rPr>
        <w:t xml:space="preserve"> </w:t>
      </w:r>
    </w:p>
    <w:p w:rsidR="002C6667" w:rsidRPr="00833A0F" w:rsidRDefault="002C6667" w:rsidP="002C6667">
      <w:pPr>
        <w:ind w:right="57" w:firstLine="709"/>
        <w:jc w:val="center"/>
        <w:rPr>
          <w:sz w:val="28"/>
          <w:szCs w:val="28"/>
          <w:lang w:val="uk-UA"/>
        </w:rPr>
      </w:pPr>
      <w:r w:rsidRPr="00833A0F">
        <w:rPr>
          <w:position w:val="-32"/>
          <w:sz w:val="28"/>
          <w:szCs w:val="28"/>
          <w:lang w:val="uk-UA"/>
        </w:rPr>
        <w:object w:dxaOrig="2659" w:dyaOrig="760">
          <v:shape id="_x0000_i1060" type="#_x0000_t75" style="width:133.15pt;height:38.05pt" o:ole="">
            <v:imagedata r:id="rId75" o:title=""/>
          </v:shape>
          <o:OLEObject Type="Embed" ProgID="Equation.DSMT4" ShapeID="_x0000_i1060" DrawAspect="Content" ObjectID="_1497182760" r:id="rId76"/>
        </w:object>
      </w:r>
      <w:r>
        <w:rPr>
          <w:sz w:val="28"/>
          <w:szCs w:val="28"/>
          <w:lang w:val="uk-UA"/>
        </w:rPr>
        <w:t xml:space="preserve">, </w:t>
      </w:r>
      <w:r w:rsidRPr="00833A0F">
        <w:rPr>
          <w:position w:val="-32"/>
          <w:sz w:val="28"/>
          <w:szCs w:val="28"/>
          <w:lang w:val="uk-UA"/>
        </w:rPr>
        <w:object w:dxaOrig="2720" w:dyaOrig="760">
          <v:shape id="_x0000_i1061" type="#_x0000_t75" style="width:135.85pt;height:38.05pt" o:ole="">
            <v:imagedata r:id="rId77" o:title=""/>
          </v:shape>
          <o:OLEObject Type="Embed" ProgID="Equation.DSMT4" ShapeID="_x0000_i1061" DrawAspect="Content" ObjectID="_1497182761" r:id="rId78"/>
        </w:object>
      </w:r>
    </w:p>
    <w:tbl>
      <w:tblPr>
        <w:tblW w:w="0" w:type="auto"/>
        <w:tblLayout w:type="fixed"/>
        <w:tblLook w:val="04A0"/>
      </w:tblPr>
      <w:tblGrid>
        <w:gridCol w:w="3085"/>
        <w:gridCol w:w="3260"/>
        <w:gridCol w:w="4075"/>
      </w:tblGrid>
      <w:tr w:rsidR="002C6667" w:rsidRPr="009F1FD0" w:rsidTr="00E27D7D">
        <w:tc>
          <w:tcPr>
            <w:tcW w:w="3085" w:type="dxa"/>
          </w:tcPr>
          <w:p w:rsidR="002C6667" w:rsidRPr="009F1FD0" w:rsidRDefault="002C6667" w:rsidP="00E27D7D">
            <w:pPr>
              <w:ind w:right="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1811655" cy="1915160"/>
                  <wp:effectExtent l="19050" t="0" r="0" b="0"/>
                  <wp:docPr id="3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91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667" w:rsidRPr="009F1FD0" w:rsidRDefault="002C6667" w:rsidP="00E27D7D">
            <w:pPr>
              <w:ind w:right="57"/>
              <w:jc w:val="center"/>
            </w:pPr>
            <w:r w:rsidRPr="00BC70EA">
              <w:rPr>
                <w:b/>
              </w:rPr>
              <w:t xml:space="preserve">Рис. </w:t>
            </w:r>
            <w:r w:rsidRPr="00BC70EA">
              <w:rPr>
                <w:b/>
                <w:lang w:val="uk-UA"/>
              </w:rPr>
              <w:t>2</w:t>
            </w:r>
            <w:r w:rsidRPr="009F1FD0">
              <w:t xml:space="preserve"> – Модель сухого трения в канате</w:t>
            </w:r>
          </w:p>
        </w:tc>
        <w:tc>
          <w:tcPr>
            <w:tcW w:w="7335" w:type="dxa"/>
            <w:gridSpan w:val="2"/>
          </w:tcPr>
          <w:p w:rsidR="002C6667" w:rsidRPr="009F1FD0" w:rsidRDefault="002C6667" w:rsidP="00E27D7D">
            <w:pPr>
              <w:ind w:right="57" w:firstLine="709"/>
              <w:jc w:val="both"/>
              <w:rPr>
                <w:sz w:val="28"/>
                <w:szCs w:val="28"/>
                <w:lang w:val="uk-UA"/>
              </w:rPr>
            </w:pPr>
            <w:r w:rsidRPr="009F1FD0">
              <w:rPr>
                <w:sz w:val="28"/>
                <w:szCs w:val="28"/>
              </w:rPr>
              <w:t xml:space="preserve">Заметим, что нами получены значения модуля упругих деформаций E и кажущихся модулей упругости при </w:t>
            </w:r>
            <w:proofErr w:type="spellStart"/>
            <w:r w:rsidRPr="009F1FD0">
              <w:rPr>
                <w:sz w:val="28"/>
                <w:szCs w:val="28"/>
              </w:rPr>
              <w:t>нагружении</w:t>
            </w:r>
            <w:proofErr w:type="spellEnd"/>
            <w:r w:rsidRPr="009F1FD0">
              <w:rPr>
                <w:sz w:val="28"/>
                <w:szCs w:val="28"/>
              </w:rPr>
              <w:t xml:space="preserve"> и </w:t>
            </w:r>
            <w:proofErr w:type="spellStart"/>
            <w:r w:rsidRPr="009F1FD0">
              <w:rPr>
                <w:sz w:val="28"/>
                <w:szCs w:val="28"/>
              </w:rPr>
              <w:t>разгружении</w:t>
            </w:r>
            <w:proofErr w:type="spellEnd"/>
            <w:r w:rsidRPr="009F1FD0">
              <w:rPr>
                <w:sz w:val="28"/>
                <w:szCs w:val="28"/>
              </w:rPr>
              <w:t xml:space="preserve"> кабеля </w:t>
            </w:r>
            <w:r w:rsidRPr="009F1FD0">
              <w:rPr>
                <w:position w:val="-12"/>
                <w:sz w:val="28"/>
                <w:szCs w:val="28"/>
                <w:lang w:val="uk-UA"/>
              </w:rPr>
              <w:object w:dxaOrig="3159" w:dyaOrig="360">
                <v:shape id="_x0000_i1062" type="#_x0000_t75" style="width:158.25pt;height:18.35pt" o:ole="">
                  <v:imagedata r:id="rId80" o:title=""/>
                </v:shape>
                <o:OLEObject Type="Embed" ProgID="Equation.DSMT4" ShapeID="_x0000_i1062" DrawAspect="Content" ObjectID="_1497182762" r:id="rId81"/>
              </w:object>
            </w:r>
            <w:r w:rsidRPr="009F1FD0">
              <w:rPr>
                <w:sz w:val="28"/>
                <w:szCs w:val="28"/>
                <w:lang w:val="uk-UA"/>
              </w:rPr>
              <w:t xml:space="preserve">, </w:t>
            </w:r>
            <w:r w:rsidRPr="009F1FD0">
              <w:rPr>
                <w:position w:val="-12"/>
                <w:sz w:val="28"/>
                <w:szCs w:val="28"/>
                <w:lang w:val="uk-UA"/>
              </w:rPr>
              <w:object w:dxaOrig="2960" w:dyaOrig="360">
                <v:shape id="_x0000_i1063" type="#_x0000_t75" style="width:148.1pt;height:18.35pt" o:ole="">
                  <v:imagedata r:id="rId82" o:title=""/>
                </v:shape>
                <o:OLEObject Type="Embed" ProgID="Equation.DSMT4" ShapeID="_x0000_i1063" DrawAspect="Content" ObjectID="_1497182763" r:id="rId83"/>
              </w:object>
            </w:r>
            <w:r w:rsidRPr="009F1FD0">
              <w:rPr>
                <w:sz w:val="28"/>
                <w:szCs w:val="28"/>
                <w:lang w:val="uk-UA"/>
              </w:rPr>
              <w:t xml:space="preserve">,   </w:t>
            </w:r>
            <w:r w:rsidRPr="009F1FD0">
              <w:rPr>
                <w:sz w:val="28"/>
                <w:szCs w:val="28"/>
              </w:rPr>
              <w:t>(3)</w:t>
            </w:r>
          </w:p>
          <w:p w:rsidR="002C6667" w:rsidRPr="009F1FD0" w:rsidRDefault="002C6667" w:rsidP="00E27D7D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F1FD0">
              <w:rPr>
                <w:sz w:val="28"/>
                <w:szCs w:val="28"/>
              </w:rPr>
              <w:t xml:space="preserve">На рис. </w:t>
            </w:r>
            <w:r w:rsidRPr="00E91AB8">
              <w:rPr>
                <w:sz w:val="28"/>
                <w:szCs w:val="28"/>
              </w:rPr>
              <w:t>3</w:t>
            </w:r>
            <w:r w:rsidRPr="009F1FD0">
              <w:rPr>
                <w:sz w:val="28"/>
                <w:szCs w:val="28"/>
              </w:rPr>
              <w:t xml:space="preserve"> приведены графики изменения кажущихся модулей упругости и среднего модуля </w:t>
            </w:r>
            <w:r w:rsidRPr="009F1FD0">
              <w:rPr>
                <w:position w:val="-14"/>
                <w:sz w:val="28"/>
                <w:szCs w:val="28"/>
              </w:rPr>
              <w:object w:dxaOrig="1860" w:dyaOrig="380">
                <v:shape id="_x0000_i1064" type="#_x0000_t75" style="width:93.05pt;height:19pt" o:ole="">
                  <v:imagedata r:id="rId84" o:title=""/>
                </v:shape>
                <o:OLEObject Type="Embed" ProgID="Equation.DSMT4" ShapeID="_x0000_i1064" DrawAspect="Content" ObjectID="_1497182764" r:id="rId85"/>
              </w:object>
            </w:r>
            <w:r w:rsidRPr="009F1FD0">
              <w:rPr>
                <w:sz w:val="28"/>
                <w:szCs w:val="28"/>
              </w:rPr>
              <w:t xml:space="preserve"> для кабеля КГ3-149-220 в условиях чистого и свободного растяжения. Заметим, что значения </w:t>
            </w:r>
            <w:r w:rsidRPr="009F1FD0">
              <w:rPr>
                <w:position w:val="-14"/>
                <w:sz w:val="28"/>
                <w:szCs w:val="28"/>
              </w:rPr>
              <w:object w:dxaOrig="360" w:dyaOrig="380">
                <v:shape id="_x0000_i1065" type="#_x0000_t75" style="width:18.35pt;height:19pt" o:ole="">
                  <v:imagedata r:id="rId86" o:title=""/>
                </v:shape>
                <o:OLEObject Type="Embed" ProgID="Equation.DSMT4" ShapeID="_x0000_i1065" DrawAspect="Content" ObjectID="_1497182765" r:id="rId87"/>
              </w:object>
            </w:r>
            <w:r w:rsidRPr="009F1FD0">
              <w:rPr>
                <w:sz w:val="28"/>
                <w:szCs w:val="28"/>
              </w:rPr>
              <w:t xml:space="preserve">и </w:t>
            </w:r>
            <w:r w:rsidRPr="009F1FD0">
              <w:rPr>
                <w:position w:val="-4"/>
                <w:sz w:val="28"/>
                <w:szCs w:val="28"/>
              </w:rPr>
              <w:object w:dxaOrig="240" w:dyaOrig="260">
                <v:shape id="_x0000_i1066" type="#_x0000_t75" style="width:12.25pt;height:12.9pt" o:ole="">
                  <v:imagedata r:id="rId88" o:title=""/>
                </v:shape>
                <o:OLEObject Type="Embed" ProgID="Equation.DSMT4" ShapeID="_x0000_i1066" DrawAspect="Content" ObjectID="_1497182766" r:id="rId89"/>
              </w:object>
            </w:r>
            <w:r w:rsidRPr="009F1FD0">
              <w:rPr>
                <w:sz w:val="28"/>
                <w:szCs w:val="28"/>
              </w:rPr>
              <w:t xml:space="preserve"> расходятся в пределах зоны предварительного смещения и совпадают в зоне жесткого скольжения.</w:t>
            </w:r>
          </w:p>
        </w:tc>
      </w:tr>
      <w:tr w:rsidR="002C6667" w:rsidRPr="009F1FD0" w:rsidTr="00E27D7D">
        <w:tc>
          <w:tcPr>
            <w:tcW w:w="3085" w:type="dxa"/>
          </w:tcPr>
          <w:p w:rsidR="002C6667" w:rsidRPr="009F1FD0" w:rsidRDefault="002C6667" w:rsidP="00E27D7D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880870" cy="1440815"/>
                  <wp:effectExtent l="19050" t="0" r="5080" b="0"/>
                  <wp:docPr id="45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lum bright="4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2C6667" w:rsidRPr="009F1FD0" w:rsidRDefault="002C6667" w:rsidP="00E27D7D">
            <w:pPr>
              <w:ind w:left="-108" w:right="57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966595" cy="1440815"/>
                  <wp:effectExtent l="19050" t="0" r="0" b="0"/>
                  <wp:docPr id="46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lum bright="4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2C6667" w:rsidRPr="009F1FD0" w:rsidRDefault="002C6667" w:rsidP="00E27D7D">
            <w:pPr>
              <w:ind w:right="57"/>
              <w:jc w:val="both"/>
            </w:pPr>
            <w:r w:rsidRPr="00BC70EA">
              <w:rPr>
                <w:b/>
              </w:rPr>
              <w:t>Рис. 3</w:t>
            </w:r>
            <w:r w:rsidRPr="009F1FD0">
              <w:t xml:space="preserve"> – Графики изменения модулей для кабеля КГ3-149-220: </w:t>
            </w:r>
          </w:p>
          <w:p w:rsidR="002C6667" w:rsidRPr="009F1FD0" w:rsidRDefault="002C6667" w:rsidP="00E27D7D">
            <w:pPr>
              <w:ind w:right="57"/>
              <w:jc w:val="both"/>
              <w:rPr>
                <w:lang w:val="uk-UA"/>
              </w:rPr>
            </w:pPr>
            <w:r w:rsidRPr="009F1FD0">
              <w:t xml:space="preserve">а – в условиях чистого растяжения; </w:t>
            </w:r>
          </w:p>
          <w:p w:rsidR="002C6667" w:rsidRPr="009F1FD0" w:rsidRDefault="002C6667" w:rsidP="00E27D7D">
            <w:pPr>
              <w:ind w:right="57"/>
              <w:jc w:val="both"/>
              <w:rPr>
                <w:lang w:val="uk-UA"/>
              </w:rPr>
            </w:pPr>
            <w:proofErr w:type="gramStart"/>
            <w:r w:rsidRPr="009F1FD0">
              <w:t>б</w:t>
            </w:r>
            <w:proofErr w:type="gramEnd"/>
            <w:r w:rsidRPr="009F1FD0">
              <w:t xml:space="preserve"> – в условиях свободного растяжения</w:t>
            </w:r>
          </w:p>
          <w:p w:rsidR="002C6667" w:rsidRPr="009F1FD0" w:rsidRDefault="002C6667" w:rsidP="00E27D7D">
            <w:pPr>
              <w:ind w:right="57"/>
              <w:jc w:val="both"/>
              <w:rPr>
                <w:sz w:val="28"/>
                <w:szCs w:val="28"/>
                <w:lang w:val="uk-UA"/>
              </w:rPr>
            </w:pPr>
          </w:p>
          <w:p w:rsidR="002C6667" w:rsidRPr="009F1FD0" w:rsidRDefault="002C6667" w:rsidP="00E27D7D">
            <w:pPr>
              <w:ind w:right="57" w:firstLine="709"/>
              <w:jc w:val="both"/>
              <w:rPr>
                <w:sz w:val="28"/>
                <w:szCs w:val="28"/>
                <w:lang w:val="uk-UA"/>
              </w:rPr>
            </w:pPr>
            <w:r w:rsidRPr="009F1FD0">
              <w:rPr>
                <w:sz w:val="28"/>
                <w:szCs w:val="28"/>
              </w:rPr>
              <w:t>Вывод</w:t>
            </w:r>
          </w:p>
          <w:p w:rsidR="002C6667" w:rsidRPr="009F1FD0" w:rsidRDefault="002C6667" w:rsidP="00E27D7D">
            <w:pPr>
              <w:ind w:right="57" w:firstLine="709"/>
              <w:jc w:val="both"/>
              <w:rPr>
                <w:sz w:val="28"/>
                <w:szCs w:val="28"/>
                <w:lang w:val="uk-UA"/>
              </w:rPr>
            </w:pPr>
            <w:r w:rsidRPr="009F1FD0">
              <w:rPr>
                <w:sz w:val="28"/>
                <w:szCs w:val="28"/>
              </w:rPr>
              <w:t xml:space="preserve">При расчетах упругого скольжения каната относительно шкива, барабана </w:t>
            </w:r>
          </w:p>
        </w:tc>
      </w:tr>
    </w:tbl>
    <w:p w:rsidR="002C6667" w:rsidRPr="00E91AB8" w:rsidRDefault="002C6667" w:rsidP="002C6667">
      <w:pPr>
        <w:jc w:val="both"/>
        <w:rPr>
          <w:sz w:val="28"/>
          <w:szCs w:val="28"/>
        </w:rPr>
      </w:pPr>
      <w:r w:rsidRPr="004F2946">
        <w:rPr>
          <w:sz w:val="28"/>
          <w:szCs w:val="28"/>
        </w:rPr>
        <w:t xml:space="preserve">для многослойной навивки, упругих удлинений кабеля следует принимать модуль упругости для кабеля КГ3-149-220 в случае чистого растяжения – 101  </w:t>
      </w:r>
      <w:r>
        <w:rPr>
          <w:sz w:val="28"/>
          <w:szCs w:val="28"/>
          <w:lang w:val="uk-UA"/>
        </w:rPr>
        <w:t>к</w:t>
      </w:r>
      <w:r w:rsidRPr="004F2946">
        <w:rPr>
          <w:sz w:val="28"/>
          <w:szCs w:val="28"/>
        </w:rPr>
        <w:t>Н/мм</w:t>
      </w:r>
      <w:proofErr w:type="gramStart"/>
      <w:r w:rsidRPr="00DC4609">
        <w:rPr>
          <w:sz w:val="28"/>
          <w:szCs w:val="28"/>
          <w:vertAlign w:val="superscript"/>
        </w:rPr>
        <w:t>2</w:t>
      </w:r>
      <w:proofErr w:type="gramEnd"/>
      <w:r w:rsidRPr="004F2946">
        <w:rPr>
          <w:sz w:val="28"/>
          <w:szCs w:val="28"/>
        </w:rPr>
        <w:t>, в случае свободно растяжения – 87</w:t>
      </w:r>
      <w:r>
        <w:rPr>
          <w:sz w:val="28"/>
          <w:szCs w:val="28"/>
          <w:lang w:val="uk-UA"/>
        </w:rPr>
        <w:t xml:space="preserve"> к</w:t>
      </w:r>
      <w:r w:rsidRPr="004F2946">
        <w:rPr>
          <w:sz w:val="28"/>
          <w:szCs w:val="28"/>
        </w:rPr>
        <w:t>Н/мм</w:t>
      </w:r>
      <w:r w:rsidRPr="00DC4609">
        <w:rPr>
          <w:sz w:val="28"/>
          <w:szCs w:val="28"/>
          <w:vertAlign w:val="superscript"/>
        </w:rPr>
        <w:t>2</w:t>
      </w:r>
      <w:r w:rsidRPr="004F2946">
        <w:rPr>
          <w:sz w:val="28"/>
          <w:szCs w:val="28"/>
        </w:rPr>
        <w:t xml:space="preserve">. Сильно расходящиеся значения модулей упругости и даже характер зависимости модуля от напряженно-деформированного состояния каната можно объяснить различием методик </w:t>
      </w:r>
      <w:r w:rsidRPr="00F6694C">
        <w:rPr>
          <w:sz w:val="28"/>
          <w:szCs w:val="28"/>
        </w:rPr>
        <w:t xml:space="preserve">экспериментов и обработки результатов, т.к. могли быть получены различные кривые </w:t>
      </w:r>
      <w:proofErr w:type="spellStart"/>
      <w:r w:rsidRPr="00F6694C">
        <w:rPr>
          <w:sz w:val="28"/>
          <w:szCs w:val="28"/>
        </w:rPr>
        <w:t>нагружения</w:t>
      </w:r>
      <w:proofErr w:type="spellEnd"/>
      <w:r w:rsidRPr="00F6694C">
        <w:rPr>
          <w:sz w:val="28"/>
          <w:szCs w:val="28"/>
        </w:rPr>
        <w:t xml:space="preserve"> и </w:t>
      </w:r>
      <w:proofErr w:type="spellStart"/>
      <w:r w:rsidRPr="00F6694C">
        <w:rPr>
          <w:sz w:val="28"/>
          <w:szCs w:val="28"/>
        </w:rPr>
        <w:t>разгружения</w:t>
      </w:r>
      <w:proofErr w:type="spellEnd"/>
      <w:r w:rsidRPr="00F6694C">
        <w:rPr>
          <w:sz w:val="28"/>
          <w:szCs w:val="28"/>
        </w:rPr>
        <w:t xml:space="preserve"> с различными кажущимися модулями. </w:t>
      </w:r>
    </w:p>
    <w:p w:rsidR="002C6667" w:rsidRPr="00F6694C" w:rsidRDefault="002C6667" w:rsidP="002C6667">
      <w:pPr>
        <w:pStyle w:val="a3"/>
        <w:numPr>
          <w:ilvl w:val="0"/>
          <w:numId w:val="1"/>
        </w:numPr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F6694C">
        <w:rPr>
          <w:rFonts w:ascii="Times New Roman" w:hAnsi="Times New Roman"/>
          <w:sz w:val="28"/>
          <w:szCs w:val="28"/>
        </w:rPr>
        <w:t>Смоляков С.</w:t>
      </w:r>
      <w:r>
        <w:rPr>
          <w:rFonts w:ascii="Times New Roman" w:hAnsi="Times New Roman"/>
          <w:sz w:val="28"/>
          <w:szCs w:val="28"/>
        </w:rPr>
        <w:t>Л.</w:t>
      </w:r>
      <w:r w:rsidRPr="00F6694C">
        <w:rPr>
          <w:rFonts w:ascii="Times New Roman" w:hAnsi="Times New Roman"/>
          <w:sz w:val="28"/>
          <w:szCs w:val="28"/>
        </w:rPr>
        <w:t xml:space="preserve"> Упругие свойства канатов / С. Л. Смоляков // </w:t>
      </w:r>
      <w:proofErr w:type="spellStart"/>
      <w:r w:rsidRPr="00F6694C">
        <w:rPr>
          <w:rFonts w:ascii="Times New Roman" w:hAnsi="Times New Roman"/>
          <w:sz w:val="28"/>
          <w:szCs w:val="28"/>
        </w:rPr>
        <w:t>Машинобудування</w:t>
      </w:r>
      <w:proofErr w:type="spellEnd"/>
      <w:r w:rsidRPr="00F6694C">
        <w:rPr>
          <w:rFonts w:ascii="Times New Roman" w:hAnsi="Times New Roman"/>
          <w:sz w:val="28"/>
          <w:szCs w:val="28"/>
        </w:rPr>
        <w:t>. - 2010. - № 5. - С. 12-23.</w:t>
      </w:r>
    </w:p>
    <w:p w:rsidR="00D15BB4" w:rsidRDefault="00D15BB4" w:rsidP="002C6667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F21"/>
    <w:multiLevelType w:val="hybridMultilevel"/>
    <w:tmpl w:val="403802C2"/>
    <w:lvl w:ilvl="0" w:tplc="77F219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6667"/>
    <w:rsid w:val="0007502A"/>
    <w:rsid w:val="00164619"/>
    <w:rsid w:val="002C6667"/>
    <w:rsid w:val="00B24220"/>
    <w:rsid w:val="00B64CDD"/>
    <w:rsid w:val="00BF7752"/>
    <w:rsid w:val="00C323D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6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6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66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png"/><Relationship Id="rId87" Type="http://schemas.openxmlformats.org/officeDocument/2006/relationships/oleObject" Target="embeddings/oleObject41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90" Type="http://schemas.openxmlformats.org/officeDocument/2006/relationships/image" Target="media/image44.png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image" Target="media/image4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2385</Words>
  <Characters>1361</Characters>
  <Application>Microsoft Office Word</Application>
  <DocSecurity>0</DocSecurity>
  <Lines>11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3</cp:revision>
  <dcterms:created xsi:type="dcterms:W3CDTF">2015-06-11T07:19:00Z</dcterms:created>
  <dcterms:modified xsi:type="dcterms:W3CDTF">2015-06-30T12:18:00Z</dcterms:modified>
</cp:coreProperties>
</file>