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CB" w:rsidRPr="004603A5" w:rsidRDefault="009036CB" w:rsidP="009036CB">
      <w:pPr>
        <w:suppressAutoHyphens/>
        <w:rPr>
          <w:rStyle w:val="apple-style-span"/>
          <w:b/>
          <w:color w:val="000000"/>
          <w:sz w:val="28"/>
          <w:szCs w:val="28"/>
          <w:lang w:val="uk-UA"/>
        </w:rPr>
      </w:pPr>
      <w:proofErr w:type="spellStart"/>
      <w:r w:rsidRPr="004603A5">
        <w:rPr>
          <w:rStyle w:val="apple-style-span"/>
          <w:b/>
          <w:color w:val="000000"/>
          <w:sz w:val="28"/>
          <w:szCs w:val="28"/>
          <w:lang w:val="uk-UA"/>
        </w:rPr>
        <w:t>Смолін</w:t>
      </w:r>
      <w:proofErr w:type="spellEnd"/>
      <w:r w:rsidRPr="004603A5">
        <w:rPr>
          <w:rStyle w:val="apple-style-span"/>
          <w:b/>
          <w:color w:val="000000"/>
          <w:sz w:val="28"/>
          <w:szCs w:val="28"/>
          <w:lang w:val="uk-UA"/>
        </w:rPr>
        <w:t xml:space="preserve"> Ю.О., </w:t>
      </w:r>
      <w:proofErr w:type="spellStart"/>
      <w:r w:rsidRPr="004603A5">
        <w:rPr>
          <w:rStyle w:val="apple-style-span"/>
          <w:b/>
          <w:color w:val="000000"/>
          <w:sz w:val="28"/>
          <w:szCs w:val="28"/>
          <w:lang w:val="uk-UA"/>
        </w:rPr>
        <w:t>Арнаут</w:t>
      </w:r>
      <w:proofErr w:type="spellEnd"/>
      <w:r w:rsidRPr="004603A5">
        <w:rPr>
          <w:rStyle w:val="apple-style-span"/>
          <w:b/>
          <w:color w:val="000000"/>
          <w:sz w:val="28"/>
          <w:szCs w:val="28"/>
          <w:lang w:val="uk-UA"/>
        </w:rPr>
        <w:t xml:space="preserve"> К.В.</w:t>
      </w:r>
    </w:p>
    <w:p w:rsidR="009036CB" w:rsidRDefault="009036CB" w:rsidP="009036CB">
      <w:pPr>
        <w:suppressAutoHyphens/>
        <w:rPr>
          <w:rStyle w:val="apple-style-span"/>
          <w:b/>
          <w:color w:val="000000"/>
          <w:sz w:val="28"/>
          <w:szCs w:val="28"/>
          <w:lang w:val="uk-UA"/>
        </w:rPr>
      </w:pPr>
      <w:r w:rsidRPr="004603A5">
        <w:rPr>
          <w:rStyle w:val="apple-style-span"/>
          <w:b/>
          <w:color w:val="000000"/>
          <w:sz w:val="28"/>
          <w:szCs w:val="28"/>
          <w:lang w:val="uk-UA"/>
        </w:rPr>
        <w:t>СТЕНД КОМП’ЮТЕРНОЇ ДІАГНОСТИКИ</w:t>
      </w:r>
      <w:r>
        <w:rPr>
          <w:rStyle w:val="apple-style-span"/>
          <w:b/>
          <w:color w:val="000000"/>
          <w:sz w:val="28"/>
          <w:szCs w:val="28"/>
          <w:lang w:val="uk-UA"/>
        </w:rPr>
        <w:t xml:space="preserve"> </w:t>
      </w:r>
      <w:r w:rsidRPr="004603A5">
        <w:rPr>
          <w:rStyle w:val="apple-style-span"/>
          <w:b/>
          <w:color w:val="000000"/>
          <w:sz w:val="28"/>
          <w:szCs w:val="28"/>
          <w:lang w:val="uk-UA"/>
        </w:rPr>
        <w:t>СИСТЕМ ГАЛЬМУВАННЯ АВТОМОБІЛІВ</w:t>
      </w:r>
    </w:p>
    <w:p w:rsidR="009036CB" w:rsidRDefault="009036CB" w:rsidP="009036CB">
      <w:pPr>
        <w:suppressAutoHyphens/>
        <w:ind w:firstLine="709"/>
        <w:jc w:val="both"/>
        <w:rPr>
          <w:rStyle w:val="apple-style-span"/>
          <w:color w:val="000000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  <w:lang w:val="uk-UA"/>
        </w:rPr>
        <w:t>Мета роботи</w:t>
      </w:r>
      <w:r w:rsidRPr="008E514B">
        <w:rPr>
          <w:rStyle w:val="apple-style-span"/>
          <w:color w:val="000000"/>
          <w:sz w:val="28"/>
          <w:szCs w:val="28"/>
          <w:lang w:val="uk-UA"/>
        </w:rPr>
        <w:t xml:space="preserve">. </w:t>
      </w:r>
      <w:r>
        <w:rPr>
          <w:rStyle w:val="apple-style-span"/>
          <w:color w:val="000000"/>
          <w:sz w:val="28"/>
          <w:szCs w:val="28"/>
          <w:lang w:val="uk-UA"/>
        </w:rPr>
        <w:t>Розробити структуру системи комп’ютерної діагностики гальмування автомобілів з урахуванням необхідної вхідної і вихідної інформації. Всі с</w:t>
      </w:r>
      <w:r>
        <w:rPr>
          <w:rStyle w:val="apple-style-span"/>
          <w:color w:val="000000"/>
          <w:sz w:val="28"/>
          <w:szCs w:val="28"/>
          <w:lang w:val="uk-UA"/>
        </w:rPr>
        <w:t>у</w:t>
      </w:r>
      <w:r>
        <w:rPr>
          <w:rStyle w:val="apple-style-span"/>
          <w:color w:val="000000"/>
          <w:sz w:val="28"/>
          <w:szCs w:val="28"/>
          <w:lang w:val="uk-UA"/>
        </w:rPr>
        <w:t xml:space="preserve">часні автомобілі в складі систем гальмування мають </w:t>
      </w:r>
      <w:proofErr w:type="spellStart"/>
      <w:r>
        <w:rPr>
          <w:rStyle w:val="apple-style-span"/>
          <w:color w:val="000000"/>
          <w:sz w:val="28"/>
          <w:szCs w:val="28"/>
          <w:lang w:val="uk-UA"/>
        </w:rPr>
        <w:t>антиблокуючу</w:t>
      </w:r>
      <w:proofErr w:type="spellEnd"/>
      <w:r>
        <w:rPr>
          <w:rStyle w:val="apple-style-span"/>
          <w:color w:val="000000"/>
          <w:sz w:val="28"/>
          <w:szCs w:val="28"/>
          <w:lang w:val="uk-UA"/>
        </w:rPr>
        <w:t xml:space="preserve"> систему АВ</w:t>
      </w:r>
      <w:r>
        <w:rPr>
          <w:rStyle w:val="apple-style-span"/>
          <w:color w:val="000000"/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 xml:space="preserve">, що не дозволяє рух автомобіля «юзом». Така </w:t>
      </w:r>
      <w:r>
        <w:rPr>
          <w:rStyle w:val="apple-style-span"/>
          <w:color w:val="000000"/>
          <w:sz w:val="28"/>
          <w:szCs w:val="28"/>
          <w:lang w:val="uk-UA"/>
        </w:rPr>
        <w:t>АВ</w:t>
      </w:r>
      <w:r>
        <w:rPr>
          <w:rStyle w:val="apple-style-span"/>
          <w:color w:val="000000"/>
          <w:sz w:val="28"/>
          <w:szCs w:val="28"/>
          <w:lang w:val="en-US"/>
        </w:rPr>
        <w:t>S</w:t>
      </w:r>
      <w:r>
        <w:rPr>
          <w:rStyle w:val="apple-style-span"/>
          <w:color w:val="000000"/>
          <w:sz w:val="28"/>
          <w:szCs w:val="28"/>
          <w:lang w:val="uk-UA"/>
        </w:rPr>
        <w:t xml:space="preserve"> і є основою систем гальмування.</w:t>
      </w:r>
    </w:p>
    <w:p w:rsidR="009036CB" w:rsidRDefault="009036CB" w:rsidP="009036CB">
      <w:pPr>
        <w:suppressAutoHyphens/>
        <w:jc w:val="center"/>
        <w:rPr>
          <w:lang w:val="uk-UA"/>
        </w:rPr>
      </w:pPr>
      <w:r>
        <w:object w:dxaOrig="21580" w:dyaOrig="11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05.8pt" o:ole="">
            <v:imagedata r:id="rId5" o:title=""/>
          </v:shape>
          <o:OLEObject Type="Embed" ProgID="Visio.Drawing.11" ShapeID="_x0000_i1025" DrawAspect="Content" ObjectID="_1495369207" r:id="rId6"/>
        </w:object>
      </w:r>
    </w:p>
    <w:p w:rsidR="009036CB" w:rsidRDefault="009036CB" w:rsidP="009036CB">
      <w:pPr>
        <w:suppressAutoHyphens/>
        <w:jc w:val="both"/>
        <w:rPr>
          <w:lang w:val="uk-UA"/>
        </w:rPr>
      </w:pPr>
    </w:p>
    <w:p w:rsidR="009036CB" w:rsidRDefault="009036CB" w:rsidP="009036CB">
      <w:pPr>
        <w:suppressAutoHyphens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D87D2A">
        <w:rPr>
          <w:sz w:val="28"/>
          <w:szCs w:val="28"/>
          <w:lang w:val="uk-UA"/>
        </w:rPr>
        <w:tab/>
        <w:t xml:space="preserve">Всі електронні </w:t>
      </w:r>
      <w:r>
        <w:rPr>
          <w:rStyle w:val="apple-style-span"/>
          <w:color w:val="000000"/>
          <w:sz w:val="28"/>
          <w:szCs w:val="28"/>
          <w:lang w:val="uk-UA"/>
        </w:rPr>
        <w:t>АВ</w:t>
      </w:r>
      <w:r>
        <w:rPr>
          <w:rStyle w:val="apple-style-span"/>
          <w:color w:val="000000"/>
          <w:sz w:val="28"/>
          <w:szCs w:val="28"/>
          <w:lang w:val="en-US"/>
        </w:rPr>
        <w:t>S</w:t>
      </w:r>
      <w:r>
        <w:rPr>
          <w:rStyle w:val="apple-style-span"/>
          <w:color w:val="000000"/>
          <w:sz w:val="28"/>
          <w:szCs w:val="28"/>
          <w:lang w:val="uk-UA"/>
        </w:rPr>
        <w:t xml:space="preserve"> складаються з трьох структурних одиниць:</w:t>
      </w:r>
    </w:p>
    <w:p w:rsidR="009036CB" w:rsidRPr="00D87D2A" w:rsidRDefault="009036CB" w:rsidP="009036CB">
      <w:pPr>
        <w:numPr>
          <w:ilvl w:val="0"/>
          <w:numId w:val="1"/>
        </w:numPr>
        <w:suppressAutoHyphens/>
        <w:ind w:left="0" w:firstLine="709"/>
        <w:jc w:val="both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  <w:lang w:val="uk-UA"/>
        </w:rPr>
        <w:t>Виконавчого пристрою, здатного змінювати гальмовий момент, що прикладається до колеса, відповідно до команд на вході;</w:t>
      </w:r>
    </w:p>
    <w:p w:rsidR="009036CB" w:rsidRPr="00D87D2A" w:rsidRDefault="009036CB" w:rsidP="009036CB">
      <w:pPr>
        <w:numPr>
          <w:ilvl w:val="0"/>
          <w:numId w:val="1"/>
        </w:numPr>
        <w:suppressAutoHyphens/>
        <w:ind w:left="0" w:firstLine="709"/>
        <w:jc w:val="both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  <w:lang w:val="uk-UA"/>
        </w:rPr>
        <w:t>Електронного блоку керування, що на основі поточної інформації про рух колеса відповідно до прийнятого керування виробляє електричні команди, що керують роботою модуляторів тиску датчиків, що поставляють у блок керування необхідну робочу інформацію про параметри руху коліс і автомобіля.</w:t>
      </w:r>
    </w:p>
    <w:p w:rsidR="009036CB" w:rsidRDefault="009036CB" w:rsidP="009036CB">
      <w:pPr>
        <w:suppressAutoHyphens/>
        <w:ind w:firstLine="709"/>
        <w:jc w:val="both"/>
        <w:rPr>
          <w:rStyle w:val="apple-style-sp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кафедрі радіоелектроніки і комп’ютерних систем Української інженерно-педагогічної академії розроблено комп’ютерну систему діагностики, що дозволяє проводити безрозбірну діагностику основних блоків систем </w:t>
      </w:r>
      <w:r>
        <w:rPr>
          <w:rStyle w:val="apple-style-span"/>
          <w:color w:val="000000"/>
          <w:sz w:val="28"/>
          <w:szCs w:val="28"/>
          <w:lang w:val="uk-UA"/>
        </w:rPr>
        <w:t>АВ</w:t>
      </w:r>
      <w:r>
        <w:rPr>
          <w:rStyle w:val="apple-style-span"/>
          <w:color w:val="000000"/>
          <w:sz w:val="28"/>
          <w:szCs w:val="28"/>
          <w:lang w:val="en-US"/>
        </w:rPr>
        <w:t>S</w:t>
      </w:r>
      <w:r>
        <w:rPr>
          <w:rStyle w:val="apple-style-span"/>
          <w:color w:val="000000"/>
          <w:sz w:val="28"/>
          <w:szCs w:val="28"/>
          <w:lang w:val="uk-UA"/>
        </w:rPr>
        <w:t>.</w:t>
      </w:r>
    </w:p>
    <w:p w:rsidR="009036CB" w:rsidRDefault="009036CB" w:rsidP="009036CB">
      <w:pPr>
        <w:suppressAutoHyphens/>
        <w:ind w:firstLine="709"/>
        <w:jc w:val="both"/>
        <w:rPr>
          <w:rStyle w:val="apple-style-span"/>
          <w:color w:val="000000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  <w:lang w:val="uk-UA"/>
        </w:rPr>
        <w:t>Безпосередньо для оцінки АВ</w:t>
      </w:r>
      <w:r>
        <w:rPr>
          <w:rStyle w:val="apple-style-span"/>
          <w:color w:val="000000"/>
          <w:sz w:val="28"/>
          <w:szCs w:val="28"/>
          <w:lang w:val="en-US"/>
        </w:rPr>
        <w:t>S</w:t>
      </w:r>
      <w:r>
        <w:rPr>
          <w:rStyle w:val="apple-style-span"/>
          <w:color w:val="000000"/>
          <w:sz w:val="28"/>
          <w:szCs w:val="28"/>
          <w:lang w:val="uk-UA"/>
        </w:rPr>
        <w:t xml:space="preserve"> в систему входять також:</w:t>
      </w:r>
    </w:p>
    <w:p w:rsidR="009036CB" w:rsidRPr="00D87D2A" w:rsidRDefault="009036CB" w:rsidP="009036CB">
      <w:pPr>
        <w:numPr>
          <w:ilvl w:val="0"/>
          <w:numId w:val="1"/>
        </w:numPr>
        <w:suppressAutoHyphens/>
        <w:ind w:left="142" w:firstLine="567"/>
        <w:jc w:val="both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  <w:lang w:val="uk-UA"/>
        </w:rPr>
        <w:t>Датчик швидкості обертання, який вимірює частоту обертання бігових барабанів і колеса автомобіля;</w:t>
      </w:r>
    </w:p>
    <w:p w:rsidR="009036CB" w:rsidRPr="00D87D2A" w:rsidRDefault="009036CB" w:rsidP="009036CB">
      <w:pPr>
        <w:numPr>
          <w:ilvl w:val="0"/>
          <w:numId w:val="1"/>
        </w:numPr>
        <w:suppressAutoHyphens/>
        <w:ind w:left="142" w:firstLine="567"/>
        <w:jc w:val="both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  <w:lang w:val="uk-UA"/>
        </w:rPr>
        <w:t>Датчик переміщення педалі гальмування, що забезпечує регулювання її спрацювання на потрібній відстані;</w:t>
      </w:r>
    </w:p>
    <w:p w:rsidR="009036CB" w:rsidRPr="00FD7086" w:rsidRDefault="009036CB" w:rsidP="009036CB">
      <w:pPr>
        <w:numPr>
          <w:ilvl w:val="0"/>
          <w:numId w:val="1"/>
        </w:numPr>
        <w:suppressAutoHyphens/>
        <w:ind w:left="142" w:firstLine="567"/>
        <w:jc w:val="both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  <w:lang w:val="uk-UA"/>
        </w:rPr>
        <w:t>Лінія зв’язку, яка забезпечує зв'язок датчика з ПЕОМ;</w:t>
      </w:r>
    </w:p>
    <w:p w:rsidR="009036CB" w:rsidRPr="004603A5" w:rsidRDefault="009036CB" w:rsidP="009036CB">
      <w:pPr>
        <w:numPr>
          <w:ilvl w:val="0"/>
          <w:numId w:val="1"/>
        </w:numPr>
        <w:suppressAutoHyphens/>
        <w:ind w:left="142" w:firstLine="709"/>
        <w:jc w:val="both"/>
        <w:rPr>
          <w:rStyle w:val="apple-style-span"/>
          <w:sz w:val="28"/>
          <w:szCs w:val="28"/>
          <w:lang w:val="uk-UA"/>
        </w:rPr>
      </w:pPr>
      <w:r w:rsidRPr="00EF5321">
        <w:rPr>
          <w:rStyle w:val="apple-style-span"/>
          <w:color w:val="000000"/>
          <w:sz w:val="28"/>
          <w:szCs w:val="28"/>
          <w:lang w:val="uk-UA"/>
        </w:rPr>
        <w:t>Пристрій погодження, який необхідний для погодження датчика з ЕОМ за рівнем сигналу.</w:t>
      </w:r>
    </w:p>
    <w:p w:rsidR="009036CB" w:rsidRPr="004603A5" w:rsidRDefault="009036CB" w:rsidP="009036CB">
      <w:pPr>
        <w:suppressAutoHyphens/>
        <w:ind w:left="851"/>
        <w:jc w:val="both"/>
        <w:rPr>
          <w:rStyle w:val="apple-style-span"/>
          <w:sz w:val="16"/>
          <w:szCs w:val="16"/>
          <w:lang w:val="uk-UA"/>
        </w:rPr>
      </w:pPr>
    </w:p>
    <w:p w:rsidR="009036CB" w:rsidRPr="008F1658" w:rsidRDefault="009036CB" w:rsidP="009036CB">
      <w:pPr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  <w:lang w:val="uk-UA"/>
        </w:rPr>
        <w:t>Висновки.</w:t>
      </w:r>
      <w:r w:rsidRPr="008F1658">
        <w:rPr>
          <w:rStyle w:val="apple-style-span"/>
          <w:color w:val="000000"/>
          <w:sz w:val="28"/>
          <w:szCs w:val="28"/>
          <w:lang w:val="uk-UA"/>
        </w:rPr>
        <w:t xml:space="preserve"> Розроблена структурна схема відповідає всім вимогам вимірювання параметрів системи гальмування сучасних автомобілів. Вхідна інформація може бути обмежена сигналами від двох датчиків.</w:t>
      </w:r>
    </w:p>
    <w:p w:rsidR="00D15BB4" w:rsidRDefault="00D15BB4"/>
    <w:sectPr w:rsidR="00D15BB4" w:rsidSect="009036C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2D7"/>
    <w:multiLevelType w:val="hybridMultilevel"/>
    <w:tmpl w:val="0504AF58"/>
    <w:lvl w:ilvl="0" w:tplc="3984E9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36CB"/>
    <w:rsid w:val="0007502A"/>
    <w:rsid w:val="00164619"/>
    <w:rsid w:val="009036CB"/>
    <w:rsid w:val="00BF7752"/>
    <w:rsid w:val="00C2225B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3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2015-06-09T12:31:00Z</dcterms:created>
  <dcterms:modified xsi:type="dcterms:W3CDTF">2015-06-09T12:32:00Z</dcterms:modified>
</cp:coreProperties>
</file>