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0D" w:rsidRDefault="00F8150D" w:rsidP="00F8150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Корсунов</w:t>
      </w:r>
      <w:proofErr w:type="spellEnd"/>
      <w:r>
        <w:rPr>
          <w:b/>
          <w:sz w:val="28"/>
          <w:szCs w:val="28"/>
          <w:lang w:val="uk-UA"/>
        </w:rPr>
        <w:t xml:space="preserve"> А.Р.</w:t>
      </w:r>
    </w:p>
    <w:p w:rsidR="00F8150D" w:rsidRPr="006C508B" w:rsidRDefault="00F8150D" w:rsidP="00F8150D">
      <w:pPr>
        <w:rPr>
          <w:b/>
          <w:bCs/>
          <w:caps/>
          <w:sz w:val="28"/>
          <w:szCs w:val="28"/>
          <w:lang w:val="uk-UA"/>
        </w:rPr>
      </w:pPr>
      <w:r w:rsidRPr="006C508B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ОЗВИТОК</w:t>
      </w:r>
      <w:r w:rsidRPr="006C508B">
        <w:rPr>
          <w:b/>
          <w:bCs/>
          <w:sz w:val="28"/>
          <w:szCs w:val="28"/>
          <w:lang w:val="uk-UA"/>
        </w:rPr>
        <w:t xml:space="preserve"> </w:t>
      </w:r>
      <w:r w:rsidRPr="006C508B">
        <w:rPr>
          <w:b/>
          <w:bCs/>
          <w:caps/>
          <w:sz w:val="28"/>
          <w:szCs w:val="28"/>
          <w:lang w:val="uk-UA"/>
        </w:rPr>
        <w:t xml:space="preserve">методу </w:t>
      </w:r>
      <w:r>
        <w:rPr>
          <w:b/>
          <w:bCs/>
          <w:caps/>
          <w:sz w:val="28"/>
          <w:szCs w:val="28"/>
          <w:lang w:val="uk-UA"/>
        </w:rPr>
        <w:t xml:space="preserve">безпеки </w:t>
      </w:r>
      <w:r w:rsidRPr="006C508B">
        <w:rPr>
          <w:b/>
          <w:bCs/>
          <w:caps/>
          <w:sz w:val="28"/>
          <w:szCs w:val="28"/>
          <w:lang w:val="uk-UA"/>
        </w:rPr>
        <w:t xml:space="preserve">в локальній мережі </w:t>
      </w:r>
      <w:r w:rsidRPr="006C508B">
        <w:rPr>
          <w:b/>
          <w:bCs/>
          <w:caps/>
          <w:sz w:val="28"/>
          <w:szCs w:val="28"/>
          <w:lang w:val="en-US"/>
        </w:rPr>
        <w:t>Wi</w:t>
      </w:r>
      <w:r w:rsidRPr="006C508B">
        <w:rPr>
          <w:b/>
          <w:bCs/>
          <w:caps/>
          <w:sz w:val="28"/>
          <w:szCs w:val="28"/>
          <w:lang w:val="uk-UA"/>
        </w:rPr>
        <w:t>-</w:t>
      </w:r>
      <w:r w:rsidRPr="006C508B">
        <w:rPr>
          <w:b/>
          <w:bCs/>
          <w:caps/>
          <w:sz w:val="28"/>
          <w:szCs w:val="28"/>
          <w:lang w:val="en-US"/>
        </w:rPr>
        <w:t>Fi</w:t>
      </w:r>
    </w:p>
    <w:p w:rsidR="00F8150D" w:rsidRPr="002C066B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C066B">
        <w:rPr>
          <w:sz w:val="28"/>
          <w:szCs w:val="28"/>
          <w:lang w:val="uk-UA"/>
        </w:rPr>
        <w:t xml:space="preserve">В даний час на ринку представлений найширший спектр устаткування для мереж </w:t>
      </w:r>
      <w:r w:rsidRPr="002C066B">
        <w:rPr>
          <w:sz w:val="28"/>
          <w:szCs w:val="28"/>
          <w:lang w:val="en-US"/>
        </w:rPr>
        <w:t>WLAN</w:t>
      </w:r>
      <w:r w:rsidRPr="002C066B">
        <w:rPr>
          <w:sz w:val="28"/>
          <w:szCs w:val="28"/>
          <w:lang w:val="uk-UA"/>
        </w:rPr>
        <w:t xml:space="preserve">. За сумісністю продуктів різних виробників стежить </w:t>
      </w:r>
      <w:proofErr w:type="spellStart"/>
      <w:r w:rsidRPr="002C066B">
        <w:rPr>
          <w:sz w:val="28"/>
          <w:szCs w:val="28"/>
          <w:lang w:val="en-US"/>
        </w:rPr>
        <w:t>Wi</w:t>
      </w:r>
      <w:proofErr w:type="spellEnd"/>
      <w:r w:rsidRPr="002C066B">
        <w:rPr>
          <w:sz w:val="28"/>
          <w:szCs w:val="28"/>
          <w:lang w:val="uk-UA"/>
        </w:rPr>
        <w:t>-</w:t>
      </w:r>
      <w:proofErr w:type="spellStart"/>
      <w:r w:rsidRPr="002C066B">
        <w:rPr>
          <w:sz w:val="28"/>
          <w:szCs w:val="28"/>
          <w:lang w:val="en-US"/>
        </w:rPr>
        <w:t>Fi</w:t>
      </w:r>
      <w:proofErr w:type="spellEnd"/>
      <w:r w:rsidRPr="002C066B">
        <w:rPr>
          <w:sz w:val="28"/>
          <w:szCs w:val="28"/>
          <w:lang w:val="uk-UA"/>
        </w:rPr>
        <w:t xml:space="preserve"> форум, що займається проведенням відповідних іспитів. Це гарантує, що клієнтські пристрої, придбані в одній країні, будуть б</w:t>
      </w:r>
      <w:r>
        <w:rPr>
          <w:sz w:val="28"/>
          <w:szCs w:val="28"/>
          <w:lang w:val="uk-UA"/>
        </w:rPr>
        <w:t xml:space="preserve">ез проблем працювати в мережах </w:t>
      </w:r>
      <w:proofErr w:type="spellStart"/>
      <w:r w:rsidRPr="002C066B">
        <w:rPr>
          <w:sz w:val="28"/>
          <w:szCs w:val="28"/>
          <w:lang w:val="en-US"/>
        </w:rPr>
        <w:t>Wi</w:t>
      </w:r>
      <w:proofErr w:type="spellEnd"/>
      <w:r w:rsidRPr="002C066B">
        <w:rPr>
          <w:sz w:val="28"/>
          <w:szCs w:val="28"/>
          <w:lang w:val="uk-UA"/>
        </w:rPr>
        <w:t>-</w:t>
      </w:r>
      <w:proofErr w:type="spellStart"/>
      <w:r w:rsidRPr="002C066B">
        <w:rPr>
          <w:sz w:val="28"/>
          <w:szCs w:val="28"/>
          <w:lang w:val="en-US"/>
        </w:rPr>
        <w:t>Fi</w:t>
      </w:r>
      <w:proofErr w:type="spellEnd"/>
      <w:r w:rsidRPr="002C066B">
        <w:rPr>
          <w:sz w:val="28"/>
          <w:szCs w:val="28"/>
          <w:lang w:val="uk-UA"/>
        </w:rPr>
        <w:t>, розгорнутих на протилежній стороні земної кулі.</w:t>
      </w:r>
    </w:p>
    <w:p w:rsidR="00F8150D" w:rsidRPr="002C066B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C066B">
        <w:rPr>
          <w:sz w:val="28"/>
          <w:szCs w:val="28"/>
          <w:lang w:val="uk-UA"/>
        </w:rPr>
        <w:t xml:space="preserve">Стандарт </w:t>
      </w:r>
      <w:r w:rsidRPr="002C066B">
        <w:rPr>
          <w:sz w:val="28"/>
          <w:szCs w:val="28"/>
          <w:lang w:val="en-US"/>
        </w:rPr>
        <w:t>IEEE</w:t>
      </w:r>
      <w:r w:rsidRPr="00BD2185">
        <w:rPr>
          <w:sz w:val="28"/>
          <w:szCs w:val="28"/>
          <w:lang w:val="uk-UA"/>
        </w:rPr>
        <w:t xml:space="preserve"> 802.11</w:t>
      </w:r>
      <w:r w:rsidRPr="002C066B">
        <w:rPr>
          <w:sz w:val="28"/>
          <w:szCs w:val="28"/>
          <w:lang w:val="uk-UA"/>
        </w:rPr>
        <w:t xml:space="preserve"> також передбачає</w:t>
      </w:r>
      <w:r>
        <w:rPr>
          <w:sz w:val="28"/>
          <w:szCs w:val="28"/>
          <w:lang w:val="uk-UA"/>
        </w:rPr>
        <w:t xml:space="preserve"> різні</w:t>
      </w:r>
      <w:r w:rsidRPr="002C0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способи</w:t>
      </w:r>
      <w:r w:rsidRPr="002C066B">
        <w:rPr>
          <w:sz w:val="28"/>
          <w:szCs w:val="28"/>
          <w:lang w:val="uk-UA"/>
        </w:rPr>
        <w:t xml:space="preserve"> забезпечення безпеки </w:t>
      </w:r>
      <w:r>
        <w:rPr>
          <w:sz w:val="28"/>
          <w:szCs w:val="28"/>
          <w:lang w:val="uk-UA"/>
        </w:rPr>
        <w:t>м</w:t>
      </w:r>
      <w:r w:rsidRPr="002C066B">
        <w:rPr>
          <w:sz w:val="28"/>
          <w:szCs w:val="28"/>
          <w:lang w:val="uk-UA"/>
        </w:rPr>
        <w:t>ереж, зокрема,</w:t>
      </w:r>
      <w:r>
        <w:rPr>
          <w:sz w:val="28"/>
          <w:szCs w:val="28"/>
          <w:lang w:val="uk-UA"/>
        </w:rPr>
        <w:t xml:space="preserve"> мережі</w:t>
      </w:r>
      <w:r w:rsidRPr="002C066B">
        <w:rPr>
          <w:sz w:val="28"/>
          <w:szCs w:val="28"/>
          <w:lang w:val="uk-UA"/>
        </w:rPr>
        <w:t xml:space="preserve"> привласнюється унікальне ім</w:t>
      </w:r>
      <w:r w:rsidRPr="002C066B">
        <w:rPr>
          <w:sz w:val="28"/>
          <w:szCs w:val="28"/>
          <w:lang w:val="uk-UA" w:bidi="he-IL"/>
        </w:rPr>
        <w:t>'</w:t>
      </w:r>
      <w:r w:rsidRPr="002C066B">
        <w:rPr>
          <w:sz w:val="28"/>
          <w:szCs w:val="28"/>
          <w:lang w:val="uk-UA"/>
        </w:rPr>
        <w:t xml:space="preserve">я, можлива фільтрація абонентів по МАС-адресам (фізичним адресам пристроїв) і шифрування. При цьому існують два стандарти шифрування – </w:t>
      </w:r>
      <w:r w:rsidRPr="002C066B">
        <w:rPr>
          <w:sz w:val="28"/>
          <w:szCs w:val="28"/>
          <w:lang w:val="en-US"/>
        </w:rPr>
        <w:t>Wired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Equivalent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Privacy</w:t>
      </w:r>
      <w:r w:rsidRPr="002C066B">
        <w:rPr>
          <w:sz w:val="28"/>
          <w:szCs w:val="28"/>
          <w:lang w:val="uk-UA"/>
        </w:rPr>
        <w:t xml:space="preserve"> (</w:t>
      </w:r>
      <w:r w:rsidRPr="002C066B">
        <w:rPr>
          <w:sz w:val="28"/>
          <w:szCs w:val="28"/>
          <w:lang w:val="en-US"/>
        </w:rPr>
        <w:t>WEP</w:t>
      </w:r>
      <w:r w:rsidRPr="002C066B">
        <w:rPr>
          <w:sz w:val="28"/>
          <w:szCs w:val="28"/>
          <w:lang w:val="uk-UA"/>
        </w:rPr>
        <w:t xml:space="preserve">) і </w:t>
      </w:r>
      <w:proofErr w:type="spellStart"/>
      <w:r w:rsidRPr="002C066B">
        <w:rPr>
          <w:sz w:val="28"/>
          <w:szCs w:val="28"/>
          <w:lang w:val="en-US"/>
        </w:rPr>
        <w:t>Wi</w:t>
      </w:r>
      <w:proofErr w:type="spellEnd"/>
      <w:r w:rsidRPr="002C066B">
        <w:rPr>
          <w:sz w:val="28"/>
          <w:szCs w:val="28"/>
          <w:lang w:val="uk-UA"/>
        </w:rPr>
        <w:t>-</w:t>
      </w:r>
      <w:proofErr w:type="spellStart"/>
      <w:r w:rsidRPr="002C066B">
        <w:rPr>
          <w:sz w:val="28"/>
          <w:szCs w:val="28"/>
          <w:lang w:val="en-US"/>
        </w:rPr>
        <w:t>Fi</w:t>
      </w:r>
      <w:proofErr w:type="spellEnd"/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Protected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Access</w:t>
      </w:r>
      <w:r w:rsidRPr="002C066B">
        <w:rPr>
          <w:sz w:val="28"/>
          <w:szCs w:val="28"/>
          <w:lang w:val="uk-UA"/>
        </w:rPr>
        <w:t xml:space="preserve"> (</w:t>
      </w:r>
      <w:r w:rsidRPr="002C066B">
        <w:rPr>
          <w:sz w:val="28"/>
          <w:szCs w:val="28"/>
          <w:lang w:val="en-US"/>
        </w:rPr>
        <w:t>WPA</w:t>
      </w:r>
      <w:r>
        <w:rPr>
          <w:sz w:val="28"/>
          <w:szCs w:val="28"/>
          <w:lang w:val="uk-UA"/>
        </w:rPr>
        <w:t>). Перший</w:t>
      </w:r>
      <w:r w:rsidRPr="002C066B">
        <w:rPr>
          <w:sz w:val="28"/>
          <w:szCs w:val="28"/>
          <w:lang w:val="uk-UA"/>
        </w:rPr>
        <w:t xml:space="preserve">, незважаючи на те, що підтримується всім сертифікованим устаткуванням, має серйозні уразливості і тому не забезпечує незалежного захисту бездротових каналів зв’язку. Стандарт </w:t>
      </w:r>
      <w:r w:rsidRPr="002C066B">
        <w:rPr>
          <w:sz w:val="28"/>
          <w:szCs w:val="28"/>
          <w:lang w:val="en-US"/>
        </w:rPr>
        <w:t>WPA</w:t>
      </w:r>
      <w:r w:rsidRPr="002C066B">
        <w:rPr>
          <w:sz w:val="28"/>
          <w:szCs w:val="28"/>
          <w:lang w:val="uk-UA"/>
        </w:rPr>
        <w:t xml:space="preserve"> вважається набагато більш надійним. При цьому зберігається можливість одночасної роботи в мережі клієнтів </w:t>
      </w:r>
      <w:r w:rsidRPr="002C066B">
        <w:rPr>
          <w:sz w:val="28"/>
          <w:szCs w:val="28"/>
          <w:lang w:val="en-US"/>
        </w:rPr>
        <w:t>WPA</w:t>
      </w:r>
      <w:r w:rsidRPr="002C066B">
        <w:rPr>
          <w:sz w:val="28"/>
          <w:szCs w:val="28"/>
          <w:lang w:val="uk-UA"/>
        </w:rPr>
        <w:t xml:space="preserve"> і </w:t>
      </w:r>
      <w:r w:rsidRPr="002C066B">
        <w:rPr>
          <w:sz w:val="28"/>
          <w:szCs w:val="28"/>
          <w:lang w:val="en-US"/>
        </w:rPr>
        <w:t>WEP</w:t>
      </w:r>
      <w:r w:rsidRPr="002C066B">
        <w:rPr>
          <w:sz w:val="28"/>
          <w:szCs w:val="28"/>
          <w:lang w:val="uk-UA"/>
        </w:rPr>
        <w:t xml:space="preserve">, а також використовують інші, </w:t>
      </w:r>
      <w:proofErr w:type="spellStart"/>
      <w:r w:rsidRPr="002C066B">
        <w:rPr>
          <w:sz w:val="28"/>
          <w:szCs w:val="28"/>
          <w:lang w:val="uk-UA"/>
        </w:rPr>
        <w:t>пропрієтарні</w:t>
      </w:r>
      <w:proofErr w:type="spellEnd"/>
      <w:r w:rsidRPr="002C066B">
        <w:rPr>
          <w:sz w:val="28"/>
          <w:szCs w:val="28"/>
          <w:lang w:val="uk-UA"/>
        </w:rPr>
        <w:t xml:space="preserve"> протоколи захисту. Частину старого устаткування можна модернізувати під </w:t>
      </w:r>
      <w:r w:rsidRPr="002C066B">
        <w:rPr>
          <w:sz w:val="28"/>
          <w:szCs w:val="28"/>
          <w:lang w:val="en-US"/>
        </w:rPr>
        <w:t>WPA</w:t>
      </w:r>
      <w:r w:rsidRPr="002C066B">
        <w:rPr>
          <w:sz w:val="28"/>
          <w:szCs w:val="28"/>
          <w:lang w:val="uk-UA"/>
        </w:rPr>
        <w:t xml:space="preserve"> шляхом відновлення мікропро</w:t>
      </w:r>
      <w:r w:rsidRPr="002C066B">
        <w:rPr>
          <w:sz w:val="28"/>
          <w:szCs w:val="28"/>
          <w:lang w:val="uk-UA"/>
        </w:rPr>
        <w:t>г</w:t>
      </w:r>
      <w:r w:rsidRPr="002C066B">
        <w:rPr>
          <w:sz w:val="28"/>
          <w:szCs w:val="28"/>
          <w:lang w:val="uk-UA"/>
        </w:rPr>
        <w:t xml:space="preserve">рами («прошивання»). </w:t>
      </w:r>
    </w:p>
    <w:p w:rsidR="00F8150D" w:rsidRPr="002C066B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C066B">
        <w:rPr>
          <w:sz w:val="28"/>
          <w:szCs w:val="28"/>
          <w:lang w:val="uk-UA"/>
        </w:rPr>
        <w:t>Суттєвим плюсом мереж (</w:t>
      </w:r>
      <w:r w:rsidRPr="002C066B">
        <w:rPr>
          <w:sz w:val="28"/>
          <w:szCs w:val="28"/>
          <w:lang w:val="en-US"/>
        </w:rPr>
        <w:t>WLAN</w:t>
      </w:r>
      <w:r w:rsidRPr="002C066B">
        <w:rPr>
          <w:sz w:val="28"/>
          <w:szCs w:val="28"/>
          <w:lang w:val="uk-UA"/>
        </w:rPr>
        <w:t>) є можливість динамічної зміни точо</w:t>
      </w:r>
      <w:r>
        <w:rPr>
          <w:sz w:val="28"/>
          <w:szCs w:val="28"/>
          <w:lang w:val="uk-UA"/>
        </w:rPr>
        <w:t xml:space="preserve">к доступу. Сучасні пристрої </w:t>
      </w:r>
      <w:r w:rsidRPr="002C066B">
        <w:rPr>
          <w:sz w:val="28"/>
          <w:szCs w:val="28"/>
          <w:lang w:val="uk-UA"/>
        </w:rPr>
        <w:t>із вбудованими контролерами (</w:t>
      </w:r>
      <w:proofErr w:type="spellStart"/>
      <w:r w:rsidRPr="002C066B">
        <w:rPr>
          <w:sz w:val="28"/>
          <w:szCs w:val="28"/>
          <w:lang w:val="en-US"/>
        </w:rPr>
        <w:t>Wi</w:t>
      </w:r>
      <w:proofErr w:type="spellEnd"/>
      <w:r w:rsidRPr="002C066B">
        <w:rPr>
          <w:sz w:val="28"/>
          <w:szCs w:val="28"/>
          <w:lang w:val="uk-UA"/>
        </w:rPr>
        <w:t>-</w:t>
      </w:r>
      <w:proofErr w:type="spellStart"/>
      <w:r w:rsidRPr="002C066B">
        <w:rPr>
          <w:sz w:val="28"/>
          <w:szCs w:val="28"/>
          <w:lang w:val="en-US"/>
        </w:rPr>
        <w:t>Fi</w:t>
      </w:r>
      <w:proofErr w:type="spellEnd"/>
      <w:r w:rsidRPr="002C066B">
        <w:rPr>
          <w:sz w:val="28"/>
          <w:szCs w:val="28"/>
          <w:lang w:val="uk-UA"/>
        </w:rPr>
        <w:t xml:space="preserve">) починають пошук нового </w:t>
      </w:r>
      <w:proofErr w:type="spellStart"/>
      <w:r w:rsidRPr="002C066B">
        <w:rPr>
          <w:sz w:val="28"/>
          <w:szCs w:val="28"/>
          <w:lang w:val="uk-UA"/>
        </w:rPr>
        <w:t>хот-споту</w:t>
      </w:r>
      <w:proofErr w:type="spellEnd"/>
      <w:r w:rsidRPr="002C066B">
        <w:rPr>
          <w:sz w:val="28"/>
          <w:szCs w:val="28"/>
          <w:lang w:val="uk-UA"/>
        </w:rPr>
        <w:t xml:space="preserve"> при погіршення зв’язку й автоматично переключаються на нову точку доступу. Це надає користувачу можливість переміщатися, не відриваючись від роботи. </w:t>
      </w:r>
    </w:p>
    <w:p w:rsidR="00F8150D" w:rsidRPr="002C066B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C066B">
        <w:rPr>
          <w:sz w:val="28"/>
          <w:szCs w:val="28"/>
          <w:lang w:val="uk-UA"/>
        </w:rPr>
        <w:t xml:space="preserve">Незважаючи на появу стандарту безпеки </w:t>
      </w:r>
      <w:r w:rsidRPr="002C066B">
        <w:rPr>
          <w:sz w:val="28"/>
          <w:szCs w:val="28"/>
          <w:lang w:val="en-US"/>
        </w:rPr>
        <w:t>WPA</w:t>
      </w:r>
      <w:r w:rsidRPr="002C066B">
        <w:rPr>
          <w:sz w:val="28"/>
          <w:szCs w:val="28"/>
          <w:lang w:val="uk-UA"/>
        </w:rPr>
        <w:t xml:space="preserve">, на багатьох точках доступу застосовується устаткування, сумісне винятково з </w:t>
      </w:r>
      <w:r w:rsidRPr="002C066B">
        <w:rPr>
          <w:sz w:val="28"/>
          <w:szCs w:val="28"/>
          <w:lang w:val="en-US"/>
        </w:rPr>
        <w:t>WEP</w:t>
      </w:r>
      <w:r w:rsidRPr="002C066B">
        <w:rPr>
          <w:sz w:val="28"/>
          <w:szCs w:val="28"/>
          <w:lang w:val="uk-UA"/>
        </w:rPr>
        <w:t xml:space="preserve">. Такі потенційно уразливі </w:t>
      </w:r>
      <w:proofErr w:type="spellStart"/>
      <w:r w:rsidRPr="002C066B">
        <w:rPr>
          <w:sz w:val="28"/>
          <w:szCs w:val="28"/>
          <w:lang w:val="uk-UA"/>
        </w:rPr>
        <w:t>хот-споти</w:t>
      </w:r>
      <w:proofErr w:type="spellEnd"/>
      <w:r w:rsidRPr="002C066B">
        <w:rPr>
          <w:sz w:val="28"/>
          <w:szCs w:val="28"/>
          <w:lang w:val="uk-UA"/>
        </w:rPr>
        <w:t xml:space="preserve"> теоретично можуть являти загрозу для користувачів, чия конфіденційна інф</w:t>
      </w:r>
      <w:r w:rsidRPr="002C066B">
        <w:rPr>
          <w:sz w:val="28"/>
          <w:szCs w:val="28"/>
          <w:lang w:val="uk-UA"/>
        </w:rPr>
        <w:t>о</w:t>
      </w:r>
      <w:r w:rsidRPr="002C066B">
        <w:rPr>
          <w:sz w:val="28"/>
          <w:szCs w:val="28"/>
          <w:lang w:val="uk-UA"/>
        </w:rPr>
        <w:t>рмація може потрапити в руки зловмисників.</w:t>
      </w:r>
    </w:p>
    <w:p w:rsidR="00F8150D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C066B">
        <w:rPr>
          <w:sz w:val="28"/>
          <w:szCs w:val="28"/>
          <w:lang w:val="uk-UA"/>
        </w:rPr>
        <w:t xml:space="preserve">За той час, що пройшов з моменту прийняття першого стандарту </w:t>
      </w:r>
      <w:r w:rsidRPr="002C066B">
        <w:rPr>
          <w:sz w:val="28"/>
          <w:szCs w:val="28"/>
          <w:lang w:val="en-US"/>
        </w:rPr>
        <w:t>IEEE</w:t>
      </w:r>
      <w:r w:rsidRPr="002C066B">
        <w:rPr>
          <w:sz w:val="28"/>
          <w:szCs w:val="28"/>
        </w:rPr>
        <w:t xml:space="preserve"> 802.11</w:t>
      </w:r>
      <w:r w:rsidRPr="002C066B">
        <w:rPr>
          <w:sz w:val="28"/>
          <w:szCs w:val="28"/>
          <w:lang w:val="uk-UA"/>
        </w:rPr>
        <w:t xml:space="preserve"> для бездротових локальних мереж </w:t>
      </w:r>
      <w:r>
        <w:rPr>
          <w:sz w:val="28"/>
          <w:szCs w:val="28"/>
          <w:lang w:val="uk-UA"/>
        </w:rPr>
        <w:t>(1997 рік)</w:t>
      </w:r>
      <w:r w:rsidRPr="002C066B">
        <w:rPr>
          <w:sz w:val="28"/>
          <w:szCs w:val="28"/>
          <w:lang w:val="uk-UA"/>
        </w:rPr>
        <w:t xml:space="preserve">, ситуація в галузі кардинально змінилися. Зараз бездротові точки доступу можна знайти практично в будь-якому куточку світу, а поетапне зниження цін на устаткування дозволило перетворити мережі </w:t>
      </w:r>
      <w:proofErr w:type="spellStart"/>
      <w:r w:rsidRPr="002C066B">
        <w:rPr>
          <w:sz w:val="28"/>
          <w:szCs w:val="28"/>
          <w:lang w:val="en-US"/>
        </w:rPr>
        <w:t>Wi</w:t>
      </w:r>
      <w:proofErr w:type="spellEnd"/>
      <w:r w:rsidRPr="002C066B">
        <w:rPr>
          <w:sz w:val="28"/>
          <w:szCs w:val="28"/>
          <w:lang w:val="uk-UA"/>
        </w:rPr>
        <w:t>-</w:t>
      </w:r>
      <w:proofErr w:type="spellStart"/>
      <w:r w:rsidRPr="002C066B"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  <w:lang w:val="uk-UA"/>
        </w:rPr>
        <w:t xml:space="preserve"> у дійсно «народний» продукт.</w:t>
      </w:r>
    </w:p>
    <w:p w:rsidR="00F8150D" w:rsidRPr="002C066B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</w:t>
      </w:r>
      <w:r w:rsidRPr="002C066B">
        <w:rPr>
          <w:sz w:val="28"/>
          <w:szCs w:val="28"/>
          <w:lang w:val="uk-UA"/>
        </w:rPr>
        <w:t xml:space="preserve"> розвиток локальних бездротових мереж </w:t>
      </w:r>
      <w:r>
        <w:rPr>
          <w:sz w:val="28"/>
          <w:szCs w:val="28"/>
          <w:lang w:val="uk-UA"/>
        </w:rPr>
        <w:t>й</w:t>
      </w:r>
      <w:r w:rsidRPr="002C066B">
        <w:rPr>
          <w:sz w:val="28"/>
          <w:szCs w:val="28"/>
          <w:lang w:val="uk-UA"/>
        </w:rPr>
        <w:t xml:space="preserve">де по напрямку масового впровадження так називаної технології </w:t>
      </w:r>
      <w:proofErr w:type="spellStart"/>
      <w:r w:rsidRPr="002C066B">
        <w:rPr>
          <w:sz w:val="28"/>
          <w:szCs w:val="28"/>
          <w:lang w:val="en-US"/>
        </w:rPr>
        <w:t>WiMAX</w:t>
      </w:r>
      <w:proofErr w:type="spellEnd"/>
      <w:r w:rsidRPr="002C066B">
        <w:rPr>
          <w:sz w:val="28"/>
          <w:szCs w:val="28"/>
          <w:lang w:val="uk-UA"/>
        </w:rPr>
        <w:t xml:space="preserve"> (скорочено від </w:t>
      </w:r>
      <w:r w:rsidRPr="002C066B">
        <w:rPr>
          <w:sz w:val="28"/>
          <w:szCs w:val="28"/>
          <w:lang w:val="en-US"/>
        </w:rPr>
        <w:t>Worldwide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Interoperability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for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Microwave</w:t>
      </w:r>
      <w:r w:rsidRPr="002C066B">
        <w:rPr>
          <w:sz w:val="28"/>
          <w:szCs w:val="28"/>
          <w:lang w:val="uk-UA"/>
        </w:rPr>
        <w:t xml:space="preserve"> </w:t>
      </w:r>
      <w:r w:rsidRPr="002C066B">
        <w:rPr>
          <w:sz w:val="28"/>
          <w:szCs w:val="28"/>
          <w:lang w:val="en-US"/>
        </w:rPr>
        <w:t>Access</w:t>
      </w:r>
      <w:r w:rsidRPr="002C066B">
        <w:rPr>
          <w:sz w:val="28"/>
          <w:szCs w:val="28"/>
          <w:lang w:val="uk-UA"/>
        </w:rPr>
        <w:t xml:space="preserve">). Мережі </w:t>
      </w:r>
      <w:proofErr w:type="spellStart"/>
      <w:r w:rsidRPr="002C066B">
        <w:rPr>
          <w:sz w:val="28"/>
          <w:szCs w:val="28"/>
          <w:lang w:val="en-US"/>
        </w:rPr>
        <w:t>WiMAX</w:t>
      </w:r>
      <w:proofErr w:type="spellEnd"/>
      <w:r w:rsidRPr="002C066B">
        <w:rPr>
          <w:sz w:val="28"/>
          <w:szCs w:val="28"/>
          <w:lang w:val="uk-UA"/>
        </w:rPr>
        <w:t xml:space="preserve"> (стандарт </w:t>
      </w:r>
      <w:r w:rsidRPr="002C066B">
        <w:rPr>
          <w:sz w:val="28"/>
          <w:szCs w:val="28"/>
          <w:lang w:val="en-US"/>
        </w:rPr>
        <w:t>IEEE</w:t>
      </w:r>
      <w:r w:rsidRPr="002C066B">
        <w:rPr>
          <w:sz w:val="28"/>
          <w:szCs w:val="28"/>
          <w:lang w:val="uk-UA"/>
        </w:rPr>
        <w:t xml:space="preserve"> 802.16) припускають вик</w:t>
      </w:r>
      <w:r w:rsidRPr="002C066B">
        <w:rPr>
          <w:sz w:val="28"/>
          <w:szCs w:val="28"/>
          <w:lang w:val="uk-UA"/>
        </w:rPr>
        <w:t>о</w:t>
      </w:r>
      <w:r w:rsidRPr="002C066B">
        <w:rPr>
          <w:sz w:val="28"/>
          <w:szCs w:val="28"/>
          <w:lang w:val="uk-UA"/>
        </w:rPr>
        <w:t>ристання частотного діапазону від 2 ГГц до 11ГГц і забезпечують шв</w:t>
      </w:r>
      <w:r>
        <w:rPr>
          <w:sz w:val="28"/>
          <w:szCs w:val="28"/>
          <w:lang w:val="uk-UA"/>
        </w:rPr>
        <w:t xml:space="preserve">идкість передачі даних до 70 </w:t>
      </w:r>
      <w:proofErr w:type="spellStart"/>
      <w:r>
        <w:rPr>
          <w:sz w:val="28"/>
          <w:szCs w:val="28"/>
          <w:lang w:val="uk-UA"/>
        </w:rPr>
        <w:t>Мбі</w:t>
      </w:r>
      <w:r w:rsidRPr="002C066B">
        <w:rPr>
          <w:sz w:val="28"/>
          <w:szCs w:val="28"/>
          <w:lang w:val="uk-UA"/>
        </w:rPr>
        <w:t>т</w:t>
      </w:r>
      <w:proofErr w:type="spellEnd"/>
      <w:r w:rsidRPr="002C066B">
        <w:rPr>
          <w:sz w:val="28"/>
          <w:szCs w:val="28"/>
          <w:lang w:val="uk-UA"/>
        </w:rPr>
        <w:t xml:space="preserve">/с на відстань до </w:t>
      </w:r>
      <w:smartTag w:uri="urn:schemas-microsoft-com:office:smarttags" w:element="metricconverter">
        <w:smartTagPr>
          <w:attr w:name="ProductID" w:val="50 км"/>
        </w:smartTagPr>
        <w:r w:rsidRPr="002C066B">
          <w:rPr>
            <w:sz w:val="28"/>
            <w:szCs w:val="28"/>
            <w:lang w:val="uk-UA"/>
          </w:rPr>
          <w:t>50 км</w:t>
        </w:r>
      </w:smartTag>
      <w:r w:rsidRPr="002C066B">
        <w:rPr>
          <w:sz w:val="28"/>
          <w:szCs w:val="28"/>
          <w:lang w:val="uk-UA"/>
        </w:rPr>
        <w:t>. Новий стандарт позиціонується як засіб підключення до Інтернету бездротових локальних мереж  (</w:t>
      </w:r>
      <w:r w:rsidRPr="002C066B">
        <w:rPr>
          <w:sz w:val="28"/>
          <w:szCs w:val="28"/>
          <w:lang w:val="en-US"/>
        </w:rPr>
        <w:t>WLAN</w:t>
      </w:r>
      <w:r w:rsidRPr="002C066B">
        <w:rPr>
          <w:sz w:val="28"/>
          <w:szCs w:val="28"/>
          <w:lang w:val="uk-UA"/>
        </w:rPr>
        <w:t xml:space="preserve">) і як заміна </w:t>
      </w:r>
      <w:r w:rsidRPr="002C066B">
        <w:rPr>
          <w:sz w:val="28"/>
          <w:szCs w:val="28"/>
          <w:lang w:val="en-US"/>
        </w:rPr>
        <w:t>DSL</w:t>
      </w:r>
      <w:r w:rsidRPr="002C066B">
        <w:rPr>
          <w:sz w:val="28"/>
          <w:szCs w:val="28"/>
          <w:lang w:val="uk-UA"/>
        </w:rPr>
        <w:t xml:space="preserve"> у якості «останньої милі».</w:t>
      </w:r>
    </w:p>
    <w:p w:rsidR="00F8150D" w:rsidRPr="00AB035E" w:rsidRDefault="00F8150D" w:rsidP="00F8150D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F8150D" w:rsidRDefault="00F8150D" w:rsidP="00F815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8150D" w:rsidRPr="00FB118E" w:rsidRDefault="00F8150D" w:rsidP="00F8150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87EAF">
        <w:rPr>
          <w:sz w:val="28"/>
          <w:szCs w:val="28"/>
        </w:rPr>
        <w:t xml:space="preserve">Скляр Б. Цифровая связь. Теоретические основы и практическое применение, 2-е издание.: Пер. с англ. – М.: Издательский дом “Вильямс”, 2003. – 1104 </w:t>
      </w:r>
      <w:proofErr w:type="gramStart"/>
      <w:r w:rsidRPr="00987EAF">
        <w:rPr>
          <w:sz w:val="28"/>
          <w:szCs w:val="28"/>
        </w:rPr>
        <w:t>с</w:t>
      </w:r>
      <w:proofErr w:type="gramEnd"/>
      <w:r w:rsidRPr="00987EAF">
        <w:rPr>
          <w:sz w:val="28"/>
          <w:szCs w:val="28"/>
        </w:rPr>
        <w:t>.</w:t>
      </w:r>
    </w:p>
    <w:p w:rsidR="00D15BB4" w:rsidRDefault="00D15BB4"/>
    <w:sectPr w:rsidR="00D15BB4" w:rsidSect="00F8150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53D8"/>
    <w:multiLevelType w:val="hybridMultilevel"/>
    <w:tmpl w:val="4ECC4BAC"/>
    <w:lvl w:ilvl="0" w:tplc="4DF4D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150D"/>
    <w:rsid w:val="0007502A"/>
    <w:rsid w:val="00164619"/>
    <w:rsid w:val="00BF7752"/>
    <w:rsid w:val="00C2225B"/>
    <w:rsid w:val="00D15BB4"/>
    <w:rsid w:val="00F8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2015-06-09T11:31:00Z</dcterms:created>
  <dcterms:modified xsi:type="dcterms:W3CDTF">2015-06-09T11:31:00Z</dcterms:modified>
</cp:coreProperties>
</file>