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94" w:rsidRPr="00E20117" w:rsidRDefault="00674E94" w:rsidP="00674E94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E20117">
        <w:rPr>
          <w:b/>
          <w:sz w:val="28"/>
          <w:szCs w:val="28"/>
        </w:rPr>
        <w:t>Слепн</w:t>
      </w:r>
      <w:proofErr w:type="spellEnd"/>
      <w:r w:rsidRPr="00E20117">
        <w:rPr>
          <w:b/>
          <w:sz w:val="28"/>
          <w:szCs w:val="28"/>
          <w:lang w:val="uk-UA"/>
        </w:rPr>
        <w:t>е</w:t>
      </w:r>
      <w:r w:rsidRPr="00E20117">
        <w:rPr>
          <w:b/>
          <w:sz w:val="28"/>
          <w:szCs w:val="28"/>
        </w:rPr>
        <w:t xml:space="preserve">в </w:t>
      </w:r>
      <w:r w:rsidRPr="00E20117">
        <w:rPr>
          <w:b/>
          <w:sz w:val="28"/>
          <w:szCs w:val="28"/>
          <w:lang w:val="uk-UA"/>
        </w:rPr>
        <w:t>А.И.</w:t>
      </w:r>
    </w:p>
    <w:p w:rsidR="00674E94" w:rsidRPr="00E20117" w:rsidRDefault="00674E94" w:rsidP="00674E94">
      <w:pPr>
        <w:ind w:firstLine="709"/>
        <w:jc w:val="both"/>
        <w:rPr>
          <w:b/>
          <w:caps/>
          <w:sz w:val="28"/>
          <w:szCs w:val="28"/>
        </w:rPr>
      </w:pPr>
      <w:r w:rsidRPr="00E20117">
        <w:rPr>
          <w:b/>
          <w:caps/>
          <w:sz w:val="28"/>
          <w:szCs w:val="28"/>
        </w:rPr>
        <w:t>методика расчета трудоемкости ЧИСТОВОЙ ТОКАРНОЙ ОБРАБОТКи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 xml:space="preserve">Цель работы - создание </w:t>
      </w:r>
      <w:proofErr w:type="gramStart"/>
      <w:r w:rsidRPr="00E20117">
        <w:rPr>
          <w:sz w:val="28"/>
          <w:szCs w:val="28"/>
        </w:rPr>
        <w:t>методики предварительного расчета трудоемкости чистовой обработки изделий</w:t>
      </w:r>
      <w:proofErr w:type="gramEnd"/>
      <w:r w:rsidRPr="00E20117">
        <w:rPr>
          <w:sz w:val="28"/>
          <w:szCs w:val="28"/>
        </w:rPr>
        <w:t xml:space="preserve"> на токарных станках.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Общепринятый в настоящее время предварительный расчет нормы штучного времени на начальной стадии проектирования технологического процесса не всегда дает результат с удовлетворительной точностью. Взаимосвязь величины штучного времени от массы стружки, глубины резания, шероховатости поверхности, а также других параметров отражена в этой работе.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Основной задачей чистовой обработки является достижение заданной точности и шероховатости поверхности за минимальное время.</w:t>
      </w:r>
    </w:p>
    <w:p w:rsidR="00674E94" w:rsidRPr="00E20117" w:rsidRDefault="00674E94" w:rsidP="00674E94">
      <w:pPr>
        <w:ind w:firstLine="720"/>
        <w:rPr>
          <w:sz w:val="28"/>
          <w:szCs w:val="28"/>
        </w:rPr>
      </w:pPr>
      <w:r w:rsidRPr="00E20117">
        <w:rPr>
          <w:sz w:val="28"/>
          <w:szCs w:val="28"/>
        </w:rPr>
        <w:t xml:space="preserve">По [1] для различных значений шероховатости строились графики зависимости массы стружки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стр</w:t>
      </w:r>
      <w:proofErr w:type="spellEnd"/>
      <w:r w:rsidRPr="00E20117">
        <w:rPr>
          <w:sz w:val="28"/>
          <w:szCs w:val="28"/>
        </w:rPr>
        <w:t xml:space="preserve"> от глубины резания </w:t>
      </w:r>
      <w:proofErr w:type="spellStart"/>
      <w:proofErr w:type="gramStart"/>
      <w:r w:rsidRPr="00E20117">
        <w:rPr>
          <w:sz w:val="28"/>
          <w:szCs w:val="28"/>
        </w:rPr>
        <w:t>t</w:t>
      </w:r>
      <w:proofErr w:type="spellEnd"/>
      <w:proofErr w:type="gramEnd"/>
      <w:r w:rsidRPr="00E20117">
        <w:rPr>
          <w:sz w:val="28"/>
          <w:szCs w:val="28"/>
        </w:rPr>
        <w:t xml:space="preserve"> и находилась линейная зависимость:                                       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стр</w:t>
      </w:r>
      <w:proofErr w:type="spellEnd"/>
      <w:r w:rsidRPr="00E20117">
        <w:rPr>
          <w:sz w:val="28"/>
          <w:szCs w:val="28"/>
        </w:rPr>
        <w:t xml:space="preserve"> = 10А*</w:t>
      </w:r>
      <w:proofErr w:type="spellStart"/>
      <w:r w:rsidRPr="00E20117">
        <w:rPr>
          <w:sz w:val="28"/>
          <w:szCs w:val="28"/>
        </w:rPr>
        <w:t>t</w:t>
      </w:r>
      <w:proofErr w:type="gramStart"/>
      <w:r w:rsidRPr="00E20117">
        <w:rPr>
          <w:sz w:val="28"/>
          <w:szCs w:val="28"/>
        </w:rPr>
        <w:t>+В</w:t>
      </w:r>
      <w:proofErr w:type="spellEnd"/>
      <w:proofErr w:type="gramEnd"/>
      <w:r w:rsidRPr="00E20117">
        <w:rPr>
          <w:sz w:val="28"/>
          <w:szCs w:val="28"/>
        </w:rPr>
        <w:t>,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где</w:t>
      </w:r>
      <w:proofErr w:type="gramStart"/>
      <w:r w:rsidRPr="00E20117">
        <w:rPr>
          <w:sz w:val="28"/>
          <w:szCs w:val="28"/>
        </w:rPr>
        <w:t xml:space="preserve"> А</w:t>
      </w:r>
      <w:proofErr w:type="gramEnd"/>
      <w:r w:rsidRPr="00E20117">
        <w:rPr>
          <w:sz w:val="28"/>
          <w:szCs w:val="28"/>
        </w:rPr>
        <w:t xml:space="preserve"> и В - коэффициенты, которые изменяются  в зависимости от шероховатости, причем зависимость коэффициентов А и В от шероховатости носит степенной характер.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 xml:space="preserve">После преобразований зависимость массы снимаемого материала в единицу времени от шероховатости и глубины резания имеет вид, </w:t>
      </w:r>
      <w:proofErr w:type="gramStart"/>
      <w:r w:rsidRPr="00E20117">
        <w:rPr>
          <w:sz w:val="28"/>
          <w:szCs w:val="28"/>
        </w:rPr>
        <w:t>г</w:t>
      </w:r>
      <w:proofErr w:type="gramEnd"/>
      <w:r w:rsidRPr="00E20117">
        <w:rPr>
          <w:sz w:val="28"/>
          <w:szCs w:val="28"/>
        </w:rPr>
        <w:t>/мин</w:t>
      </w:r>
    </w:p>
    <w:p w:rsidR="00674E94" w:rsidRPr="00E20117" w:rsidRDefault="00674E94" w:rsidP="00674E94">
      <w:pPr>
        <w:ind w:firstLine="720"/>
        <w:jc w:val="center"/>
        <w:rPr>
          <w:sz w:val="28"/>
          <w:szCs w:val="28"/>
        </w:rPr>
      </w:pP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стр</w:t>
      </w:r>
      <w:proofErr w:type="spellEnd"/>
      <w:r w:rsidRPr="00E20117">
        <w:rPr>
          <w:sz w:val="28"/>
          <w:szCs w:val="28"/>
        </w:rPr>
        <w:t xml:space="preserve"> = R</w:t>
      </w:r>
      <w:r w:rsidRPr="00E20117">
        <w:rPr>
          <w:sz w:val="28"/>
          <w:szCs w:val="28"/>
          <w:vertAlign w:val="subscript"/>
        </w:rPr>
        <w:t>z</w:t>
      </w:r>
      <w:r w:rsidRPr="00E20117">
        <w:rPr>
          <w:sz w:val="28"/>
          <w:szCs w:val="28"/>
        </w:rPr>
        <w:t>1,89(0,12*t+0,014)/1000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Таким образом, для определения основного времени</w:t>
      </w:r>
      <w:proofErr w:type="gramStart"/>
      <w:r w:rsidRPr="00E20117">
        <w:rPr>
          <w:sz w:val="28"/>
          <w:szCs w:val="28"/>
        </w:rPr>
        <w:t xml:space="preserve"> Т</w:t>
      </w:r>
      <w:proofErr w:type="gramEnd"/>
      <w:r w:rsidRPr="00E20117">
        <w:rPr>
          <w:sz w:val="28"/>
          <w:szCs w:val="28"/>
          <w:vertAlign w:val="subscript"/>
        </w:rPr>
        <w:t>о</w:t>
      </w:r>
      <w:r w:rsidRPr="00E20117">
        <w:rPr>
          <w:sz w:val="28"/>
          <w:szCs w:val="28"/>
        </w:rPr>
        <w:t xml:space="preserve"> на токарную чистовую обработку заготовки необходимо знать шероховатость </w:t>
      </w:r>
      <w:proofErr w:type="spellStart"/>
      <w:r w:rsidRPr="00E20117">
        <w:rPr>
          <w:sz w:val="28"/>
          <w:szCs w:val="28"/>
        </w:rPr>
        <w:t>R</w:t>
      </w:r>
      <w:r w:rsidRPr="00E20117">
        <w:rPr>
          <w:sz w:val="28"/>
          <w:szCs w:val="28"/>
          <w:vertAlign w:val="subscript"/>
        </w:rPr>
        <w:t>z</w:t>
      </w:r>
      <w:proofErr w:type="spellEnd"/>
      <w:r w:rsidRPr="00E20117">
        <w:rPr>
          <w:sz w:val="28"/>
          <w:szCs w:val="28"/>
        </w:rPr>
        <w:t xml:space="preserve">, припуск </w:t>
      </w:r>
      <w:proofErr w:type="spellStart"/>
      <w:r w:rsidRPr="00E20117">
        <w:rPr>
          <w:sz w:val="28"/>
          <w:szCs w:val="28"/>
        </w:rPr>
        <w:t>t</w:t>
      </w:r>
      <w:proofErr w:type="spellEnd"/>
      <w:r w:rsidRPr="00E20117">
        <w:rPr>
          <w:sz w:val="28"/>
          <w:szCs w:val="28"/>
        </w:rPr>
        <w:t xml:space="preserve"> и разницу между массой заготовки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з</w:t>
      </w:r>
      <w:proofErr w:type="spellEnd"/>
      <w:r w:rsidRPr="00E20117">
        <w:rPr>
          <w:sz w:val="28"/>
          <w:szCs w:val="28"/>
        </w:rPr>
        <w:t xml:space="preserve"> и массой детали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д</w:t>
      </w:r>
      <w:proofErr w:type="spellEnd"/>
      <w:r w:rsidRPr="00E20117">
        <w:rPr>
          <w:sz w:val="28"/>
          <w:szCs w:val="28"/>
        </w:rPr>
        <w:t xml:space="preserve"> на данной операции</w:t>
      </w:r>
    </w:p>
    <w:p w:rsidR="00674E94" w:rsidRPr="00E20117" w:rsidRDefault="00674E94" w:rsidP="00674E94">
      <w:pPr>
        <w:ind w:firstLine="720"/>
        <w:jc w:val="center"/>
        <w:rPr>
          <w:sz w:val="28"/>
          <w:szCs w:val="28"/>
        </w:rPr>
      </w:pPr>
      <w:proofErr w:type="spellStart"/>
      <w:r w:rsidRPr="00E20117">
        <w:rPr>
          <w:sz w:val="28"/>
          <w:szCs w:val="28"/>
        </w:rPr>
        <w:t>Т</w:t>
      </w:r>
      <w:r w:rsidRPr="00E20117">
        <w:rPr>
          <w:sz w:val="28"/>
          <w:szCs w:val="28"/>
          <w:vertAlign w:val="subscript"/>
        </w:rPr>
        <w:t>о</w:t>
      </w:r>
      <w:r w:rsidRPr="00E20117">
        <w:rPr>
          <w:sz w:val="28"/>
          <w:szCs w:val="28"/>
        </w:rPr>
        <w:t>=</w:t>
      </w:r>
      <w:proofErr w:type="spellEnd"/>
      <w:r w:rsidRPr="00E20117">
        <w:rPr>
          <w:sz w:val="28"/>
          <w:szCs w:val="28"/>
        </w:rPr>
        <w:t xml:space="preserve"> (</w:t>
      </w:r>
      <w:proofErr w:type="spellStart"/>
      <w:r w:rsidRPr="00E20117">
        <w:rPr>
          <w:sz w:val="28"/>
          <w:szCs w:val="28"/>
        </w:rPr>
        <w:t>М</w:t>
      </w:r>
      <w:proofErr w:type="gramStart"/>
      <w:r w:rsidRPr="00E20117">
        <w:rPr>
          <w:sz w:val="28"/>
          <w:szCs w:val="28"/>
          <w:vertAlign w:val="subscript"/>
        </w:rPr>
        <w:t>з</w:t>
      </w:r>
      <w:proofErr w:type="spellEnd"/>
      <w:r w:rsidRPr="00E20117">
        <w:rPr>
          <w:sz w:val="28"/>
          <w:szCs w:val="28"/>
        </w:rPr>
        <w:t>-</w:t>
      </w:r>
      <w:proofErr w:type="gramEnd"/>
      <w:r w:rsidRPr="00E20117">
        <w:rPr>
          <w:sz w:val="28"/>
          <w:szCs w:val="28"/>
        </w:rPr>
        <w:t xml:space="preserve">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д</w:t>
      </w:r>
      <w:proofErr w:type="spellEnd"/>
      <w:r w:rsidRPr="00E20117">
        <w:rPr>
          <w:sz w:val="28"/>
          <w:szCs w:val="28"/>
        </w:rPr>
        <w:t xml:space="preserve">)/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стр</w:t>
      </w:r>
      <w:proofErr w:type="spellEnd"/>
      <w:r w:rsidRPr="00E20117">
        <w:rPr>
          <w:sz w:val="28"/>
          <w:szCs w:val="28"/>
        </w:rPr>
        <w:t>,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Окончательно выражение зависимости штучного времени выглядит</w:t>
      </w:r>
    </w:p>
    <w:p w:rsidR="00674E94" w:rsidRPr="00E20117" w:rsidRDefault="00674E94" w:rsidP="00674E94">
      <w:pPr>
        <w:ind w:firstLine="720"/>
        <w:jc w:val="center"/>
        <w:rPr>
          <w:sz w:val="28"/>
          <w:szCs w:val="28"/>
        </w:rPr>
      </w:pPr>
      <w:proofErr w:type="spellStart"/>
      <w:r w:rsidRPr="00E20117">
        <w:rPr>
          <w:sz w:val="28"/>
          <w:szCs w:val="28"/>
        </w:rPr>
        <w:t>Т</w:t>
      </w:r>
      <w:r w:rsidRPr="00E20117">
        <w:rPr>
          <w:sz w:val="28"/>
          <w:szCs w:val="28"/>
          <w:vertAlign w:val="subscript"/>
        </w:rPr>
        <w:t>шт</w:t>
      </w:r>
      <w:proofErr w:type="spellEnd"/>
      <w:r w:rsidRPr="00E20117">
        <w:rPr>
          <w:sz w:val="28"/>
          <w:szCs w:val="28"/>
        </w:rPr>
        <w:t xml:space="preserve"> = 1,1{(</w:t>
      </w:r>
      <w:proofErr w:type="spellStart"/>
      <w:r w:rsidRPr="00E20117">
        <w:rPr>
          <w:sz w:val="28"/>
          <w:szCs w:val="28"/>
        </w:rPr>
        <w:t>М</w:t>
      </w:r>
      <w:proofErr w:type="gramStart"/>
      <w:r w:rsidRPr="00E20117">
        <w:rPr>
          <w:sz w:val="28"/>
          <w:szCs w:val="28"/>
          <w:vertAlign w:val="subscript"/>
        </w:rPr>
        <w:t>з</w:t>
      </w:r>
      <w:proofErr w:type="spellEnd"/>
      <w:r w:rsidRPr="00E20117">
        <w:rPr>
          <w:sz w:val="28"/>
          <w:szCs w:val="28"/>
        </w:rPr>
        <w:t>-</w:t>
      </w:r>
      <w:proofErr w:type="gramEnd"/>
      <w:r w:rsidRPr="00E20117">
        <w:rPr>
          <w:sz w:val="28"/>
          <w:szCs w:val="28"/>
        </w:rPr>
        <w:t xml:space="preserve">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д</w:t>
      </w:r>
      <w:proofErr w:type="spellEnd"/>
      <w:r w:rsidRPr="00E20117">
        <w:rPr>
          <w:sz w:val="28"/>
          <w:szCs w:val="28"/>
        </w:rPr>
        <w:t>)/[R</w:t>
      </w:r>
      <w:r w:rsidRPr="00E20117">
        <w:rPr>
          <w:sz w:val="28"/>
          <w:szCs w:val="28"/>
          <w:vertAlign w:val="subscript"/>
        </w:rPr>
        <w:t>z</w:t>
      </w:r>
      <w:r w:rsidRPr="00E20117">
        <w:rPr>
          <w:sz w:val="28"/>
          <w:szCs w:val="28"/>
        </w:rPr>
        <w:t>1,89(0,12*t+0,014)/1000]+(1+М</w:t>
      </w:r>
      <w:r w:rsidRPr="00E20117">
        <w:rPr>
          <w:sz w:val="28"/>
          <w:szCs w:val="28"/>
          <w:vertAlign w:val="subscript"/>
        </w:rPr>
        <w:t>з</w:t>
      </w:r>
      <w:r w:rsidRPr="00E20117">
        <w:rPr>
          <w:sz w:val="28"/>
          <w:szCs w:val="28"/>
        </w:rPr>
        <w:t>/К)}, мин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 xml:space="preserve">где </w:t>
      </w:r>
      <w:r w:rsidRPr="00E20117">
        <w:rPr>
          <w:sz w:val="28"/>
          <w:szCs w:val="28"/>
        </w:rPr>
        <w:tab/>
      </w:r>
      <w:proofErr w:type="spellStart"/>
      <w:r w:rsidRPr="00E20117">
        <w:rPr>
          <w:sz w:val="28"/>
          <w:szCs w:val="28"/>
        </w:rPr>
        <w:t>М</w:t>
      </w:r>
      <w:proofErr w:type="gramStart"/>
      <w:r w:rsidRPr="00E20117">
        <w:rPr>
          <w:sz w:val="28"/>
          <w:szCs w:val="28"/>
          <w:vertAlign w:val="subscript"/>
        </w:rPr>
        <w:t>з</w:t>
      </w:r>
      <w:proofErr w:type="spellEnd"/>
      <w:r w:rsidRPr="00E20117">
        <w:rPr>
          <w:sz w:val="28"/>
          <w:szCs w:val="28"/>
        </w:rPr>
        <w:t>-</w:t>
      </w:r>
      <w:proofErr w:type="gramEnd"/>
      <w:r w:rsidRPr="00E20117">
        <w:rPr>
          <w:sz w:val="28"/>
          <w:szCs w:val="28"/>
        </w:rPr>
        <w:t xml:space="preserve"> масса заготовки, кг; </w:t>
      </w:r>
      <w:proofErr w:type="spellStart"/>
      <w:r w:rsidRPr="00E20117">
        <w:rPr>
          <w:sz w:val="28"/>
          <w:szCs w:val="28"/>
        </w:rPr>
        <w:t>М</w:t>
      </w:r>
      <w:r w:rsidRPr="00E20117">
        <w:rPr>
          <w:sz w:val="28"/>
          <w:szCs w:val="28"/>
          <w:vertAlign w:val="subscript"/>
        </w:rPr>
        <w:t>д</w:t>
      </w:r>
      <w:proofErr w:type="spellEnd"/>
      <w:r w:rsidRPr="00E20117">
        <w:rPr>
          <w:sz w:val="28"/>
          <w:szCs w:val="28"/>
        </w:rPr>
        <w:t xml:space="preserve"> - масса детали, кг; </w:t>
      </w:r>
      <w:proofErr w:type="spellStart"/>
      <w:r w:rsidRPr="00E20117">
        <w:rPr>
          <w:sz w:val="28"/>
          <w:szCs w:val="28"/>
        </w:rPr>
        <w:t>R</w:t>
      </w:r>
      <w:r w:rsidRPr="00E20117">
        <w:rPr>
          <w:sz w:val="28"/>
          <w:szCs w:val="28"/>
          <w:vertAlign w:val="subscript"/>
        </w:rPr>
        <w:t>z</w:t>
      </w:r>
      <w:proofErr w:type="spellEnd"/>
      <w:r w:rsidRPr="00E20117">
        <w:rPr>
          <w:sz w:val="28"/>
          <w:szCs w:val="28"/>
        </w:rPr>
        <w:t xml:space="preserve"> - шероховатость поверхности, мкм; </w:t>
      </w:r>
      <w:proofErr w:type="spellStart"/>
      <w:r w:rsidRPr="00E20117">
        <w:rPr>
          <w:sz w:val="28"/>
          <w:szCs w:val="28"/>
        </w:rPr>
        <w:t>t</w:t>
      </w:r>
      <w:proofErr w:type="spellEnd"/>
      <w:r w:rsidRPr="00E20117">
        <w:rPr>
          <w:sz w:val="28"/>
          <w:szCs w:val="28"/>
        </w:rPr>
        <w:t xml:space="preserve"> - припуск на обработку, мм: К– </w:t>
      </w:r>
      <w:proofErr w:type="gramStart"/>
      <w:r w:rsidRPr="00E20117">
        <w:rPr>
          <w:sz w:val="28"/>
          <w:szCs w:val="28"/>
        </w:rPr>
        <w:t>ко</w:t>
      </w:r>
      <w:proofErr w:type="gramEnd"/>
      <w:r w:rsidRPr="00E20117">
        <w:rPr>
          <w:sz w:val="28"/>
          <w:szCs w:val="28"/>
        </w:rPr>
        <w:t>эффициент, зависящий от массы заготовки (таблица 1) [2].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Таблица 1 - Зависимость коэффициента</w:t>
      </w:r>
      <w:proofErr w:type="gramStart"/>
      <w:r w:rsidRPr="00E20117">
        <w:rPr>
          <w:sz w:val="28"/>
          <w:szCs w:val="28"/>
        </w:rPr>
        <w:t xml:space="preserve"> К</w:t>
      </w:r>
      <w:proofErr w:type="gramEnd"/>
      <w:r w:rsidRPr="00E20117">
        <w:rPr>
          <w:sz w:val="28"/>
          <w:szCs w:val="28"/>
        </w:rPr>
        <w:t xml:space="preserve"> от массы заготовки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276"/>
        <w:gridCol w:w="1134"/>
        <w:gridCol w:w="1134"/>
        <w:gridCol w:w="1134"/>
        <w:gridCol w:w="1099"/>
      </w:tblGrid>
      <w:tr w:rsidR="00674E94" w:rsidRPr="00E20117" w:rsidTr="00D75885">
        <w:trPr>
          <w:jc w:val="center"/>
        </w:trPr>
        <w:tc>
          <w:tcPr>
            <w:tcW w:w="379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 xml:space="preserve">Масса заготовки, </w:t>
            </w:r>
            <w:proofErr w:type="gramStart"/>
            <w:r w:rsidRPr="00E20117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1-12</w:t>
            </w:r>
          </w:p>
        </w:tc>
        <w:tc>
          <w:tcPr>
            <w:tcW w:w="113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12-20</w:t>
            </w:r>
          </w:p>
        </w:tc>
        <w:tc>
          <w:tcPr>
            <w:tcW w:w="113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20-30</w:t>
            </w:r>
          </w:p>
        </w:tc>
        <w:tc>
          <w:tcPr>
            <w:tcW w:w="113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30-50</w:t>
            </w:r>
          </w:p>
        </w:tc>
        <w:tc>
          <w:tcPr>
            <w:tcW w:w="1099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50-80</w:t>
            </w:r>
          </w:p>
        </w:tc>
      </w:tr>
      <w:tr w:rsidR="00674E94" w:rsidRPr="00E20117" w:rsidTr="00D75885">
        <w:trPr>
          <w:jc w:val="center"/>
        </w:trPr>
        <w:tc>
          <w:tcPr>
            <w:tcW w:w="379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Коэффициент</w:t>
            </w:r>
            <w:proofErr w:type="gramStart"/>
            <w:r w:rsidRPr="00E20117">
              <w:rPr>
                <w:sz w:val="28"/>
                <w:szCs w:val="28"/>
              </w:rPr>
              <w:t xml:space="preserve"> К</w:t>
            </w:r>
            <w:proofErr w:type="gramEnd"/>
            <w:r w:rsidRPr="00E20117">
              <w:rPr>
                <w:sz w:val="28"/>
                <w:szCs w:val="28"/>
              </w:rPr>
              <w:t>, кг/мин</w:t>
            </w:r>
          </w:p>
        </w:tc>
        <w:tc>
          <w:tcPr>
            <w:tcW w:w="1276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9,5</w:t>
            </w:r>
          </w:p>
        </w:tc>
        <w:tc>
          <w:tcPr>
            <w:tcW w:w="113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16</w:t>
            </w:r>
          </w:p>
        </w:tc>
        <w:tc>
          <w:tcPr>
            <w:tcW w:w="1099" w:type="dxa"/>
            <w:vAlign w:val="center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>20</w:t>
            </w:r>
          </w:p>
        </w:tc>
      </w:tr>
    </w:tbl>
    <w:p w:rsidR="00674E94" w:rsidRDefault="00674E94" w:rsidP="00674E94">
      <w:pPr>
        <w:ind w:firstLine="720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</w:rPr>
        <w:t xml:space="preserve">Сравнение расчетного штучного времени </w:t>
      </w:r>
      <w:proofErr w:type="spellStart"/>
      <w:r w:rsidRPr="00E20117">
        <w:rPr>
          <w:sz w:val="28"/>
          <w:szCs w:val="28"/>
        </w:rPr>
        <w:t>Т</w:t>
      </w:r>
      <w:r w:rsidRPr="00E20117">
        <w:rPr>
          <w:sz w:val="28"/>
          <w:szCs w:val="28"/>
          <w:vertAlign w:val="subscript"/>
        </w:rPr>
        <w:t>шт</w:t>
      </w:r>
      <w:proofErr w:type="spellEnd"/>
      <w:r w:rsidRPr="00E20117">
        <w:rPr>
          <w:sz w:val="28"/>
          <w:szCs w:val="28"/>
        </w:rPr>
        <w:t xml:space="preserve"> с фактическим </w:t>
      </w:r>
      <w:proofErr w:type="spellStart"/>
      <w:r w:rsidRPr="00E20117">
        <w:rPr>
          <w:sz w:val="28"/>
          <w:szCs w:val="28"/>
        </w:rPr>
        <w:t>Т</w:t>
      </w:r>
      <w:r w:rsidRPr="00E20117">
        <w:rPr>
          <w:sz w:val="28"/>
          <w:szCs w:val="28"/>
          <w:vertAlign w:val="subscript"/>
        </w:rPr>
        <w:t>шт</w:t>
      </w:r>
      <w:proofErr w:type="gramStart"/>
      <w:r w:rsidRPr="00E20117">
        <w:rPr>
          <w:sz w:val="28"/>
          <w:szCs w:val="28"/>
          <w:vertAlign w:val="subscript"/>
        </w:rPr>
        <w:t>.ф</w:t>
      </w:r>
      <w:proofErr w:type="gramEnd"/>
      <w:r w:rsidRPr="00E20117">
        <w:rPr>
          <w:sz w:val="28"/>
          <w:szCs w:val="28"/>
          <w:vertAlign w:val="subscript"/>
        </w:rPr>
        <w:t>акт</w:t>
      </w:r>
      <w:proofErr w:type="spellEnd"/>
      <w:r w:rsidRPr="00E20117">
        <w:rPr>
          <w:sz w:val="28"/>
          <w:szCs w:val="28"/>
        </w:rPr>
        <w:t xml:space="preserve"> в диапазоне глубин резания от </w:t>
      </w:r>
      <w:proofErr w:type="spellStart"/>
      <w:r w:rsidRPr="00E20117">
        <w:rPr>
          <w:sz w:val="28"/>
          <w:szCs w:val="28"/>
        </w:rPr>
        <w:t>t</w:t>
      </w:r>
      <w:proofErr w:type="spellEnd"/>
      <w:r w:rsidRPr="00E2011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мм"/>
        </w:smartTagPr>
        <w:r w:rsidRPr="00E20117">
          <w:rPr>
            <w:sz w:val="28"/>
            <w:szCs w:val="28"/>
          </w:rPr>
          <w:t>0,1 мм</w:t>
        </w:r>
      </w:smartTag>
      <w:r w:rsidRPr="00E20117">
        <w:rPr>
          <w:sz w:val="28"/>
          <w:szCs w:val="28"/>
        </w:rPr>
        <w:t xml:space="preserve"> до </w:t>
      </w:r>
      <w:proofErr w:type="spellStart"/>
      <w:r w:rsidRPr="00E20117">
        <w:rPr>
          <w:sz w:val="28"/>
          <w:szCs w:val="28"/>
        </w:rPr>
        <w:t>t</w:t>
      </w:r>
      <w:proofErr w:type="spellEnd"/>
      <w:r w:rsidRPr="00E2011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 мм"/>
        </w:smartTagPr>
        <w:r w:rsidRPr="00E20117">
          <w:rPr>
            <w:sz w:val="28"/>
            <w:szCs w:val="28"/>
          </w:rPr>
          <w:t>0,8 мм</w:t>
        </w:r>
      </w:smartTag>
      <w:r w:rsidRPr="00E20117">
        <w:rPr>
          <w:sz w:val="28"/>
          <w:szCs w:val="28"/>
        </w:rPr>
        <w:t xml:space="preserve"> и шероховатости поверхности детали ль R</w:t>
      </w:r>
      <w:r w:rsidRPr="00E20117">
        <w:rPr>
          <w:sz w:val="28"/>
          <w:szCs w:val="28"/>
          <w:vertAlign w:val="subscript"/>
        </w:rPr>
        <w:t>z</w:t>
      </w:r>
      <w:r w:rsidRPr="00E20117">
        <w:rPr>
          <w:sz w:val="28"/>
          <w:szCs w:val="28"/>
        </w:rPr>
        <w:t>5 мкм до R</w:t>
      </w:r>
      <w:r w:rsidRPr="00E20117">
        <w:rPr>
          <w:sz w:val="28"/>
          <w:szCs w:val="28"/>
          <w:vertAlign w:val="subscript"/>
        </w:rPr>
        <w:t>z</w:t>
      </w:r>
      <w:r w:rsidRPr="00E20117">
        <w:rPr>
          <w:sz w:val="28"/>
          <w:szCs w:val="28"/>
        </w:rPr>
        <w:t>90 мкм дает удовлетворительный результат. Отклонения составляют +5% и -12% (рис. 1).</w:t>
      </w:r>
    </w:p>
    <w:tbl>
      <w:tblPr>
        <w:tblW w:w="0" w:type="auto"/>
        <w:tblLayout w:type="fixed"/>
        <w:tblLook w:val="04A0"/>
      </w:tblPr>
      <w:tblGrid>
        <w:gridCol w:w="6912"/>
        <w:gridCol w:w="3508"/>
      </w:tblGrid>
      <w:tr w:rsidR="00674E94" w:rsidRPr="00E20117" w:rsidTr="00D75885">
        <w:tc>
          <w:tcPr>
            <w:tcW w:w="6912" w:type="dxa"/>
          </w:tcPr>
          <w:p w:rsidR="00674E94" w:rsidRPr="00E20117" w:rsidRDefault="00674E94" w:rsidP="00D758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625850" cy="1998980"/>
                  <wp:effectExtent l="0" t="0" r="0" b="0"/>
                  <wp:docPr id="7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674E94" w:rsidRPr="00E20117" w:rsidRDefault="00674E94" w:rsidP="00D75885">
            <w:pPr>
              <w:ind w:right="139"/>
              <w:jc w:val="both"/>
              <w:rPr>
                <w:sz w:val="28"/>
                <w:szCs w:val="28"/>
              </w:rPr>
            </w:pPr>
            <w:r w:rsidRPr="00E20117">
              <w:rPr>
                <w:sz w:val="28"/>
                <w:szCs w:val="28"/>
              </w:rPr>
              <w:t xml:space="preserve">Рис. 1 - Отношение штучного времени </w:t>
            </w:r>
            <w:proofErr w:type="spellStart"/>
            <w:r w:rsidRPr="00E20117">
              <w:rPr>
                <w:sz w:val="28"/>
                <w:szCs w:val="28"/>
              </w:rPr>
              <w:t>Т</w:t>
            </w:r>
            <w:r w:rsidRPr="00E20117">
              <w:rPr>
                <w:sz w:val="28"/>
                <w:szCs w:val="28"/>
                <w:vertAlign w:val="subscript"/>
              </w:rPr>
              <w:t>шт</w:t>
            </w:r>
            <w:proofErr w:type="spellEnd"/>
            <w:r w:rsidRPr="00E20117">
              <w:rPr>
                <w:sz w:val="28"/>
                <w:szCs w:val="28"/>
              </w:rPr>
              <w:t xml:space="preserve"> к фактическому штучному времени </w:t>
            </w:r>
            <w:proofErr w:type="spellStart"/>
            <w:r w:rsidRPr="00E20117">
              <w:rPr>
                <w:sz w:val="28"/>
                <w:szCs w:val="28"/>
              </w:rPr>
              <w:t>Т</w:t>
            </w:r>
            <w:r w:rsidRPr="00E20117">
              <w:rPr>
                <w:sz w:val="28"/>
                <w:szCs w:val="28"/>
                <w:vertAlign w:val="subscript"/>
              </w:rPr>
              <w:t>шт</w:t>
            </w:r>
            <w:proofErr w:type="gramStart"/>
            <w:r w:rsidRPr="00E20117">
              <w:rPr>
                <w:sz w:val="28"/>
                <w:szCs w:val="28"/>
                <w:vertAlign w:val="subscript"/>
              </w:rPr>
              <w:t>.ф</w:t>
            </w:r>
            <w:proofErr w:type="gramEnd"/>
            <w:r w:rsidRPr="00E20117">
              <w:rPr>
                <w:sz w:val="28"/>
                <w:szCs w:val="28"/>
                <w:vertAlign w:val="subscript"/>
              </w:rPr>
              <w:t>акт</w:t>
            </w:r>
            <w:proofErr w:type="spellEnd"/>
          </w:p>
        </w:tc>
      </w:tr>
    </w:tbl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Выводы - Найденная взаимосвязь трудоемкости механической обработки поверхностей вращения от массы снимаемого материала, шероховатости, глубины резания позволит более точно определить штучное время на начальной стадии разработки технологического процесса.</w:t>
      </w:r>
    </w:p>
    <w:p w:rsidR="00674E94" w:rsidRPr="009204F0" w:rsidRDefault="00674E94" w:rsidP="00674E94">
      <w:pPr>
        <w:ind w:firstLine="720"/>
        <w:jc w:val="both"/>
        <w:rPr>
          <w:sz w:val="28"/>
          <w:szCs w:val="28"/>
          <w:lang w:val="uk-UA"/>
        </w:rPr>
      </w:pP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Список использованных источников.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1.</w:t>
      </w:r>
      <w:r w:rsidRPr="00E20117">
        <w:rPr>
          <w:sz w:val="28"/>
          <w:szCs w:val="28"/>
        </w:rPr>
        <w:tab/>
        <w:t xml:space="preserve">Справочник технолога-машиностроителя. В2-х т. Т. 1/Под ред. А.Г. Косиловой и Р.К. Мещерякова.- 4-е изд., </w:t>
      </w:r>
      <w:proofErr w:type="spellStart"/>
      <w:r w:rsidRPr="00E20117">
        <w:rPr>
          <w:sz w:val="28"/>
          <w:szCs w:val="28"/>
        </w:rPr>
        <w:t>перераб</w:t>
      </w:r>
      <w:proofErr w:type="spellEnd"/>
      <w:r w:rsidRPr="00E20117">
        <w:rPr>
          <w:sz w:val="28"/>
          <w:szCs w:val="28"/>
        </w:rPr>
        <w:t xml:space="preserve">. и доп.- М.: Машиностроение, 1985. 656 </w:t>
      </w:r>
      <w:proofErr w:type="gramStart"/>
      <w:r w:rsidRPr="00E20117">
        <w:rPr>
          <w:sz w:val="28"/>
          <w:szCs w:val="28"/>
        </w:rPr>
        <w:t>с</w:t>
      </w:r>
      <w:proofErr w:type="gramEnd"/>
      <w:r w:rsidRPr="00E20117">
        <w:rPr>
          <w:sz w:val="28"/>
          <w:szCs w:val="28"/>
        </w:rPr>
        <w:t>.</w:t>
      </w:r>
    </w:p>
    <w:p w:rsidR="00674E94" w:rsidRPr="00E20117" w:rsidRDefault="00674E94" w:rsidP="00674E94">
      <w:pPr>
        <w:ind w:firstLine="720"/>
        <w:jc w:val="both"/>
        <w:rPr>
          <w:sz w:val="28"/>
          <w:szCs w:val="28"/>
        </w:rPr>
      </w:pPr>
      <w:r w:rsidRPr="00E20117">
        <w:rPr>
          <w:sz w:val="28"/>
          <w:szCs w:val="28"/>
        </w:rPr>
        <w:t>2.</w:t>
      </w:r>
      <w:r w:rsidRPr="00E20117">
        <w:rPr>
          <w:sz w:val="28"/>
          <w:szCs w:val="28"/>
        </w:rPr>
        <w:tab/>
        <w:t xml:space="preserve">Общемашиностроительные нормативы времени: вспомогательного, на обслуживание рабочего места и подготовительно-заключительного для технического нормирования станочных </w:t>
      </w:r>
      <w:proofErr w:type="spellStart"/>
      <w:r w:rsidRPr="00E20117">
        <w:rPr>
          <w:sz w:val="28"/>
          <w:szCs w:val="28"/>
        </w:rPr>
        <w:t>работ</w:t>
      </w:r>
      <w:proofErr w:type="gramStart"/>
      <w:r w:rsidRPr="00E20117">
        <w:rPr>
          <w:sz w:val="28"/>
          <w:szCs w:val="28"/>
        </w:rPr>
        <w:t>.С</w:t>
      </w:r>
      <w:proofErr w:type="gramEnd"/>
      <w:r w:rsidRPr="00E20117">
        <w:rPr>
          <w:sz w:val="28"/>
          <w:szCs w:val="28"/>
        </w:rPr>
        <w:t>ерийное</w:t>
      </w:r>
      <w:proofErr w:type="spellEnd"/>
      <w:r w:rsidRPr="00E20117">
        <w:rPr>
          <w:sz w:val="28"/>
          <w:szCs w:val="28"/>
        </w:rPr>
        <w:t xml:space="preserve"> производство. </w:t>
      </w:r>
      <w:proofErr w:type="spellStart"/>
      <w:proofErr w:type="gramStart"/>
      <w:r w:rsidRPr="00E20117">
        <w:rPr>
          <w:sz w:val="28"/>
          <w:szCs w:val="28"/>
        </w:rPr>
        <w:t>Изд</w:t>
      </w:r>
      <w:proofErr w:type="spellEnd"/>
      <w:proofErr w:type="gramEnd"/>
      <w:r w:rsidRPr="00E20117">
        <w:rPr>
          <w:sz w:val="28"/>
          <w:szCs w:val="28"/>
        </w:rPr>
        <w:t xml:space="preserve"> 2-е, </w:t>
      </w:r>
      <w:proofErr w:type="spellStart"/>
      <w:r w:rsidRPr="00E20117">
        <w:rPr>
          <w:sz w:val="28"/>
          <w:szCs w:val="28"/>
        </w:rPr>
        <w:t>М.:Машиностроение</w:t>
      </w:r>
      <w:proofErr w:type="spellEnd"/>
      <w:r w:rsidRPr="00E20117">
        <w:rPr>
          <w:sz w:val="28"/>
          <w:szCs w:val="28"/>
        </w:rPr>
        <w:t>, 1974</w:t>
      </w:r>
      <w:r w:rsidRPr="00E20117">
        <w:rPr>
          <w:sz w:val="28"/>
          <w:szCs w:val="28"/>
          <w:lang w:val="uk-UA"/>
        </w:rPr>
        <w:t>-</w:t>
      </w:r>
      <w:r w:rsidRPr="00E20117">
        <w:rPr>
          <w:sz w:val="28"/>
          <w:szCs w:val="28"/>
        </w:rPr>
        <w:t>421 с.</w:t>
      </w:r>
    </w:p>
    <w:p w:rsidR="00674E94" w:rsidRPr="00E20117" w:rsidRDefault="00674E94" w:rsidP="00674E94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674E94" w:rsidRPr="00E20117" w:rsidRDefault="00674E94" w:rsidP="00674E94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674E94" w:rsidRDefault="00674E94" w:rsidP="00674E94">
      <w:pPr>
        <w:ind w:firstLine="720"/>
        <w:jc w:val="both"/>
        <w:rPr>
          <w:sz w:val="28"/>
          <w:szCs w:val="28"/>
          <w:lang w:val="uk-UA"/>
        </w:rPr>
      </w:pPr>
    </w:p>
    <w:p w:rsidR="00674E94" w:rsidRDefault="00674E94" w:rsidP="00674E94">
      <w:pPr>
        <w:ind w:firstLine="720"/>
        <w:jc w:val="both"/>
        <w:rPr>
          <w:sz w:val="28"/>
          <w:szCs w:val="28"/>
          <w:lang w:val="uk-UA"/>
        </w:rPr>
      </w:pPr>
    </w:p>
    <w:p w:rsidR="00674E94" w:rsidRPr="004D52D0" w:rsidRDefault="00674E94" w:rsidP="00674E94">
      <w:pPr>
        <w:jc w:val="both"/>
        <w:rPr>
          <w:sz w:val="23"/>
          <w:szCs w:val="23"/>
          <w:lang w:val="uk-UA"/>
        </w:rPr>
      </w:pPr>
    </w:p>
    <w:p w:rsidR="00674E94" w:rsidRPr="00E20117" w:rsidRDefault="00674E94" w:rsidP="00674E94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65861" w:rsidRPr="00674E94" w:rsidRDefault="00674E94" w:rsidP="00674E94">
      <w:pPr>
        <w:ind w:firstLine="720"/>
        <w:jc w:val="center"/>
        <w:rPr>
          <w:sz w:val="28"/>
          <w:szCs w:val="28"/>
          <w:lang w:val="uk-UA"/>
        </w:rPr>
      </w:pPr>
      <w:r w:rsidRPr="00E20117">
        <w:rPr>
          <w:sz w:val="28"/>
          <w:szCs w:val="28"/>
        </w:rPr>
        <w:t xml:space="preserve">Робота </w:t>
      </w:r>
      <w:proofErr w:type="spellStart"/>
      <w:r w:rsidRPr="00E20117">
        <w:rPr>
          <w:sz w:val="28"/>
          <w:szCs w:val="28"/>
        </w:rPr>
        <w:t>виконана</w:t>
      </w:r>
      <w:proofErr w:type="spellEnd"/>
      <w:r w:rsidRPr="00E20117">
        <w:rPr>
          <w:sz w:val="28"/>
          <w:szCs w:val="28"/>
        </w:rPr>
        <w:t xml:space="preserve"> </w:t>
      </w:r>
      <w:proofErr w:type="spellStart"/>
      <w:proofErr w:type="gramStart"/>
      <w:r w:rsidRPr="00E20117">
        <w:rPr>
          <w:sz w:val="28"/>
          <w:szCs w:val="28"/>
        </w:rPr>
        <w:t>п</w:t>
      </w:r>
      <w:proofErr w:type="gramEnd"/>
      <w:r w:rsidRPr="00E20117">
        <w:rPr>
          <w:sz w:val="28"/>
          <w:szCs w:val="28"/>
        </w:rPr>
        <w:t>ід</w:t>
      </w:r>
      <w:proofErr w:type="spellEnd"/>
      <w:r w:rsidRPr="00E20117">
        <w:rPr>
          <w:sz w:val="28"/>
          <w:szCs w:val="28"/>
        </w:rPr>
        <w:t xml:space="preserve"> </w:t>
      </w:r>
      <w:proofErr w:type="spellStart"/>
      <w:r w:rsidRPr="00E20117">
        <w:rPr>
          <w:sz w:val="28"/>
          <w:szCs w:val="28"/>
        </w:rPr>
        <w:t>керівництвом</w:t>
      </w:r>
      <w:proofErr w:type="spellEnd"/>
      <w:r w:rsidRPr="00E20117">
        <w:rPr>
          <w:sz w:val="28"/>
          <w:szCs w:val="28"/>
        </w:rPr>
        <w:t xml:space="preserve"> доц. </w:t>
      </w:r>
      <w:proofErr w:type="spellStart"/>
      <w:r w:rsidRPr="00E20117">
        <w:rPr>
          <w:sz w:val="28"/>
          <w:szCs w:val="28"/>
        </w:rPr>
        <w:t>кафедри</w:t>
      </w:r>
      <w:proofErr w:type="spellEnd"/>
      <w:r w:rsidRPr="00E20117">
        <w:rPr>
          <w:sz w:val="28"/>
          <w:szCs w:val="28"/>
        </w:rPr>
        <w:t xml:space="preserve"> </w:t>
      </w:r>
      <w:r w:rsidRPr="00E20117">
        <w:rPr>
          <w:sz w:val="28"/>
          <w:szCs w:val="28"/>
          <w:lang w:val="uk-UA"/>
        </w:rPr>
        <w:t>ІТМ та ЗВ Смирнова І.П.</w:t>
      </w:r>
    </w:p>
    <w:sectPr w:rsidR="00565861" w:rsidRPr="00674E94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4E94"/>
    <w:rsid w:val="001C58C5"/>
    <w:rsid w:val="001D4E2B"/>
    <w:rsid w:val="00565861"/>
    <w:rsid w:val="00674E94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100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634854771784245"/>
          <c:y val="3.6885245901639399E-2"/>
          <c:w val="0.72406639004149376"/>
          <c:h val="0.77459016393442659"/>
        </c:manualLayout>
      </c:layout>
      <c:surface3DChart>
        <c:ser>
          <c:idx val="0"/>
          <c:order val="0"/>
          <c:tx>
            <c:strRef>
              <c:f>Лист1!$R$20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rgbClr val="9999FF"/>
            </a:solidFill>
            <a:ln w="14638">
              <a:solidFill>
                <a:srgbClr val="000000"/>
              </a:solidFill>
              <a:prstDash val="solid"/>
            </a:ln>
            <a:sp3d prstMaterial="flat"/>
          </c:spPr>
          <c:cat>
            <c:numRef>
              <c:f>Лист1!$Q$21:$Q$28</c:f>
              <c:numCache>
                <c:formatCode>General</c:formatCode>
                <c:ptCount val="8"/>
                <c:pt idx="0">
                  <c:v>0.1</c:v>
                </c:pt>
                <c:pt idx="1">
                  <c:v>0.2</c:v>
                </c:pt>
                <c:pt idx="2">
                  <c:v>0.3000000000000001</c:v>
                </c:pt>
                <c:pt idx="3">
                  <c:v>0.4</c:v>
                </c:pt>
                <c:pt idx="4">
                  <c:v>0.5</c:v>
                </c:pt>
                <c:pt idx="5">
                  <c:v>0.6000000000000002</c:v>
                </c:pt>
                <c:pt idx="6">
                  <c:v>0.70000000000000018</c:v>
                </c:pt>
                <c:pt idx="7">
                  <c:v>0.8</c:v>
                </c:pt>
              </c:numCache>
            </c:numRef>
          </c:cat>
          <c:val>
            <c:numRef>
              <c:f>Лист1!$R$21:$R$28</c:f>
              <c:numCache>
                <c:formatCode>General</c:formatCode>
                <c:ptCount val="8"/>
                <c:pt idx="0">
                  <c:v>0.88600551649121162</c:v>
                </c:pt>
                <c:pt idx="1">
                  <c:v>1.0159995697724278</c:v>
                </c:pt>
                <c:pt idx="2">
                  <c:v>1.0444679171379478</c:v>
                </c:pt>
                <c:pt idx="3">
                  <c:v>1.0436449546872155</c:v>
                </c:pt>
                <c:pt idx="4">
                  <c:v>1.032549087888752</c:v>
                </c:pt>
                <c:pt idx="5">
                  <c:v>1.0177333455058477</c:v>
                </c:pt>
                <c:pt idx="6">
                  <c:v>1.0018016392941154</c:v>
                </c:pt>
                <c:pt idx="7">
                  <c:v>0.98586881457669162</c:v>
                </c:pt>
              </c:numCache>
            </c:numRef>
          </c:val>
        </c:ser>
        <c:ser>
          <c:idx val="1"/>
          <c:order val="1"/>
          <c:tx>
            <c:strRef>
              <c:f>Лист1!$S$20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rgbClr val="993366"/>
            </a:solidFill>
            <a:ln w="14638">
              <a:solidFill>
                <a:srgbClr val="000000"/>
              </a:solidFill>
              <a:prstDash val="solid"/>
            </a:ln>
            <a:sp3d prstMaterial="flat"/>
          </c:spPr>
          <c:cat>
            <c:numRef>
              <c:f>Лист1!$Q$21:$Q$28</c:f>
              <c:numCache>
                <c:formatCode>General</c:formatCode>
                <c:ptCount val="8"/>
                <c:pt idx="0">
                  <c:v>0.1</c:v>
                </c:pt>
                <c:pt idx="1">
                  <c:v>0.2</c:v>
                </c:pt>
                <c:pt idx="2">
                  <c:v>0.3000000000000001</c:v>
                </c:pt>
                <c:pt idx="3">
                  <c:v>0.4</c:v>
                </c:pt>
                <c:pt idx="4">
                  <c:v>0.5</c:v>
                </c:pt>
                <c:pt idx="5">
                  <c:v>0.6000000000000002</c:v>
                </c:pt>
                <c:pt idx="6">
                  <c:v>0.70000000000000018</c:v>
                </c:pt>
                <c:pt idx="7">
                  <c:v>0.8</c:v>
                </c:pt>
              </c:numCache>
            </c:numRef>
          </c:cat>
          <c:val>
            <c:numRef>
              <c:f>Лист1!$S$21:$S$28</c:f>
              <c:numCache>
                <c:formatCode>General</c:formatCode>
                <c:ptCount val="8"/>
                <c:pt idx="0">
                  <c:v>0.88600551649121162</c:v>
                </c:pt>
                <c:pt idx="1">
                  <c:v>1.0159995697724278</c:v>
                </c:pt>
                <c:pt idx="2">
                  <c:v>1.0444679171379478</c:v>
                </c:pt>
                <c:pt idx="3">
                  <c:v>1.0436449546872155</c:v>
                </c:pt>
                <c:pt idx="4">
                  <c:v>1.0325490878887529</c:v>
                </c:pt>
                <c:pt idx="5">
                  <c:v>1.0177333455058482</c:v>
                </c:pt>
                <c:pt idx="6">
                  <c:v>1.0018016392941151</c:v>
                </c:pt>
                <c:pt idx="7">
                  <c:v>0.98586881457669162</c:v>
                </c:pt>
              </c:numCache>
            </c:numRef>
          </c:val>
        </c:ser>
        <c:ser>
          <c:idx val="2"/>
          <c:order val="2"/>
          <c:tx>
            <c:strRef>
              <c:f>Лист1!$T$20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rgbClr val="FFFFCC"/>
            </a:solidFill>
            <a:ln w="14638">
              <a:solidFill>
                <a:srgbClr val="000000"/>
              </a:solidFill>
              <a:prstDash val="solid"/>
            </a:ln>
            <a:sp3d prstMaterial="flat"/>
          </c:spPr>
          <c:cat>
            <c:numRef>
              <c:f>Лист1!$Q$21:$Q$28</c:f>
              <c:numCache>
                <c:formatCode>General</c:formatCode>
                <c:ptCount val="8"/>
                <c:pt idx="0">
                  <c:v>0.1</c:v>
                </c:pt>
                <c:pt idx="1">
                  <c:v>0.2</c:v>
                </c:pt>
                <c:pt idx="2">
                  <c:v>0.3000000000000001</c:v>
                </c:pt>
                <c:pt idx="3">
                  <c:v>0.4</c:v>
                </c:pt>
                <c:pt idx="4">
                  <c:v>0.5</c:v>
                </c:pt>
                <c:pt idx="5">
                  <c:v>0.6000000000000002</c:v>
                </c:pt>
                <c:pt idx="6">
                  <c:v>0.70000000000000018</c:v>
                </c:pt>
                <c:pt idx="7">
                  <c:v>0.8</c:v>
                </c:pt>
              </c:numCache>
            </c:numRef>
          </c:cat>
          <c:val>
            <c:numRef>
              <c:f>Лист1!$T$21:$T$28</c:f>
              <c:numCache>
                <c:formatCode>General</c:formatCode>
                <c:ptCount val="8"/>
                <c:pt idx="0">
                  <c:v>0.88600551649121162</c:v>
                </c:pt>
                <c:pt idx="1">
                  <c:v>1.0159995697724278</c:v>
                </c:pt>
                <c:pt idx="2">
                  <c:v>1.0444679171379478</c:v>
                </c:pt>
                <c:pt idx="3">
                  <c:v>1.0436449546872157</c:v>
                </c:pt>
                <c:pt idx="4">
                  <c:v>1.0325490878887524</c:v>
                </c:pt>
                <c:pt idx="5">
                  <c:v>1.0177333455058482</c:v>
                </c:pt>
                <c:pt idx="6">
                  <c:v>1.0018016392941156</c:v>
                </c:pt>
                <c:pt idx="7">
                  <c:v>0.98586881457669184</c:v>
                </c:pt>
              </c:numCache>
            </c:numRef>
          </c:val>
        </c:ser>
        <c:ser>
          <c:idx val="3"/>
          <c:order val="3"/>
          <c:tx>
            <c:strRef>
              <c:f>Лист1!$U$20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rgbClr val="CCFFFF"/>
            </a:solidFill>
            <a:ln w="14638">
              <a:solidFill>
                <a:srgbClr val="000000"/>
              </a:solidFill>
              <a:prstDash val="solid"/>
            </a:ln>
            <a:sp3d prstMaterial="flat"/>
          </c:spPr>
          <c:cat>
            <c:numRef>
              <c:f>Лист1!$Q$21:$Q$28</c:f>
              <c:numCache>
                <c:formatCode>General</c:formatCode>
                <c:ptCount val="8"/>
                <c:pt idx="0">
                  <c:v>0.1</c:v>
                </c:pt>
                <c:pt idx="1">
                  <c:v>0.2</c:v>
                </c:pt>
                <c:pt idx="2">
                  <c:v>0.3000000000000001</c:v>
                </c:pt>
                <c:pt idx="3">
                  <c:v>0.4</c:v>
                </c:pt>
                <c:pt idx="4">
                  <c:v>0.5</c:v>
                </c:pt>
                <c:pt idx="5">
                  <c:v>0.6000000000000002</c:v>
                </c:pt>
                <c:pt idx="6">
                  <c:v>0.70000000000000018</c:v>
                </c:pt>
                <c:pt idx="7">
                  <c:v>0.8</c:v>
                </c:pt>
              </c:numCache>
            </c:numRef>
          </c:cat>
          <c:val>
            <c:numRef>
              <c:f>Лист1!$U$21:$U$28</c:f>
              <c:numCache>
                <c:formatCode>General</c:formatCode>
                <c:ptCount val="8"/>
                <c:pt idx="0">
                  <c:v>0.88600551649121151</c:v>
                </c:pt>
                <c:pt idx="1">
                  <c:v>1.0159995697724278</c:v>
                </c:pt>
                <c:pt idx="2">
                  <c:v>1.0444679171379478</c:v>
                </c:pt>
                <c:pt idx="3">
                  <c:v>1.0436449546872151</c:v>
                </c:pt>
                <c:pt idx="4">
                  <c:v>1.0325490878887524</c:v>
                </c:pt>
                <c:pt idx="5">
                  <c:v>1.0177333455058475</c:v>
                </c:pt>
                <c:pt idx="6">
                  <c:v>1.0018016392941154</c:v>
                </c:pt>
                <c:pt idx="7">
                  <c:v>0.98586881457669162</c:v>
                </c:pt>
              </c:numCache>
            </c:numRef>
          </c:val>
        </c:ser>
        <c:ser>
          <c:idx val="4"/>
          <c:order val="4"/>
          <c:tx>
            <c:strRef>
              <c:f>Лист1!$V$20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rgbClr val="660066"/>
            </a:solidFill>
            <a:ln w="14638">
              <a:solidFill>
                <a:srgbClr val="000000"/>
              </a:solidFill>
              <a:prstDash val="solid"/>
            </a:ln>
            <a:sp3d prstMaterial="flat"/>
          </c:spPr>
          <c:cat>
            <c:numRef>
              <c:f>Лист1!$Q$21:$Q$28</c:f>
              <c:numCache>
                <c:formatCode>General</c:formatCode>
                <c:ptCount val="8"/>
                <c:pt idx="0">
                  <c:v>0.1</c:v>
                </c:pt>
                <c:pt idx="1">
                  <c:v>0.2</c:v>
                </c:pt>
                <c:pt idx="2">
                  <c:v>0.3000000000000001</c:v>
                </c:pt>
                <c:pt idx="3">
                  <c:v>0.4</c:v>
                </c:pt>
                <c:pt idx="4">
                  <c:v>0.5</c:v>
                </c:pt>
                <c:pt idx="5">
                  <c:v>0.6000000000000002</c:v>
                </c:pt>
                <c:pt idx="6">
                  <c:v>0.70000000000000018</c:v>
                </c:pt>
                <c:pt idx="7">
                  <c:v>0.8</c:v>
                </c:pt>
              </c:numCache>
            </c:numRef>
          </c:cat>
          <c:val>
            <c:numRef>
              <c:f>Лист1!$V$21:$V$28</c:f>
              <c:numCache>
                <c:formatCode>General</c:formatCode>
                <c:ptCount val="8"/>
                <c:pt idx="0">
                  <c:v>0.8860055164912124</c:v>
                </c:pt>
                <c:pt idx="1">
                  <c:v>1.015999569772428</c:v>
                </c:pt>
                <c:pt idx="2">
                  <c:v>1.0444679171379492</c:v>
                </c:pt>
                <c:pt idx="3">
                  <c:v>1.0436449546872162</c:v>
                </c:pt>
                <c:pt idx="4">
                  <c:v>1.0325490878887531</c:v>
                </c:pt>
                <c:pt idx="5">
                  <c:v>1.0177333455058486</c:v>
                </c:pt>
                <c:pt idx="6">
                  <c:v>1.0018016392941156</c:v>
                </c:pt>
                <c:pt idx="7">
                  <c:v>0.98586881457669262</c:v>
                </c:pt>
              </c:numCache>
            </c:numRef>
          </c:val>
        </c:ser>
        <c:bandFmts/>
        <c:axId val="108687744"/>
        <c:axId val="108690048"/>
        <c:axId val="108574016"/>
      </c:surface3DChart>
      <c:catAx>
        <c:axId val="1086877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6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t,</a:t>
                </a:r>
                <a:r>
                  <a:rPr lang="ru-RU"/>
                  <a:t>мм</a:t>
                </a:r>
              </a:p>
            </c:rich>
          </c:tx>
          <c:layout>
            <c:manualLayout>
              <c:xMode val="edge"/>
              <c:yMode val="edge"/>
              <c:x val="0.40248955566944689"/>
              <c:y val="0.85245910716856621"/>
            </c:manualLayout>
          </c:layout>
          <c:spPr>
            <a:noFill/>
            <a:ln w="29279">
              <a:noFill/>
            </a:ln>
          </c:spPr>
        </c:title>
        <c:numFmt formatCode="General" sourceLinked="1"/>
        <c:tickLblPos val="low"/>
        <c:spPr>
          <a:ln w="36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690048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08690048"/>
        <c:scaling>
          <c:orientation val="minMax"/>
          <c:min val="0"/>
        </c:scaling>
        <c:axPos val="l"/>
        <c:majorGridlines>
          <c:spPr>
            <a:ln w="366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6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Тшт/Тшт.факт</a:t>
                </a:r>
              </a:p>
            </c:rich>
          </c:tx>
          <c:layout>
            <c:manualLayout>
              <c:xMode val="edge"/>
              <c:yMode val="edge"/>
              <c:x val="0.15352699995340821"/>
              <c:y val="0.36475408928314351"/>
            </c:manualLayout>
          </c:layout>
          <c:spPr>
            <a:noFill/>
            <a:ln w="29279">
              <a:noFill/>
            </a:ln>
          </c:spPr>
        </c:title>
        <c:numFmt formatCode="General" sourceLinked="1"/>
        <c:tickLblPos val="nextTo"/>
        <c:spPr>
          <a:ln w="36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687744"/>
        <c:crosses val="autoZero"/>
        <c:crossBetween val="between"/>
      </c:valAx>
      <c:serAx>
        <c:axId val="108574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6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Rz</a:t>
                </a:r>
              </a:p>
            </c:rich>
          </c:tx>
          <c:layout>
            <c:manualLayout>
              <c:xMode val="edge"/>
              <c:yMode val="edge"/>
              <c:x val="0.82572618511443452"/>
              <c:y val="0.70901635713257372"/>
            </c:manualLayout>
          </c:layout>
          <c:spPr>
            <a:noFill/>
            <a:ln w="29279">
              <a:noFill/>
            </a:ln>
          </c:spPr>
        </c:title>
        <c:numFmt formatCode="General" sourceLinked="1"/>
        <c:tickLblPos val="low"/>
        <c:spPr>
          <a:ln w="36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690048"/>
        <c:crosses val="autoZero"/>
        <c:tickLblSkip val="6"/>
        <c:tickMarkSkip val="1"/>
      </c:serAx>
      <c:spPr>
        <a:noFill/>
        <a:ln w="29279">
          <a:noFill/>
        </a:ln>
      </c:spPr>
    </c:plotArea>
    <c:plotVisOnly val="1"/>
    <c:dispBlanksAs val="gap"/>
  </c:chart>
  <c:spPr>
    <a:noFill/>
    <a:ln w="3660">
      <a:solidFill>
        <a:srgbClr val="000000"/>
      </a:solidFill>
      <a:prstDash val="solid"/>
    </a:ln>
  </c:spPr>
  <c:txPr>
    <a:bodyPr/>
    <a:lstStyle/>
    <a:p>
      <a:pPr>
        <a:defRPr sz="106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2015-06-09T09:54:00Z</dcterms:created>
  <dcterms:modified xsi:type="dcterms:W3CDTF">2015-06-09T10:01:00Z</dcterms:modified>
</cp:coreProperties>
</file>