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1A" w:rsidRPr="00C5734B" w:rsidRDefault="00AD011A" w:rsidP="00AD011A">
      <w:pPr>
        <w:ind w:firstLine="709"/>
        <w:jc w:val="both"/>
        <w:rPr>
          <w:b/>
          <w:bCs/>
          <w:sz w:val="28"/>
          <w:szCs w:val="28"/>
        </w:rPr>
      </w:pPr>
      <w:proofErr w:type="spellStart"/>
      <w:r w:rsidRPr="00C5734B">
        <w:rPr>
          <w:b/>
          <w:bCs/>
          <w:sz w:val="28"/>
          <w:szCs w:val="28"/>
        </w:rPr>
        <w:t>Невраева</w:t>
      </w:r>
      <w:proofErr w:type="spellEnd"/>
      <w:r w:rsidRPr="00C5734B">
        <w:rPr>
          <w:b/>
          <w:bCs/>
          <w:sz w:val="28"/>
          <w:szCs w:val="28"/>
        </w:rPr>
        <w:t xml:space="preserve"> С. А.</w:t>
      </w:r>
    </w:p>
    <w:p w:rsidR="00AD011A" w:rsidRPr="00C5734B" w:rsidRDefault="00AD011A" w:rsidP="00AD011A">
      <w:pPr>
        <w:ind w:firstLine="709"/>
        <w:jc w:val="both"/>
        <w:rPr>
          <w:b/>
          <w:bCs/>
          <w:sz w:val="28"/>
          <w:szCs w:val="28"/>
        </w:rPr>
      </w:pPr>
      <w:r w:rsidRPr="00C5734B">
        <w:rPr>
          <w:b/>
          <w:bCs/>
          <w:sz w:val="28"/>
          <w:szCs w:val="28"/>
        </w:rPr>
        <w:t>КОЭФФИЦИЕНТ ГРУЗОПОДЪЕМНОСТИ АВТОМОБИЛЯ ТИПА УРАЛ-5557</w:t>
      </w:r>
    </w:p>
    <w:p w:rsidR="00AD011A" w:rsidRPr="00C5734B" w:rsidRDefault="00AD011A" w:rsidP="00AD011A">
      <w:pPr>
        <w:pStyle w:val="HTML"/>
        <w:suppressAutoHyphens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</w:pPr>
      <w:r w:rsidRPr="00C5734B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Тягово-скоростными свойствами автомобиля называют динамический фактор, зависящий от веса автомобиля, силы тяги автомобиля и силы сопротивления воздуха. Топливная экономичность зависит </w:t>
      </w:r>
      <w:proofErr w:type="gramStart"/>
      <w:r w:rsidRPr="00C5734B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>от</w:t>
      </w:r>
      <w:proofErr w:type="gramEnd"/>
      <w:r w:rsidRPr="00C5734B">
        <w:rPr>
          <w:rFonts w:ascii="Times New Roman" w:hAnsi="Times New Roman" w:cs="Times New Roman"/>
          <w:bCs/>
          <w:spacing w:val="-4"/>
          <w:sz w:val="28"/>
          <w:szCs w:val="28"/>
          <w:lang w:eastAsia="en-US"/>
        </w:rPr>
        <w:t xml:space="preserve"> различных дорожных условиях. Компоновочная схема автомобиля Урал 5557 и схема трансмиссии представлены на рис. 1.</w:t>
      </w:r>
    </w:p>
    <w:p w:rsidR="00AD011A" w:rsidRPr="00C5734B" w:rsidRDefault="00AD011A" w:rsidP="00AD011A">
      <w:pPr>
        <w:jc w:val="center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59785" cy="12439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2987675" cy="1137920"/>
            <wp:effectExtent l="19050" t="0" r="3175" b="0"/>
            <wp:docPr id="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734B">
        <w:rPr>
          <w:bCs/>
          <w:sz w:val="28"/>
          <w:szCs w:val="28"/>
        </w:rPr>
        <w:br w:type="textWrapping" w:clear="all"/>
      </w:r>
      <w:r w:rsidRPr="00C5734B">
        <w:rPr>
          <w:bCs/>
          <w:sz w:val="28"/>
          <w:szCs w:val="28"/>
        </w:rPr>
        <w:tab/>
      </w:r>
      <w:r w:rsidRPr="00C5734B">
        <w:rPr>
          <w:bCs/>
          <w:sz w:val="28"/>
          <w:szCs w:val="28"/>
        </w:rPr>
        <w:tab/>
        <w:t>а)</w:t>
      </w:r>
      <w:r w:rsidRPr="00C5734B">
        <w:rPr>
          <w:bCs/>
          <w:sz w:val="28"/>
          <w:szCs w:val="28"/>
        </w:rPr>
        <w:tab/>
      </w:r>
      <w:r w:rsidRPr="00C5734B">
        <w:rPr>
          <w:bCs/>
          <w:sz w:val="28"/>
          <w:szCs w:val="28"/>
        </w:rPr>
        <w:tab/>
      </w:r>
      <w:r w:rsidRPr="00C5734B">
        <w:rPr>
          <w:bCs/>
          <w:sz w:val="28"/>
          <w:szCs w:val="28"/>
        </w:rPr>
        <w:tab/>
      </w:r>
      <w:r w:rsidRPr="00C5734B">
        <w:rPr>
          <w:bCs/>
          <w:sz w:val="28"/>
          <w:szCs w:val="28"/>
        </w:rPr>
        <w:tab/>
      </w:r>
      <w:r w:rsidRPr="00C5734B">
        <w:rPr>
          <w:bCs/>
          <w:sz w:val="28"/>
          <w:szCs w:val="28"/>
        </w:rPr>
        <w:tab/>
      </w:r>
      <w:r w:rsidRPr="00C5734B">
        <w:rPr>
          <w:bCs/>
          <w:sz w:val="28"/>
          <w:szCs w:val="28"/>
        </w:rPr>
        <w:tab/>
      </w:r>
      <w:r w:rsidRPr="00C5734B">
        <w:rPr>
          <w:bCs/>
          <w:sz w:val="28"/>
          <w:szCs w:val="28"/>
        </w:rPr>
        <w:tab/>
        <w:t>б)</w:t>
      </w:r>
    </w:p>
    <w:p w:rsidR="00AD011A" w:rsidRPr="00C5734B" w:rsidRDefault="00AD011A" w:rsidP="00AD011A">
      <w:pPr>
        <w:ind w:firstLine="709"/>
        <w:jc w:val="center"/>
        <w:rPr>
          <w:bCs/>
          <w:sz w:val="28"/>
          <w:szCs w:val="28"/>
        </w:rPr>
      </w:pPr>
      <w:r w:rsidRPr="00C5734B">
        <w:rPr>
          <w:b/>
          <w:bCs/>
          <w:sz w:val="28"/>
          <w:szCs w:val="28"/>
        </w:rPr>
        <w:t>Рис. 1</w:t>
      </w:r>
      <w:r w:rsidRPr="00C5734B">
        <w:rPr>
          <w:bCs/>
          <w:sz w:val="28"/>
          <w:szCs w:val="28"/>
        </w:rPr>
        <w:t xml:space="preserve"> – Схемы автомобиля Урал 5557: а) </w:t>
      </w:r>
      <w:proofErr w:type="gramStart"/>
      <w:r w:rsidRPr="00C5734B">
        <w:rPr>
          <w:bCs/>
          <w:sz w:val="28"/>
          <w:szCs w:val="28"/>
        </w:rPr>
        <w:t>компоновочная</w:t>
      </w:r>
      <w:proofErr w:type="gramEnd"/>
      <w:r w:rsidRPr="00C5734B">
        <w:rPr>
          <w:bCs/>
          <w:sz w:val="28"/>
          <w:szCs w:val="28"/>
        </w:rPr>
        <w:t>; б) трансмиссии</w:t>
      </w:r>
    </w:p>
    <w:p w:rsidR="00AD011A" w:rsidRPr="00C5734B" w:rsidRDefault="00AD011A" w:rsidP="00AD011A">
      <w:pPr>
        <w:suppressAutoHyphens/>
        <w:ind w:firstLine="709"/>
        <w:jc w:val="both"/>
        <w:rPr>
          <w:bCs/>
          <w:sz w:val="28"/>
          <w:szCs w:val="28"/>
        </w:rPr>
      </w:pPr>
      <w:r w:rsidRPr="00C5734B">
        <w:rPr>
          <w:bCs/>
          <w:sz w:val="28"/>
          <w:szCs w:val="28"/>
        </w:rPr>
        <w:t>На данном автомобиле установлено специальное оборудование: система регулирования давления воздуха в шинах, позволяет контролировать давление и поддерживать его в пределах нормы, а также повышать проходимость автомобиля за счёт снижения давления воздуха в шинах; имеется лебёдка, предназначенная для самовытаскивания, а также для вытаскивания автомобилей и прицепов на труднопроходимых участках; коробка отбора мощности, может быть использована для привода различных агрегатов в стационарных условиях и в движении; система герметизации, для обеспечения надёжности работы агрегатов и систем автомобиля Урал-5557, подвергающихся воздействию воды при преодолении брода, и для поддержания постоянного давления во внутренних полостях агрегата [1].</w:t>
      </w:r>
    </w:p>
    <w:p w:rsidR="00AD011A" w:rsidRPr="00C5734B" w:rsidRDefault="00AD011A" w:rsidP="00AD011A">
      <w:pPr>
        <w:suppressAutoHyphens/>
        <w:ind w:firstLine="709"/>
        <w:jc w:val="both"/>
        <w:rPr>
          <w:bCs/>
          <w:sz w:val="28"/>
          <w:szCs w:val="28"/>
        </w:rPr>
      </w:pPr>
      <w:r w:rsidRPr="00C5734B">
        <w:rPr>
          <w:bCs/>
          <w:sz w:val="28"/>
          <w:szCs w:val="28"/>
        </w:rPr>
        <w:t>Основной отличительной особенностью автомобилей семейства "Урал" является высокий уровень проходимости. Способность двигаться по бездорожью обеспечивается мощным двигателем, специальной конструкцией ведущих мостов, централизованной системой регулирования воздуха в шинах и другими конструктивными особенностями. Грузовики Урал работают при температурах окружающего воздуха от –50 до +50</w:t>
      </w:r>
      <w:proofErr w:type="gramStart"/>
      <w:r w:rsidRPr="00C5734B">
        <w:rPr>
          <w:bCs/>
          <w:sz w:val="28"/>
          <w:szCs w:val="28"/>
        </w:rPr>
        <w:t xml:space="preserve"> С</w:t>
      </w:r>
      <w:proofErr w:type="gramEnd"/>
      <w:r w:rsidRPr="00C5734B">
        <w:rPr>
          <w:bCs/>
          <w:sz w:val="28"/>
          <w:szCs w:val="28"/>
        </w:rPr>
        <w:t xml:space="preserve">, они </w:t>
      </w:r>
      <w:proofErr w:type="spellStart"/>
      <w:r w:rsidRPr="00C5734B">
        <w:rPr>
          <w:bCs/>
          <w:sz w:val="28"/>
          <w:szCs w:val="28"/>
        </w:rPr>
        <w:t>ремонтопригодны</w:t>
      </w:r>
      <w:proofErr w:type="spellEnd"/>
      <w:r w:rsidRPr="00C5734B">
        <w:rPr>
          <w:bCs/>
          <w:sz w:val="28"/>
          <w:szCs w:val="28"/>
        </w:rPr>
        <w:t xml:space="preserve"> и рассчитаны на безгаражное хранение.</w:t>
      </w:r>
    </w:p>
    <w:p w:rsidR="00AD011A" w:rsidRPr="00C5734B" w:rsidRDefault="00AD011A" w:rsidP="00AD011A">
      <w:pPr>
        <w:suppressAutoHyphens/>
        <w:ind w:firstLine="709"/>
        <w:jc w:val="both"/>
        <w:rPr>
          <w:bCs/>
          <w:sz w:val="28"/>
          <w:szCs w:val="28"/>
        </w:rPr>
      </w:pPr>
      <w:r w:rsidRPr="00C5734B">
        <w:rPr>
          <w:bCs/>
          <w:sz w:val="28"/>
          <w:szCs w:val="28"/>
        </w:rPr>
        <w:t xml:space="preserve">Коэффициент грузоподъемности автомобиля существенно влияет на динамические и экономические показатели автомобиля. Эта зависимость выражается формулой: </w:t>
      </w:r>
      <w:r w:rsidRPr="00C5734B">
        <w:rPr>
          <w:bCs/>
          <w:position w:val="-28"/>
          <w:sz w:val="28"/>
          <w:szCs w:val="28"/>
        </w:rPr>
        <w:object w:dxaOrig="13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15pt;height:36.85pt" o:ole="">
            <v:imagedata r:id="rId6" o:title=""/>
          </v:shape>
          <o:OLEObject Type="Embed" ProgID="Equation.3" ShapeID="_x0000_i1025" DrawAspect="Content" ObjectID="_1495361711" r:id="rId7"/>
        </w:object>
      </w:r>
      <w:r w:rsidRPr="00C5734B">
        <w:rPr>
          <w:bCs/>
          <w:sz w:val="28"/>
          <w:szCs w:val="28"/>
        </w:rPr>
        <w:t>,                                                          (1)</w:t>
      </w:r>
    </w:p>
    <w:p w:rsidR="00AD011A" w:rsidRPr="00C5734B" w:rsidRDefault="00AD011A" w:rsidP="00AD011A">
      <w:pPr>
        <w:suppressAutoHyphens/>
        <w:ind w:firstLine="709"/>
        <w:jc w:val="both"/>
        <w:rPr>
          <w:bCs/>
          <w:sz w:val="28"/>
          <w:szCs w:val="28"/>
        </w:rPr>
      </w:pPr>
      <w:r w:rsidRPr="00C5734B">
        <w:rPr>
          <w:bCs/>
          <w:sz w:val="28"/>
          <w:szCs w:val="28"/>
        </w:rPr>
        <w:lastRenderedPageBreak/>
        <w:t>где</w:t>
      </w:r>
      <w:r w:rsidRPr="00C5734B">
        <w:rPr>
          <w:bCs/>
          <w:sz w:val="28"/>
          <w:szCs w:val="28"/>
        </w:rPr>
        <w:tab/>
      </w:r>
      <w:proofErr w:type="spellStart"/>
      <w:r w:rsidRPr="00C5734B">
        <w:rPr>
          <w:bCs/>
          <w:i/>
          <w:sz w:val="28"/>
          <w:szCs w:val="28"/>
        </w:rPr>
        <w:t>Р</w:t>
      </w:r>
      <w:r w:rsidRPr="00C5734B">
        <w:rPr>
          <w:bCs/>
          <w:i/>
          <w:sz w:val="28"/>
          <w:szCs w:val="28"/>
          <w:vertAlign w:val="subscript"/>
        </w:rPr>
        <w:t>к</w:t>
      </w:r>
      <w:proofErr w:type="spellEnd"/>
      <w:r w:rsidRPr="00C5734B">
        <w:rPr>
          <w:bCs/>
          <w:sz w:val="28"/>
          <w:szCs w:val="28"/>
        </w:rPr>
        <w:t xml:space="preserve"> – касательная сила тяги, Н; </w:t>
      </w:r>
      <w:proofErr w:type="spellStart"/>
      <w:r w:rsidRPr="00C5734B">
        <w:rPr>
          <w:bCs/>
          <w:i/>
          <w:sz w:val="28"/>
          <w:szCs w:val="28"/>
        </w:rPr>
        <w:t>Р</w:t>
      </w:r>
      <w:r w:rsidRPr="00C5734B">
        <w:rPr>
          <w:bCs/>
          <w:i/>
          <w:sz w:val="28"/>
          <w:szCs w:val="28"/>
          <w:vertAlign w:val="subscript"/>
        </w:rPr>
        <w:t>в</w:t>
      </w:r>
      <w:proofErr w:type="spellEnd"/>
      <w:r w:rsidRPr="00C5734B">
        <w:rPr>
          <w:bCs/>
          <w:sz w:val="28"/>
          <w:szCs w:val="28"/>
        </w:rPr>
        <w:t xml:space="preserve"> – сопротивление воздуха, Н; </w:t>
      </w:r>
      <w:r w:rsidRPr="00C5734B">
        <w:rPr>
          <w:bCs/>
          <w:i/>
          <w:sz w:val="28"/>
          <w:szCs w:val="28"/>
        </w:rPr>
        <w:t>G</w:t>
      </w:r>
      <w:r w:rsidRPr="00C5734B">
        <w:rPr>
          <w:bCs/>
          <w:sz w:val="28"/>
          <w:szCs w:val="28"/>
        </w:rPr>
        <w:t xml:space="preserve"> – вес подвижного состава, Н.</w:t>
      </w:r>
    </w:p>
    <w:p w:rsidR="00AD011A" w:rsidRPr="000907CA" w:rsidRDefault="00AD011A" w:rsidP="00AD011A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 w:rsidRPr="00C5734B">
        <w:rPr>
          <w:bCs/>
          <w:sz w:val="28"/>
          <w:szCs w:val="28"/>
        </w:rPr>
        <w:t xml:space="preserve">Из формулы (1) видно, что чем больше вес </w:t>
      </w:r>
      <w:proofErr w:type="gramStart"/>
      <w:r w:rsidRPr="00C5734B">
        <w:rPr>
          <w:bCs/>
          <w:sz w:val="28"/>
          <w:szCs w:val="28"/>
        </w:rPr>
        <w:t>автомобил</w:t>
      </w:r>
      <w:r>
        <w:rPr>
          <w:bCs/>
          <w:sz w:val="28"/>
          <w:szCs w:val="28"/>
        </w:rPr>
        <w:t>я</w:t>
      </w:r>
      <w:proofErr w:type="gramEnd"/>
      <w:r>
        <w:rPr>
          <w:bCs/>
          <w:sz w:val="28"/>
          <w:szCs w:val="28"/>
        </w:rPr>
        <w:t xml:space="preserve"> тем хуже динамический фактор.</w:t>
      </w:r>
    </w:p>
    <w:p w:rsidR="00AD011A" w:rsidRPr="00C5734B" w:rsidRDefault="00AD011A" w:rsidP="00AD011A">
      <w:pPr>
        <w:suppressAutoHyphens/>
        <w:ind w:firstLine="709"/>
        <w:jc w:val="both"/>
        <w:rPr>
          <w:bCs/>
          <w:i/>
          <w:sz w:val="28"/>
          <w:szCs w:val="28"/>
        </w:rPr>
      </w:pPr>
      <w:r w:rsidRPr="00C5734B">
        <w:rPr>
          <w:bCs/>
          <w:i/>
          <w:sz w:val="28"/>
          <w:szCs w:val="28"/>
        </w:rPr>
        <w:t>Литература:</w:t>
      </w:r>
    </w:p>
    <w:p w:rsidR="00AD011A" w:rsidRPr="00C5734B" w:rsidRDefault="00AD011A" w:rsidP="00AD011A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  <w:r w:rsidRPr="00C5734B">
        <w:rPr>
          <w:bCs/>
          <w:sz w:val="28"/>
          <w:szCs w:val="28"/>
        </w:rPr>
        <w:t xml:space="preserve">1. </w:t>
      </w:r>
      <w:proofErr w:type="spellStart"/>
      <w:r w:rsidRPr="00C5734B">
        <w:rPr>
          <w:bCs/>
          <w:sz w:val="28"/>
          <w:szCs w:val="28"/>
        </w:rPr>
        <w:t>Вахламов</w:t>
      </w:r>
      <w:proofErr w:type="spellEnd"/>
      <w:r w:rsidRPr="00C5734B">
        <w:rPr>
          <w:bCs/>
          <w:sz w:val="28"/>
          <w:szCs w:val="28"/>
        </w:rPr>
        <w:t xml:space="preserve"> В. К. Техника автомобильного транспорта. Подвижной состав и эксплуатационные свойства: Учебное пособие для ВУЗов. – М.</w:t>
      </w:r>
      <w:proofErr w:type="gramStart"/>
      <w:r w:rsidRPr="00C5734B">
        <w:rPr>
          <w:bCs/>
          <w:sz w:val="28"/>
          <w:szCs w:val="28"/>
        </w:rPr>
        <w:t xml:space="preserve"> :</w:t>
      </w:r>
      <w:proofErr w:type="gramEnd"/>
      <w:r w:rsidRPr="00C5734B">
        <w:rPr>
          <w:bCs/>
          <w:sz w:val="28"/>
          <w:szCs w:val="28"/>
        </w:rPr>
        <w:t xml:space="preserve"> Изд. центр "Академия", 2004. – 528 с.</w:t>
      </w:r>
      <w:r w:rsidRPr="00C5734B">
        <w:rPr>
          <w:sz w:val="28"/>
          <w:szCs w:val="28"/>
          <w:lang w:val="uk-UA"/>
        </w:rPr>
        <w:t xml:space="preserve"> </w:t>
      </w:r>
    </w:p>
    <w:p w:rsidR="00AD011A" w:rsidRDefault="00AD011A" w:rsidP="00AD011A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:rsidR="00AD011A" w:rsidRPr="000907CA" w:rsidRDefault="00AD011A" w:rsidP="00AD011A">
      <w:pPr>
        <w:pBdr>
          <w:bottom w:val="single" w:sz="12" w:space="1" w:color="auto"/>
        </w:pBdr>
        <w:ind w:firstLine="709"/>
        <w:jc w:val="both"/>
        <w:rPr>
          <w:sz w:val="8"/>
          <w:szCs w:val="8"/>
          <w:lang w:val="uk-UA"/>
        </w:rPr>
      </w:pPr>
    </w:p>
    <w:p w:rsidR="00565861" w:rsidRDefault="00AD011A" w:rsidP="00AD011A">
      <w:r w:rsidRPr="00C5734B">
        <w:rPr>
          <w:bCs/>
          <w:sz w:val="28"/>
          <w:szCs w:val="28"/>
        </w:rPr>
        <w:t>Работа выполнена под руководством ас</w:t>
      </w:r>
      <w:proofErr w:type="gramStart"/>
      <w:r w:rsidRPr="00C5734B">
        <w:rPr>
          <w:bCs/>
          <w:sz w:val="28"/>
          <w:szCs w:val="28"/>
        </w:rPr>
        <w:t>.</w:t>
      </w:r>
      <w:proofErr w:type="gramEnd"/>
      <w:r w:rsidRPr="00C5734B">
        <w:rPr>
          <w:bCs/>
          <w:sz w:val="28"/>
          <w:szCs w:val="28"/>
        </w:rPr>
        <w:t xml:space="preserve"> </w:t>
      </w:r>
      <w:proofErr w:type="gramStart"/>
      <w:r w:rsidRPr="00C5734B">
        <w:rPr>
          <w:bCs/>
          <w:sz w:val="28"/>
          <w:szCs w:val="28"/>
        </w:rPr>
        <w:t>к</w:t>
      </w:r>
      <w:proofErr w:type="gramEnd"/>
      <w:r w:rsidRPr="00C5734B">
        <w:rPr>
          <w:bCs/>
          <w:sz w:val="28"/>
          <w:szCs w:val="28"/>
        </w:rPr>
        <w:t xml:space="preserve">афедры </w:t>
      </w:r>
      <w:proofErr w:type="spellStart"/>
      <w:r w:rsidRPr="00C5734B">
        <w:rPr>
          <w:bCs/>
          <w:sz w:val="28"/>
          <w:szCs w:val="28"/>
        </w:rPr>
        <w:t>МОиТС</w:t>
      </w:r>
      <w:proofErr w:type="spellEnd"/>
      <w:r w:rsidRPr="00C5734B">
        <w:rPr>
          <w:bCs/>
          <w:sz w:val="28"/>
          <w:szCs w:val="28"/>
        </w:rPr>
        <w:t xml:space="preserve"> Осиповой Т. Н.</w:t>
      </w:r>
    </w:p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011A"/>
    <w:rsid w:val="001C58C5"/>
    <w:rsid w:val="001D4E2B"/>
    <w:rsid w:val="00565861"/>
    <w:rsid w:val="00707609"/>
    <w:rsid w:val="008F6AEE"/>
    <w:rsid w:val="009633E1"/>
    <w:rsid w:val="00AD011A"/>
    <w:rsid w:val="00C17443"/>
    <w:rsid w:val="00D114A6"/>
    <w:rsid w:val="00D678A2"/>
    <w:rsid w:val="00EA0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D01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D01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01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2015-06-09T10:23:00Z</dcterms:created>
  <dcterms:modified xsi:type="dcterms:W3CDTF">2015-06-09T10:28:00Z</dcterms:modified>
</cp:coreProperties>
</file>