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42" w:rsidRDefault="007C4442" w:rsidP="007C4442">
      <w:pPr>
        <w:pStyle w:val="1"/>
        <w:jc w:val="left"/>
        <w:rPr>
          <w:noProof/>
          <w:lang w:val="uk-UA"/>
        </w:rPr>
      </w:pPr>
      <w:bookmarkStart w:id="0" w:name="_Toc415150115"/>
      <w:r>
        <w:rPr>
          <w:noProof/>
          <w:lang w:val="uk-UA"/>
        </w:rPr>
        <w:t>Потюк Т.О.</w:t>
      </w:r>
      <w:r>
        <w:rPr>
          <w:noProof/>
          <w:lang w:val="uk-UA"/>
        </w:rPr>
        <w:br/>
        <w:t>СВІТОВИЙ ДОСВІД УПРАВЛІННЯ УМОВАМИ ТА ОХОРОНОЮ ПРАЦІ</w:t>
      </w:r>
      <w:bookmarkEnd w:id="0"/>
    </w:p>
    <w:p w:rsidR="007C4442" w:rsidRDefault="007C4442" w:rsidP="007C4442">
      <w:pPr>
        <w:ind w:firstLine="709"/>
        <w:jc w:val="both"/>
        <w:rPr>
          <w:noProof/>
          <w:sz w:val="28"/>
          <w:szCs w:val="28"/>
          <w:lang w:val="uk-UA"/>
        </w:rPr>
      </w:pPr>
      <w:r>
        <w:rPr>
          <w:noProof/>
          <w:sz w:val="28"/>
          <w:szCs w:val="28"/>
          <w:lang w:val="uk-UA"/>
        </w:rPr>
        <w:t xml:space="preserve">Державна політика України щодо охорони праці виходить із конституційного права кожного громадянина на належні безпечні і здорові умови праці та пріоритету життя і здоров'я працівника по відношенню до результатів виробничої діяльності. Реалізація цієї політики має забезпечити постійне поліпшення умов і безпеки праці, зменшення рівнів травматизму та професійної захворюваності. </w:t>
      </w:r>
    </w:p>
    <w:p w:rsidR="007C4442" w:rsidRDefault="007C4442" w:rsidP="007C4442">
      <w:pPr>
        <w:ind w:firstLine="709"/>
        <w:jc w:val="both"/>
        <w:rPr>
          <w:noProof/>
          <w:sz w:val="28"/>
          <w:szCs w:val="28"/>
          <w:lang w:val="uk-UA"/>
        </w:rPr>
      </w:pPr>
      <w:r>
        <w:rPr>
          <w:noProof/>
          <w:sz w:val="28"/>
          <w:szCs w:val="28"/>
          <w:lang w:val="uk-UA"/>
        </w:rPr>
        <w:t>Як показує світовий досвід безпека праці є основною гарантією стабільності та якості будь-якого виробництва. До того ж відсутність нещасних випадків позначається на професійній активності працюючих, на моральному кліматі в колективі, а отже і на ефективності та продуктивності праці, скорочує витрати на пільги та компенсації за роботу в шкідливих та небезпечних для здоров’я умовах.</w:t>
      </w:r>
    </w:p>
    <w:p w:rsidR="007C4442" w:rsidRDefault="007C4442" w:rsidP="007C4442">
      <w:pPr>
        <w:ind w:firstLine="709"/>
        <w:jc w:val="both"/>
        <w:rPr>
          <w:noProof/>
          <w:sz w:val="28"/>
          <w:szCs w:val="28"/>
          <w:lang w:val="uk-UA"/>
        </w:rPr>
      </w:pPr>
      <w:r>
        <w:rPr>
          <w:noProof/>
          <w:sz w:val="28"/>
          <w:szCs w:val="28"/>
          <w:lang w:val="uk-UA"/>
        </w:rPr>
        <w:t xml:space="preserve">Метою даної роботи є аналіз сучасного стану охорони праці в Україні з залученням світового досвіду. </w:t>
      </w:r>
    </w:p>
    <w:p w:rsidR="007C4442" w:rsidRDefault="007C4442" w:rsidP="007C4442">
      <w:pPr>
        <w:ind w:firstLine="709"/>
        <w:jc w:val="both"/>
        <w:rPr>
          <w:noProof/>
          <w:sz w:val="28"/>
          <w:szCs w:val="28"/>
          <w:lang w:val="uk-UA"/>
        </w:rPr>
      </w:pPr>
      <w:r>
        <w:rPr>
          <w:noProof/>
          <w:sz w:val="28"/>
          <w:szCs w:val="28"/>
          <w:lang w:val="uk-UA"/>
        </w:rPr>
        <w:t xml:space="preserve">За статистикою, в Україні щоденно на виробництві травмуються 80-85 осіб, із них до 10% стають інвалідами і до 2% гине. Найбільша кількість нещасних випадків пов'язана з організаційними (64%), технічними (27%), психофізіологічними (9%) причинами. </w:t>
      </w:r>
    </w:p>
    <w:p w:rsidR="007C4442" w:rsidRDefault="007C4442" w:rsidP="007C4442">
      <w:pPr>
        <w:ind w:firstLine="709"/>
        <w:jc w:val="both"/>
        <w:rPr>
          <w:noProof/>
          <w:sz w:val="28"/>
          <w:szCs w:val="28"/>
          <w:lang w:val="uk-UA"/>
        </w:rPr>
      </w:pPr>
      <w:r>
        <w:rPr>
          <w:noProof/>
          <w:sz w:val="28"/>
          <w:szCs w:val="28"/>
          <w:lang w:val="uk-UA"/>
        </w:rPr>
        <w:t xml:space="preserve">В більшості установ та організацій керівники, посадові особи та службовці не обізнані в питаннях безпеки праці, не створюються служби з охорони праці навіть тоді, коли чисельність працюючих становить більше 100-500 осіб. Питання охорони праці покладаються на сумісників, які не мають певної кваліфікації, не проводяться інструктажі та навчання (або проводяться не на належному рівні). Трудова діяльність більшості працівників невиробничої сфери пов'язана з використанням персональних комп'ютерів, периферійної та копіювальної техніки, засобів зв'язку тощо. Для безпечного ведення робіт та особистого захисту ці працівники повинні володіти спеціальними знаннями з питань охорони праці. </w:t>
      </w:r>
    </w:p>
    <w:p w:rsidR="007C4442" w:rsidRDefault="007C4442" w:rsidP="007C4442">
      <w:pPr>
        <w:ind w:firstLine="709"/>
        <w:jc w:val="both"/>
        <w:rPr>
          <w:noProof/>
          <w:sz w:val="28"/>
          <w:szCs w:val="28"/>
          <w:lang w:val="uk-UA"/>
        </w:rPr>
      </w:pPr>
      <w:r>
        <w:rPr>
          <w:noProof/>
          <w:sz w:val="28"/>
          <w:szCs w:val="28"/>
          <w:lang w:val="uk-UA"/>
        </w:rPr>
        <w:t xml:space="preserve">Позитивний досвід розбудови національної системи підготовки фахівців з безпеки праці на виробництві накопичено у Німеччині. Фахівці у сфері охорони праці, маючи ґрунтовні знання, зобов’язані щороку проходити курси підвищення професійної кваліфікації загальною тривалістю щонайменш 10 днів. Тренінги зазвичай присвячені розгляду нових законодавчих актів, новітніх технічних та організаційних рішень з охорони праці. </w:t>
      </w:r>
    </w:p>
    <w:p w:rsidR="007C4442" w:rsidRDefault="007C4442" w:rsidP="007C4442">
      <w:pPr>
        <w:ind w:firstLine="709"/>
        <w:jc w:val="both"/>
        <w:rPr>
          <w:noProof/>
          <w:sz w:val="28"/>
          <w:szCs w:val="28"/>
          <w:lang w:val="uk-UA"/>
        </w:rPr>
      </w:pPr>
      <w:r>
        <w:rPr>
          <w:noProof/>
          <w:sz w:val="28"/>
          <w:szCs w:val="28"/>
          <w:lang w:val="uk-UA"/>
        </w:rPr>
        <w:t xml:space="preserve">В Україні спостерігається високий рівень професійної захворюваності. За статистичними даними, на підприємствах України щорічно реєструється близько 2,6 тис. професійних захворювань. Професійна патологія зареєстрована у осіб понад 185 професій. Ситуація з професійною захворюваністю, що склалася в Україні, вимагає реалізації комплексних заходів щодо створення умов праці, які забезпечать захист працюючих від несприятливого впливу професійних шкідливих чинників. </w:t>
      </w:r>
    </w:p>
    <w:p w:rsidR="007C4442" w:rsidRDefault="007C4442" w:rsidP="007C4442">
      <w:pPr>
        <w:ind w:firstLine="709"/>
        <w:jc w:val="both"/>
        <w:rPr>
          <w:noProof/>
          <w:sz w:val="28"/>
          <w:szCs w:val="28"/>
          <w:lang w:val="uk-UA"/>
        </w:rPr>
      </w:pPr>
      <w:r>
        <w:rPr>
          <w:noProof/>
          <w:sz w:val="28"/>
          <w:szCs w:val="28"/>
          <w:lang w:val="uk-UA"/>
        </w:rPr>
        <w:lastRenderedPageBreak/>
        <w:t xml:space="preserve">Як висновок хочется зазначити, що за будь-якої діяльності людини існує ризик отримати травму чи набути професійне захворювання. Людина, яка володіє професійними навичками та знаннями правил безпеки, враховує цей ризик і застосовує заходи, які його зменшують або зовсім виключають. </w:t>
      </w:r>
    </w:p>
    <w:p w:rsidR="00565861" w:rsidRDefault="007C4442" w:rsidP="007C4442">
      <w:r>
        <w:rPr>
          <w:lang w:val="uk-UA"/>
        </w:rPr>
        <w:t xml:space="preserve">Робота виконана під керівництвом доц. каф. </w:t>
      </w:r>
      <w:proofErr w:type="spellStart"/>
      <w:r>
        <w:rPr>
          <w:lang w:val="uk-UA"/>
        </w:rPr>
        <w:t>ОПСтаС</w:t>
      </w:r>
      <w:proofErr w:type="spellEnd"/>
      <w:r>
        <w:rPr>
          <w:lang w:val="uk-UA"/>
        </w:rPr>
        <w:t xml:space="preserve"> </w:t>
      </w:r>
      <w:proofErr w:type="spellStart"/>
      <w:r>
        <w:rPr>
          <w:lang w:val="uk-UA"/>
        </w:rPr>
        <w:t>Смирнитської</w:t>
      </w:r>
      <w:proofErr w:type="spellEnd"/>
      <w:r>
        <w:rPr>
          <w:lang w:val="uk-UA"/>
        </w:rPr>
        <w:t xml:space="preserve"> М.Б.</w:t>
      </w:r>
    </w:p>
    <w:sectPr w:rsidR="00565861"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C4442"/>
    <w:rsid w:val="001C58C5"/>
    <w:rsid w:val="001D4E2B"/>
    <w:rsid w:val="00565861"/>
    <w:rsid w:val="00707609"/>
    <w:rsid w:val="007C4442"/>
    <w:rsid w:val="008F6AEE"/>
    <w:rsid w:val="00C17443"/>
    <w:rsid w:val="00D114A6"/>
    <w:rsid w:val="00D678A2"/>
    <w:rsid w:val="00EA07D5"/>
    <w:rsid w:val="00EE7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4442"/>
    <w:pPr>
      <w:keepNext/>
      <w:ind w:left="709"/>
      <w:jc w:val="both"/>
      <w:outlineLvl w:val="0"/>
    </w:pPr>
    <w:rPr>
      <w:rFonts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4442"/>
    <w:rPr>
      <w:rFonts w:ascii="Times New Roman" w:eastAsia="Times New Roman" w:hAnsi="Times New Roman" w:cs="Arial"/>
      <w:b/>
      <w:bCs/>
      <w:kern w:val="32"/>
      <w:sz w:val="28"/>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2015-06-09T11:03:00Z</dcterms:created>
  <dcterms:modified xsi:type="dcterms:W3CDTF">2015-06-09T11:05:00Z</dcterms:modified>
</cp:coreProperties>
</file>