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7B" w:rsidRDefault="00117D7B" w:rsidP="00117D7B">
      <w:pPr>
        <w:pStyle w:val="1"/>
        <w:jc w:val="left"/>
        <w:rPr>
          <w:lang w:val="uk-UA"/>
        </w:rPr>
      </w:pPr>
      <w:bookmarkStart w:id="0" w:name="_Toc415150106"/>
      <w:proofErr w:type="spellStart"/>
      <w:r>
        <w:rPr>
          <w:lang w:val="uk-UA"/>
        </w:rPr>
        <w:t>Лєснікова</w:t>
      </w:r>
      <w:proofErr w:type="spellEnd"/>
      <w:r>
        <w:rPr>
          <w:lang w:val="uk-UA"/>
        </w:rPr>
        <w:t xml:space="preserve"> А.С.</w:t>
      </w:r>
      <w:r>
        <w:br/>
      </w:r>
      <w:r>
        <w:rPr>
          <w:lang w:val="uk-UA"/>
        </w:rPr>
        <w:t>УДОСКОНАЛЕННЯ НОРМАТИВНОГО ЗАБЕЗПЕЧЕННЯ ЕКОЛОГІЧНОГО МОНІТОРИНГУ НА ДЕРЖАВНОМУ РІВНІ ЗГІДНО З МІЖНАРОДНИМИ ТА ЄВРОПЕЙСЬКИМИ СТАНДАРТАМИ</w:t>
      </w:r>
      <w:bookmarkEnd w:id="0"/>
    </w:p>
    <w:p w:rsidR="00117D7B" w:rsidRDefault="00117D7B" w:rsidP="00117D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Аналіз сучасних підходів до організації та здійснення системи екологічного моніторингу дозволяє виділити головну мету його функціонування – задоволення потреби в інформації для інтегрованого </w:t>
      </w:r>
      <w:proofErr w:type="spellStart"/>
      <w:r>
        <w:rPr>
          <w:sz w:val="28"/>
          <w:szCs w:val="28"/>
          <w:lang w:val="uk-UA"/>
        </w:rPr>
        <w:t>екосистемного</w:t>
      </w:r>
      <w:proofErr w:type="spellEnd"/>
      <w:r>
        <w:rPr>
          <w:sz w:val="28"/>
          <w:szCs w:val="28"/>
          <w:lang w:val="uk-UA"/>
        </w:rPr>
        <w:t xml:space="preserve"> підходу до управління 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ном навколишнього природного середовища. </w:t>
      </w:r>
    </w:p>
    <w:p w:rsidR="00117D7B" w:rsidRDefault="00117D7B" w:rsidP="00117D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основу такого підходу покладено відомий принцип комплексності цілей і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вдань управління. Якщо узагальнювати різні за термінологією формулювання, то може бути виділено два види цілей і завдань управління. Мета першого типу визн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чає необхідність ефективного природокористування, включаючи безпеку існування людини в навколишньому природному середовищі та можливості безпечного вик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ристання природних ресурсів; мета другого типу визначає необхідність збереження біологічного благополуччя природних об’єктів як екосистем. </w:t>
      </w:r>
    </w:p>
    <w:p w:rsidR="00117D7B" w:rsidRDefault="00117D7B" w:rsidP="00117D7B">
      <w:pPr>
        <w:pBdr>
          <w:bottom w:val="single" w:sz="12" w:space="1" w:color="auto"/>
        </w:pBd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моніторингу ґрунтується на використанні існуючих організаційних структур суб’єктів моніторингу і функціонує на основі єдиного нормативно-організаційного, методологічного, технічного, програмного, наукового, нормативно-правового і метрологічного забезпечення, об’єднанні складових частин та уніфік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ваних компонентів цієї системи. Однак, єдине нормативно-організаційне та норм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тивно-правове забезпечення є безперечною умовою при виконанні програм еколог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чного моніторингу тільки на державному рівні. При співпраці фахівців у галузі ек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логічного моніторингу на міждержавному рівні виникають питання невідповідності існуючих стандартів та норм на державному, європейському та міжнародних рівнях. Так наприклад, нормування якості складових середовища існування в Україні є встановлення методів контролю та розроблення нормативів (ГДК, ОБРВ, ЛОШ) для забруднюючих речовин та сполук для двох періодів усереднення: середньодобові (за 24 години) та максимально разові (для 20 хвилин). У більшості країн світу викори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товується середньорічна концентрація, яка регламентується стандартами міжнаро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них організацій, але в Україні саме цього нормативу немає, що ускладнює процес співставлення отриманих даних забруднюючих речовин. Нормативи України, зако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донних країн та міжнародних стандартів мають різні значення, що негативно від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бражується на соціально-економічних відносинах між нашою країною та іншими країнами світу з позиції забезпечення екологічної якості у відповідності з встано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леними закордонними стандартами.</w:t>
      </w:r>
    </w:p>
    <w:p w:rsidR="00117D7B" w:rsidRDefault="00117D7B" w:rsidP="00117D7B">
      <w:pPr>
        <w:pBdr>
          <w:bottom w:val="single" w:sz="12" w:space="1" w:color="auto"/>
        </w:pBd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для налагодження міжнародних взаємовідносин та ефективної співпраці при здійсненні системи моніторингу необхідно реалізація концепції гармонізації 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рмативного забезпечення на міжнародному, європейському та державному рівнях. </w:t>
      </w:r>
    </w:p>
    <w:p w:rsidR="00117D7B" w:rsidRDefault="00117D7B" w:rsidP="00117D7B">
      <w:pPr>
        <w:pBdr>
          <w:bottom w:val="single" w:sz="12" w:space="1" w:color="auto"/>
        </w:pBd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контексті розвитку підходів до вдосконалення природоохоронної діяльності в цілому й створенню систем моніторингу, зокрема, в останні роки розроблена досить загальна схема побудови систем моніторингу, де сформульовано уявлення щодо ц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клу, стратегії та програм моніторингу, класифікації об’єктів і показників, що вим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рюються, що потребує удосконалення на державному рівні.</w:t>
      </w:r>
    </w:p>
    <w:p w:rsidR="00117D7B" w:rsidRDefault="00117D7B" w:rsidP="00117D7B">
      <w:pPr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Керівник: доц.., </w:t>
      </w:r>
      <w:proofErr w:type="spellStart"/>
      <w:r>
        <w:rPr>
          <w:iCs/>
          <w:sz w:val="28"/>
          <w:szCs w:val="28"/>
          <w:lang w:val="uk-UA"/>
        </w:rPr>
        <w:t>к.т.н</w:t>
      </w:r>
      <w:proofErr w:type="spellEnd"/>
      <w:r>
        <w:rPr>
          <w:iCs/>
          <w:sz w:val="28"/>
          <w:szCs w:val="28"/>
          <w:lang w:val="uk-UA"/>
        </w:rPr>
        <w:t xml:space="preserve">. Г.С. </w:t>
      </w:r>
      <w:proofErr w:type="spellStart"/>
      <w:r>
        <w:rPr>
          <w:iCs/>
          <w:sz w:val="28"/>
          <w:szCs w:val="28"/>
          <w:lang w:val="uk-UA"/>
        </w:rPr>
        <w:t>Кіпоренко</w:t>
      </w:r>
      <w:proofErr w:type="spellEnd"/>
    </w:p>
    <w:p w:rsidR="00565861" w:rsidRPr="00117D7B" w:rsidRDefault="00565861">
      <w:pPr>
        <w:rPr>
          <w:lang w:val="uk-UA"/>
        </w:rPr>
      </w:pPr>
    </w:p>
    <w:sectPr w:rsidR="00565861" w:rsidRPr="00117D7B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D7B"/>
    <w:rsid w:val="00117D7B"/>
    <w:rsid w:val="001C58C5"/>
    <w:rsid w:val="001D4E2B"/>
    <w:rsid w:val="00565861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D7B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D7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2015-06-09T10:58:00Z</dcterms:created>
  <dcterms:modified xsi:type="dcterms:W3CDTF">2015-06-09T11:02:00Z</dcterms:modified>
</cp:coreProperties>
</file>