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D" w:rsidRDefault="00472A2D" w:rsidP="00472A2D">
      <w:pPr>
        <w:pStyle w:val="1"/>
        <w:jc w:val="left"/>
      </w:pPr>
      <w:bookmarkStart w:id="0" w:name="_Toc415151862"/>
      <w:r>
        <w:t>Канюк Г.И., Пугачева Т.Н.</w:t>
      </w:r>
      <w:r>
        <w:br/>
        <w:t>ЦЕЛИ И ЗАДАЧИ ОБУЧЕНИЯ ОСНОВАМ ЭНЕРГО - И РЕСУРСОСБЕРЕЖЕНИЯ БУДУЩИХ ИНЖЕНЕРОВ - ПЕДАГОГОВ</w:t>
      </w:r>
      <w:bookmarkEnd w:id="0"/>
    </w:p>
    <w:p w:rsidR="00472A2D" w:rsidRDefault="00472A2D" w:rsidP="00472A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Основной целью преподавания дисциплины «Основы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жения» является изучение будущими специалистами, в частности инженерами-педагогами основных видов энергии и их взаимосвязи, видов экономии энергии и энергетических ресурсов, освоения направлений, методов и средств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сосбережения, ознакомление с перспективными техническими решениями по </w:t>
      </w:r>
      <w:proofErr w:type="spellStart"/>
      <w:r>
        <w:rPr>
          <w:sz w:val="28"/>
          <w:szCs w:val="28"/>
        </w:rPr>
        <w:t>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>- и ресурсосбережения в основных отраслях хозяйственной деятельности.</w:t>
      </w:r>
      <w:proofErr w:type="gramEnd"/>
    </w:p>
    <w:p w:rsidR="00472A2D" w:rsidRDefault="00472A2D" w:rsidP="0047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подготовка инженеров-педагогов (специальность 6.010104 «Профессиональное образование») ведется по тридцати основным профилям. Для рационального построения структуры курса необходима предварительная систем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тизация и группировка этих профилей по основным, важным с точки зрения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дики преподавания, определяющим признакам. Такими признаками могут быть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ды технологического оборудования, которые используются в производственных технологических процессах того или иного профиля и общие универсальные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процессы, лежащие в основе соответствующих производственных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и определяющие соответствующие виды энергетических потерь в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ском оборудовании.</w:t>
      </w:r>
    </w:p>
    <w:p w:rsidR="00472A2D" w:rsidRDefault="00472A2D" w:rsidP="00472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изучения дисциплины «Основы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ресурсосбережения» студент должен знать: основные виды энерг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потери, их взаимосвязь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цессы взаимопревращения; способы производства энергии; основные термины 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ределения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ресурсосбережения; законодательные и нормативные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 и программы в области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ресурсосбережения; методы, анализа,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определения и минимизации потерь энергии в основных физических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цессах, которые используются в технологиях различных отраслей хозяйства; методы энергетических обследований и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 xml:space="preserve"> промышленных и коммунальных предприятий; существующие и перспективные </w:t>
      </w:r>
      <w:proofErr w:type="gramStart"/>
      <w:r>
        <w:rPr>
          <w:sz w:val="28"/>
          <w:szCs w:val="28"/>
        </w:rPr>
        <w:t>направления</w:t>
      </w:r>
      <w:proofErr w:type="gramEnd"/>
      <w:r>
        <w:rPr>
          <w:sz w:val="28"/>
          <w:szCs w:val="28"/>
        </w:rPr>
        <w:t xml:space="preserve"> и резервы экономии энергетических ресурсов, современные технологии их использования в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коммунальном хозяйстве.</w:t>
      </w:r>
    </w:p>
    <w:p w:rsidR="00D15BB4" w:rsidRDefault="00472A2D" w:rsidP="00472A2D">
      <w:pPr>
        <w:ind w:firstLine="709"/>
        <w:jc w:val="both"/>
      </w:pPr>
      <w:proofErr w:type="gramStart"/>
      <w:r>
        <w:rPr>
          <w:sz w:val="28"/>
          <w:szCs w:val="28"/>
        </w:rPr>
        <w:t>Студент должен уметь: определять количественные характеристики энергии и мощности энергетических потерь и резервов энергосбережения в различных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 технологических процессах; пользоваться приборами для учета и контроля потерь энергетических ресурсов; количественно оценивать потенциал вторичных энергетических ресурсов и находить эффективные решения по его практическому использованию; проводить энергетические обследования на коммунально-бытовом уровне, разрабатывать предложения и планы мероприятий по уменьшению энерг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потерь;</w:t>
      </w:r>
      <w:proofErr w:type="gramEnd"/>
      <w:r>
        <w:rPr>
          <w:sz w:val="28"/>
          <w:szCs w:val="28"/>
        </w:rPr>
        <w:t xml:space="preserve"> составлять оптимальные суточные графики использования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трической энергии на предприятиях с учетом переменных тарифов по времени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ток; рассчитывать и выбирать оптимальные варианты сочетания видов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материалов и толщин стен строительных конструкций с целью минимизации тепловых потерь и средств на отопление; разрабатывать экономичные схемы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пления и освещения в рабочих и бытовых помещениях.</w:t>
      </w:r>
    </w:p>
    <w:sectPr w:rsidR="00D15BB4" w:rsidSect="00472A2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2A2D"/>
    <w:rsid w:val="0007502A"/>
    <w:rsid w:val="00164619"/>
    <w:rsid w:val="00363ED3"/>
    <w:rsid w:val="00472A2D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72A2D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A2D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2015-06-10T11:14:00Z</dcterms:created>
  <dcterms:modified xsi:type="dcterms:W3CDTF">2015-06-10T11:15:00Z</dcterms:modified>
</cp:coreProperties>
</file>