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A0" w:rsidRPr="00766FEF" w:rsidRDefault="00C707A0" w:rsidP="00C707A0">
      <w:pPr>
        <w:ind w:firstLine="709"/>
        <w:rPr>
          <w:b/>
          <w:sz w:val="28"/>
          <w:szCs w:val="28"/>
          <w:lang w:val="uk-UA"/>
        </w:rPr>
      </w:pPr>
      <w:r w:rsidRPr="00766FEF">
        <w:rPr>
          <w:b/>
          <w:sz w:val="28"/>
          <w:szCs w:val="28"/>
          <w:lang w:val="uk-UA"/>
        </w:rPr>
        <w:t>Федорова Ю.</w:t>
      </w:r>
      <w:r>
        <w:rPr>
          <w:b/>
          <w:sz w:val="28"/>
          <w:szCs w:val="28"/>
          <w:lang w:val="uk-UA"/>
        </w:rPr>
        <w:t xml:space="preserve"> </w:t>
      </w:r>
      <w:r w:rsidRPr="00766FEF">
        <w:rPr>
          <w:b/>
          <w:sz w:val="28"/>
          <w:szCs w:val="28"/>
          <w:lang w:val="uk-UA"/>
        </w:rPr>
        <w:t>В.</w:t>
      </w:r>
    </w:p>
    <w:p w:rsidR="00C707A0" w:rsidRPr="00766FEF" w:rsidRDefault="00C707A0" w:rsidP="00C707A0">
      <w:pPr>
        <w:ind w:firstLine="709"/>
        <w:rPr>
          <w:b/>
          <w:sz w:val="28"/>
          <w:szCs w:val="28"/>
          <w:lang w:val="uk-UA"/>
        </w:rPr>
      </w:pPr>
      <w:r w:rsidRPr="00766FEF">
        <w:rPr>
          <w:b/>
          <w:sz w:val="28"/>
          <w:szCs w:val="28"/>
          <w:lang w:val="uk-UA"/>
        </w:rPr>
        <w:t>ПЕРСПЕКТИВИ ЕКОНОМІЧНОГО РОЗВИТКУ УКРАЇНИ</w:t>
      </w:r>
    </w:p>
    <w:p w:rsidR="00C707A0" w:rsidRPr="00766FEF" w:rsidRDefault="00C707A0" w:rsidP="00C707A0">
      <w:pPr>
        <w:ind w:firstLine="709"/>
        <w:jc w:val="both"/>
        <w:rPr>
          <w:sz w:val="28"/>
          <w:szCs w:val="28"/>
          <w:lang w:val="uk-UA"/>
        </w:rPr>
      </w:pPr>
      <w:r w:rsidRPr="00766FEF">
        <w:rPr>
          <w:sz w:val="28"/>
          <w:szCs w:val="28"/>
          <w:lang w:val="uk-UA"/>
        </w:rPr>
        <w:t xml:space="preserve">Останні десятиліття у </w:t>
      </w:r>
      <w:r w:rsidRPr="00766FEF">
        <w:rPr>
          <w:color w:val="000000"/>
          <w:sz w:val="28"/>
          <w:szCs w:val="28"/>
          <w:shd w:val="clear" w:color="auto" w:fill="FFFFFF"/>
          <w:lang w:val="uk-UA"/>
        </w:rPr>
        <w:t>національному ВВП постійно зростала частка виробництв з низьким ступенем переробки</w:t>
      </w:r>
      <w:r w:rsidRPr="00766FEF">
        <w:rPr>
          <w:rStyle w:val="apple-converted-space"/>
          <w:color w:val="000000"/>
          <w:sz w:val="28"/>
          <w:szCs w:val="28"/>
          <w:shd w:val="clear" w:color="auto" w:fill="FFFFFF"/>
          <w:lang w:val="uk-UA"/>
        </w:rPr>
        <w:t xml:space="preserve">. </w:t>
      </w:r>
      <w:r w:rsidRPr="00766FEF">
        <w:rPr>
          <w:sz w:val="28"/>
          <w:szCs w:val="28"/>
          <w:lang w:val="uk-UA"/>
        </w:rPr>
        <w:t xml:space="preserve"> В Україні переважно розвинуті ІІІ  (42,4% у ВВП) та І</w:t>
      </w:r>
      <w:r w:rsidRPr="00766FEF">
        <w:rPr>
          <w:sz w:val="28"/>
          <w:szCs w:val="28"/>
          <w:lang w:val="en-US"/>
        </w:rPr>
        <w:t>V</w:t>
      </w:r>
      <w:r w:rsidRPr="00766FEF">
        <w:rPr>
          <w:sz w:val="28"/>
          <w:szCs w:val="28"/>
          <w:lang w:val="uk-UA"/>
        </w:rPr>
        <w:t xml:space="preserve"> (52,8%) технологічні уклади. На </w:t>
      </w:r>
      <w:r w:rsidRPr="00766FEF">
        <w:rPr>
          <w:sz w:val="28"/>
          <w:szCs w:val="28"/>
          <w:lang w:val="en-US"/>
        </w:rPr>
        <w:t>V</w:t>
      </w:r>
      <w:r w:rsidRPr="00766FEF">
        <w:rPr>
          <w:sz w:val="28"/>
          <w:szCs w:val="28"/>
          <w:lang w:val="uk-UA"/>
        </w:rPr>
        <w:t xml:space="preserve"> технологічний уклад приходиться 4,7% у ВВП , а шостий взагалі відсутній. На долю ІІІ-го та І</w:t>
      </w:r>
      <w:r w:rsidRPr="00766FEF">
        <w:rPr>
          <w:sz w:val="28"/>
          <w:szCs w:val="28"/>
          <w:lang w:val="en-US"/>
        </w:rPr>
        <w:t>V</w:t>
      </w:r>
      <w:r w:rsidRPr="00766FEF">
        <w:rPr>
          <w:sz w:val="28"/>
          <w:szCs w:val="28"/>
          <w:lang w:val="uk-UA"/>
        </w:rPr>
        <w:t xml:space="preserve">-го укладів в Україні приходиться більше 95% загального обсягу виробництва. Це дозволяє чітко визначити, що наша економіка залишається на індустріальній стадії,  тобто відстає від розвинутих держав на цілу епоху. </w:t>
      </w:r>
      <w:r w:rsidRPr="00766FEF">
        <w:rPr>
          <w:color w:val="000000"/>
          <w:sz w:val="28"/>
          <w:szCs w:val="28"/>
          <w:shd w:val="clear" w:color="auto" w:fill="FFFFFF"/>
          <w:lang w:val="uk-UA"/>
        </w:rPr>
        <w:t>Сучасні тенденції у функціонуванні промислового комплексу України гальмують його розвиток</w:t>
      </w:r>
      <w:r w:rsidRPr="00766FEF">
        <w:rPr>
          <w:color w:val="000000"/>
          <w:sz w:val="28"/>
          <w:szCs w:val="28"/>
          <w:shd w:val="clear" w:color="auto" w:fill="FFFFFF"/>
        </w:rPr>
        <w:t xml:space="preserve">. </w:t>
      </w:r>
      <w:r w:rsidRPr="00766FEF">
        <w:rPr>
          <w:color w:val="000000"/>
          <w:sz w:val="28"/>
          <w:szCs w:val="28"/>
          <w:shd w:val="clear" w:color="auto" w:fill="FFFFFF"/>
          <w:lang w:val="uk-UA"/>
        </w:rPr>
        <w:t xml:space="preserve"> Тому постає питання чіткого визначення які саме технологічні уклади мають розвиватися в Україні. </w:t>
      </w:r>
      <w:r>
        <w:rPr>
          <w:color w:val="000000"/>
          <w:sz w:val="28"/>
          <w:szCs w:val="28"/>
          <w:shd w:val="clear" w:color="auto" w:fill="FFFFFF"/>
          <w:lang w:val="uk-UA"/>
        </w:rPr>
        <w:t xml:space="preserve"> </w:t>
      </w:r>
      <w:r w:rsidRPr="00766FEF">
        <w:rPr>
          <w:sz w:val="28"/>
          <w:szCs w:val="28"/>
          <w:lang w:val="uk-UA"/>
        </w:rPr>
        <w:t>Думки вчених щодо подальшого стратегічного розвитку економіки України розділилися у декількох напрямках. Аналіз останніх публікацій ведучих вчених економістів дозволив визначити три напрямки</w:t>
      </w:r>
      <w:r w:rsidRPr="00766FEF">
        <w:rPr>
          <w:sz w:val="28"/>
          <w:szCs w:val="28"/>
        </w:rPr>
        <w:t>.</w:t>
      </w:r>
    </w:p>
    <w:p w:rsidR="00C707A0" w:rsidRPr="00766FEF" w:rsidRDefault="00C707A0" w:rsidP="00C707A0">
      <w:pPr>
        <w:ind w:firstLine="709"/>
        <w:jc w:val="both"/>
        <w:rPr>
          <w:sz w:val="28"/>
          <w:szCs w:val="28"/>
          <w:lang w:val="uk-UA"/>
        </w:rPr>
      </w:pPr>
      <w:r w:rsidRPr="00766FEF">
        <w:rPr>
          <w:sz w:val="28"/>
          <w:szCs w:val="28"/>
          <w:lang w:val="uk-UA"/>
        </w:rPr>
        <w:t xml:space="preserve">1. Україна може та має вже сьогодні формувати фундамент для  переходу до сьомого технологічного укладу. В основі сьомого укладу лежать  </w:t>
      </w:r>
      <w:proofErr w:type="spellStart"/>
      <w:r w:rsidRPr="00766FEF">
        <w:rPr>
          <w:sz w:val="28"/>
          <w:szCs w:val="28"/>
          <w:lang w:val="uk-UA"/>
        </w:rPr>
        <w:t>приборо-</w:t>
      </w:r>
      <w:proofErr w:type="spellEnd"/>
      <w:r w:rsidRPr="00766FEF">
        <w:rPr>
          <w:sz w:val="28"/>
          <w:szCs w:val="28"/>
          <w:lang w:val="uk-UA"/>
        </w:rPr>
        <w:t xml:space="preserve"> і </w:t>
      </w:r>
      <w:proofErr w:type="spellStart"/>
      <w:r w:rsidRPr="00766FEF">
        <w:rPr>
          <w:sz w:val="28"/>
          <w:szCs w:val="28"/>
          <w:lang w:val="uk-UA"/>
        </w:rPr>
        <w:t>роботобудівництво</w:t>
      </w:r>
      <w:proofErr w:type="spellEnd"/>
      <w:r w:rsidRPr="00766FEF">
        <w:rPr>
          <w:sz w:val="28"/>
          <w:szCs w:val="28"/>
          <w:lang w:val="uk-UA"/>
        </w:rPr>
        <w:t xml:space="preserve">, </w:t>
      </w:r>
      <w:proofErr w:type="spellStart"/>
      <w:r w:rsidRPr="00766FEF">
        <w:rPr>
          <w:sz w:val="28"/>
          <w:szCs w:val="28"/>
          <w:lang w:val="uk-UA"/>
        </w:rPr>
        <w:t>біокомпютерні</w:t>
      </w:r>
      <w:proofErr w:type="spellEnd"/>
      <w:r w:rsidRPr="00766FEF">
        <w:rPr>
          <w:sz w:val="28"/>
          <w:szCs w:val="28"/>
          <w:lang w:val="uk-UA"/>
        </w:rPr>
        <w:t xml:space="preserve">  системи і біомедицина, тобто зв'язок штучних</w:t>
      </w:r>
      <w:r>
        <w:rPr>
          <w:sz w:val="28"/>
          <w:szCs w:val="28"/>
          <w:lang w:val="uk-UA"/>
        </w:rPr>
        <w:t xml:space="preserve"> і органічних, "живих" систем. </w:t>
      </w:r>
      <w:r w:rsidRPr="00766FEF">
        <w:rPr>
          <w:sz w:val="28"/>
          <w:szCs w:val="28"/>
          <w:lang w:val="uk-UA"/>
        </w:rPr>
        <w:t xml:space="preserve"> Ця думка належить професору ДУ "Інституту економіки і прогнозув</w:t>
      </w:r>
      <w:r>
        <w:rPr>
          <w:sz w:val="28"/>
          <w:szCs w:val="28"/>
          <w:lang w:val="uk-UA"/>
        </w:rPr>
        <w:t>ання НАН України Федуловій Л.І., при цьому</w:t>
      </w:r>
      <w:r w:rsidRPr="00766FEF">
        <w:rPr>
          <w:sz w:val="28"/>
          <w:szCs w:val="28"/>
          <w:lang w:val="uk-UA"/>
        </w:rPr>
        <w:t xml:space="preserve"> йдеться не про освоєння і поширення вже існуючих та запатентованих ключових для виходу країни у світові лідери технологій, а про створення  (конвергентних) технологій, щодо яких сьогодні немає одностайного уявлення і для створення яких потрібні визначення та розроблення нових фізичних принципів. </w:t>
      </w:r>
    </w:p>
    <w:p w:rsidR="00C707A0" w:rsidRDefault="00C707A0" w:rsidP="00C707A0">
      <w:pPr>
        <w:ind w:firstLine="709"/>
        <w:jc w:val="both"/>
        <w:rPr>
          <w:sz w:val="28"/>
          <w:szCs w:val="28"/>
          <w:lang w:val="uk-UA"/>
        </w:rPr>
      </w:pPr>
      <w:r w:rsidRPr="00766FEF">
        <w:rPr>
          <w:sz w:val="28"/>
          <w:szCs w:val="28"/>
          <w:lang w:val="uk-UA"/>
        </w:rPr>
        <w:t>2. Україні необхідно надати перевагу розвитку сфери послуг та інформаційних технологій перед відновленням вітчизняного промислового комплексу. Вчені, що підтримують цей напрям вважають, що необхідно зосередитися на інтенсивному розвитку сфери послуг. Так, В.</w:t>
      </w:r>
      <w:proofErr w:type="spellStart"/>
      <w:r w:rsidRPr="00766FEF">
        <w:rPr>
          <w:sz w:val="28"/>
          <w:szCs w:val="28"/>
          <w:lang w:val="uk-UA"/>
        </w:rPr>
        <w:t>Новицький</w:t>
      </w:r>
      <w:proofErr w:type="spellEnd"/>
      <w:r w:rsidRPr="00766FEF">
        <w:rPr>
          <w:sz w:val="28"/>
          <w:szCs w:val="28"/>
          <w:lang w:val="uk-UA"/>
        </w:rPr>
        <w:t xml:space="preserve"> наголошує на пріоритетному розвитку </w:t>
      </w:r>
      <w:proofErr w:type="spellStart"/>
      <w:r w:rsidRPr="00766FEF">
        <w:rPr>
          <w:sz w:val="28"/>
          <w:szCs w:val="28"/>
          <w:lang w:val="uk-UA"/>
        </w:rPr>
        <w:t>інформаційномістких</w:t>
      </w:r>
      <w:proofErr w:type="spellEnd"/>
      <w:r w:rsidRPr="00766FEF">
        <w:rPr>
          <w:sz w:val="28"/>
          <w:szCs w:val="28"/>
          <w:lang w:val="uk-UA"/>
        </w:rPr>
        <w:t xml:space="preserve"> виробництв з відповідною спеціалізацією у системі міжнародного поділу праці, посилається на те, що "ключова складова лідерства США" забезпечується у сфері інформативно-комунікативних технологій. </w:t>
      </w:r>
    </w:p>
    <w:p w:rsidR="00C707A0" w:rsidRPr="00766FEF" w:rsidRDefault="00C707A0" w:rsidP="00C707A0">
      <w:pPr>
        <w:ind w:firstLine="709"/>
        <w:jc w:val="both"/>
        <w:rPr>
          <w:spacing w:val="-12"/>
          <w:sz w:val="28"/>
          <w:szCs w:val="28"/>
          <w:lang w:val="uk-UA"/>
        </w:rPr>
      </w:pPr>
      <w:r w:rsidRPr="00766FEF">
        <w:rPr>
          <w:spacing w:val="-12"/>
          <w:sz w:val="28"/>
          <w:szCs w:val="28"/>
          <w:lang w:val="uk-UA"/>
        </w:rPr>
        <w:t>3. Україна має розвивати потужну промислову базу (тільки тоді можна ефективно використовувати інформаційні технології. Академік НАН України В.</w:t>
      </w:r>
      <w:proofErr w:type="spellStart"/>
      <w:r w:rsidRPr="00766FEF">
        <w:rPr>
          <w:spacing w:val="-12"/>
          <w:sz w:val="28"/>
          <w:szCs w:val="28"/>
          <w:lang w:val="uk-UA"/>
        </w:rPr>
        <w:t>Геєць</w:t>
      </w:r>
      <w:proofErr w:type="spellEnd"/>
      <w:r w:rsidRPr="00766FEF">
        <w:rPr>
          <w:spacing w:val="-12"/>
          <w:sz w:val="28"/>
          <w:szCs w:val="28"/>
          <w:lang w:val="uk-UA"/>
        </w:rPr>
        <w:t xml:space="preserve"> наголошує на реалізації інноваційних проектів саме в промисловості.  В.</w:t>
      </w:r>
      <w:proofErr w:type="spellStart"/>
      <w:r w:rsidRPr="00766FEF">
        <w:rPr>
          <w:spacing w:val="-12"/>
          <w:sz w:val="28"/>
          <w:szCs w:val="28"/>
          <w:lang w:val="uk-UA"/>
        </w:rPr>
        <w:t>Борейко</w:t>
      </w:r>
      <w:proofErr w:type="spellEnd"/>
      <w:r w:rsidRPr="00766FEF">
        <w:rPr>
          <w:spacing w:val="-12"/>
          <w:sz w:val="28"/>
          <w:szCs w:val="28"/>
          <w:lang w:val="uk-UA"/>
        </w:rPr>
        <w:t xml:space="preserve"> робить висновок, що для забезпечення динамічного розвитку національної економіки... пріоритет потрібно надати високотехнологічним галузям: виробництву космічної, авіаційної, судноплавної, автомобільної та іншої техніки.  Тобто, йдеться саме про</w:t>
      </w:r>
      <w:r w:rsidRPr="00766FEF">
        <w:rPr>
          <w:spacing w:val="-12"/>
          <w:sz w:val="28"/>
          <w:szCs w:val="28"/>
          <w:lang w:val="en-US"/>
        </w:rPr>
        <w:t>V</w:t>
      </w:r>
      <w:r w:rsidRPr="00766FEF">
        <w:rPr>
          <w:spacing w:val="-12"/>
          <w:sz w:val="28"/>
          <w:szCs w:val="28"/>
          <w:lang w:val="uk-UA"/>
        </w:rPr>
        <w:t xml:space="preserve"> технологічний  уклад.</w:t>
      </w:r>
    </w:p>
    <w:p w:rsidR="00C707A0" w:rsidRPr="00766FEF" w:rsidRDefault="00C707A0" w:rsidP="00C707A0">
      <w:pPr>
        <w:ind w:firstLine="709"/>
        <w:jc w:val="both"/>
        <w:rPr>
          <w:spacing w:val="-12"/>
          <w:sz w:val="28"/>
          <w:szCs w:val="28"/>
          <w:lang w:val="uk-UA"/>
        </w:rPr>
      </w:pPr>
      <w:r w:rsidRPr="00766FEF">
        <w:rPr>
          <w:spacing w:val="-12"/>
          <w:sz w:val="28"/>
          <w:szCs w:val="28"/>
          <w:lang w:val="uk-UA"/>
        </w:rPr>
        <w:t xml:space="preserve">На наш погляд, Україна у своєму інноваційному розвитку має спиратися на базові промислові галузі, у яких на сьогодні має здобутки та переваги.  Вважаємо за необхідне залучати машинобудівні підприємства до вітчизняних ПФГ, що базуються на металургійних комплексах. Сьогодні саме металургія залишається тим локомотивом, до якого слід додавати машинобудування. Без зміцнення власного промислового ядра на базі новітніх технологій Україна не посяде гідне місце у міжнародному поділу праці. Тому підтримуємо думку послідовного розвитку та вважаємо за необхідне розвивати сьогодні промисловість </w:t>
      </w:r>
      <w:r w:rsidRPr="00766FEF">
        <w:rPr>
          <w:spacing w:val="-12"/>
          <w:sz w:val="28"/>
          <w:szCs w:val="28"/>
          <w:lang w:val="en-US"/>
        </w:rPr>
        <w:t>V</w:t>
      </w:r>
      <w:r w:rsidRPr="00766FEF">
        <w:rPr>
          <w:spacing w:val="-12"/>
          <w:sz w:val="28"/>
          <w:szCs w:val="28"/>
          <w:lang w:val="uk-UA"/>
        </w:rPr>
        <w:t>-го технологічного укладу.</w:t>
      </w:r>
    </w:p>
    <w:sectPr w:rsidR="00C707A0" w:rsidRPr="00766FEF"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707A0"/>
    <w:rsid w:val="0007502A"/>
    <w:rsid w:val="00164619"/>
    <w:rsid w:val="001706CD"/>
    <w:rsid w:val="00BF7752"/>
    <w:rsid w:val="00C707A0"/>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A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07A0"/>
  </w:style>
  <w:style w:type="character" w:customStyle="1" w:styleId="FontStyle20">
    <w:name w:val="Font Style20"/>
    <w:rsid w:val="00C707A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2059</Words>
  <Characters>1175</Characters>
  <Application>Microsoft Office Word</Application>
  <DocSecurity>0</DocSecurity>
  <Lines>9</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2015-06-16T10:25:00Z</dcterms:created>
  <dcterms:modified xsi:type="dcterms:W3CDTF">2015-06-16T10:25:00Z</dcterms:modified>
</cp:coreProperties>
</file>