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37" w:rsidRDefault="00D13737" w:rsidP="00D13737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  <w:lang w:val="uk-UA"/>
        </w:rPr>
      </w:pPr>
      <w:proofErr w:type="spellStart"/>
      <w:r w:rsidRPr="003661BB">
        <w:rPr>
          <w:b/>
          <w:sz w:val="28"/>
          <w:szCs w:val="28"/>
          <w:lang w:val="uk-UA"/>
        </w:rPr>
        <w:t>Чуєшкова</w:t>
      </w:r>
      <w:proofErr w:type="spellEnd"/>
      <w:r w:rsidRPr="003661BB">
        <w:rPr>
          <w:b/>
          <w:sz w:val="28"/>
          <w:szCs w:val="28"/>
          <w:lang w:val="uk-UA"/>
        </w:rPr>
        <w:t xml:space="preserve"> О.В.</w:t>
      </w:r>
    </w:p>
    <w:p w:rsidR="00D13737" w:rsidRDefault="00D13737" w:rsidP="00D13737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r w:rsidRPr="00B409EC">
        <w:rPr>
          <w:b/>
          <w:sz w:val="28"/>
          <w:szCs w:val="28"/>
        </w:rPr>
        <w:t>ИСТЕМА КОМУНІКАТИВНО-ЗМІСТОВИХ</w:t>
      </w:r>
      <w:r>
        <w:rPr>
          <w:b/>
          <w:sz w:val="28"/>
          <w:szCs w:val="28"/>
          <w:lang w:val="uk-UA"/>
        </w:rPr>
        <w:t xml:space="preserve"> ХАРАКТЕРИСТИК ФАХОВОГО МОВЛЕННЯ</w:t>
      </w:r>
    </w:p>
    <w:p w:rsidR="00D13737" w:rsidRDefault="00D13737" w:rsidP="00D13737">
      <w:pPr>
        <w:autoSpaceDE w:val="0"/>
        <w:autoSpaceDN w:val="0"/>
        <w:adjustRightInd w:val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Мовленнєва культура є одним з основних критеріїв професійної придатності будь-якого спеціаліста, особливо інженера-педагога, чиє слово є тим наочним зразком, який учні сприйматимуть і наслідуватимуть. Науково-практичні потреби й соціально-економічні умови сучасного суспільства потребують удосконалення системи мовленнєвої підготовки професіонала саме в галузі освіти. На думку науковців, однією з умов успішного формування мовленнєвих умінь є те, що структура стратегії навчання студентів співвідноситься зі змістом прогнозованих знань і вмінь.</w:t>
      </w:r>
    </w:p>
    <w:p w:rsidR="00D13737" w:rsidRDefault="00D13737" w:rsidP="00D13737">
      <w:pPr>
        <w:autoSpaceDE w:val="0"/>
        <w:autoSpaceDN w:val="0"/>
        <w:adjustRightInd w:val="0"/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базових правил і норм мовленнєвої діяльності педагога, які ввійшли до системи комунікативно-змістових характеристик мовлення</w:t>
      </w:r>
      <w:r w:rsidRPr="00BF5116">
        <w:rPr>
          <w:sz w:val="28"/>
          <w:szCs w:val="28"/>
          <w:lang w:val="uk-UA"/>
        </w:rPr>
        <w:t xml:space="preserve"> й мають бути </w:t>
      </w:r>
      <w:r>
        <w:rPr>
          <w:sz w:val="28"/>
          <w:szCs w:val="28"/>
          <w:lang w:val="uk-UA"/>
        </w:rPr>
        <w:t>опановані</w:t>
      </w:r>
      <w:r w:rsidRPr="00BF5116">
        <w:rPr>
          <w:sz w:val="28"/>
          <w:szCs w:val="28"/>
          <w:lang w:val="uk-UA"/>
        </w:rPr>
        <w:t xml:space="preserve"> протягом навчання у ВНЗ,</w:t>
      </w:r>
      <w:r>
        <w:rPr>
          <w:sz w:val="28"/>
          <w:szCs w:val="28"/>
          <w:lang w:val="uk-UA"/>
        </w:rPr>
        <w:t xml:space="preserve"> услід за В. Пасинок відносимо такі.  </w:t>
      </w:r>
      <w:r w:rsidRPr="0081210E">
        <w:rPr>
          <w:i/>
          <w:sz w:val="28"/>
          <w:szCs w:val="28"/>
          <w:lang w:val="uk-UA"/>
        </w:rPr>
        <w:t>Доречність</w:t>
      </w:r>
      <w:r>
        <w:rPr>
          <w:sz w:val="28"/>
          <w:szCs w:val="28"/>
          <w:lang w:val="uk-UA"/>
        </w:rPr>
        <w:t xml:space="preserve"> – ознака допоміжної комунікативної характеристики мовлення, що реалізується в процесі </w:t>
      </w:r>
      <w:proofErr w:type="spellStart"/>
      <w:r>
        <w:rPr>
          <w:sz w:val="28"/>
          <w:szCs w:val="28"/>
          <w:lang w:val="uk-UA"/>
        </w:rPr>
        <w:t>аналітико-синтетичого</w:t>
      </w:r>
      <w:proofErr w:type="spellEnd"/>
      <w:r>
        <w:rPr>
          <w:sz w:val="28"/>
          <w:szCs w:val="28"/>
          <w:lang w:val="uk-UA"/>
        </w:rPr>
        <w:t xml:space="preserve"> підходу до кожної окремої ситуації мовлення шляхом відбору доцільних стосовно неї мовних засобів. </w:t>
      </w:r>
      <w:r w:rsidRPr="0081210E">
        <w:rPr>
          <w:i/>
          <w:sz w:val="28"/>
          <w:szCs w:val="28"/>
          <w:lang w:val="uk-UA"/>
        </w:rPr>
        <w:t>Точність</w:t>
      </w:r>
      <w:r>
        <w:rPr>
          <w:sz w:val="28"/>
          <w:szCs w:val="28"/>
          <w:lang w:val="uk-UA"/>
        </w:rPr>
        <w:t xml:space="preserve"> – ознака допоміжної комунікативної характеристики мовлення, що забезпечується адекватністю  мовленнєвих засобів щодо змісту інформації. </w:t>
      </w:r>
      <w:r w:rsidRPr="0081210E">
        <w:rPr>
          <w:i/>
          <w:sz w:val="28"/>
          <w:szCs w:val="28"/>
          <w:lang w:val="uk-UA"/>
        </w:rPr>
        <w:t>Доступність</w:t>
      </w:r>
      <w:r>
        <w:rPr>
          <w:i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допоміжна комунікативна якість педагогічного мовлення, що забезпечується шляхом його змістової та формальної виваженості </w:t>
      </w:r>
      <w:r w:rsidRPr="0081210E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можливостей сприйняття певної аудиторії. </w:t>
      </w:r>
      <w:r w:rsidRPr="006448EE">
        <w:rPr>
          <w:i/>
          <w:sz w:val="28"/>
          <w:szCs w:val="28"/>
          <w:lang w:val="uk-UA"/>
        </w:rPr>
        <w:t>Виразність</w:t>
      </w:r>
      <w:r>
        <w:rPr>
          <w:sz w:val="28"/>
          <w:szCs w:val="28"/>
          <w:lang w:val="uk-UA"/>
        </w:rPr>
        <w:t xml:space="preserve"> (емоційність, експресивність) – ознака допоміжної комунікативної характеристики мовлення, що передбачає поєднання мовцем засобів впливу як на інтелект, так і на почуття слухачів для підсилення інформативного, модального та морально-психологічного аспектів сприйняття. </w:t>
      </w:r>
      <w:r w:rsidRPr="00726B6D">
        <w:rPr>
          <w:i/>
          <w:sz w:val="28"/>
          <w:szCs w:val="28"/>
          <w:lang w:val="uk-UA"/>
        </w:rPr>
        <w:t>Інформативна насиченість мовлення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полягає в недопустимості багатослів'я незалежно від жанру мовлення. Тавтологія та плеоназм також є неприпустимими.  </w:t>
      </w:r>
      <w:r w:rsidRPr="00101E6C">
        <w:rPr>
          <w:i/>
          <w:sz w:val="28"/>
          <w:szCs w:val="28"/>
          <w:lang w:val="uk-UA"/>
        </w:rPr>
        <w:t>Принцип логічності</w:t>
      </w:r>
      <w:r>
        <w:rPr>
          <w:sz w:val="28"/>
          <w:szCs w:val="28"/>
          <w:lang w:val="uk-UA"/>
        </w:rPr>
        <w:t xml:space="preserve"> вимагає дотримання логічних законів, усунення алогізмів у мовленні, уникнення заміни понять. </w:t>
      </w:r>
      <w:r w:rsidRPr="002C3EDF">
        <w:rPr>
          <w:i/>
          <w:sz w:val="28"/>
          <w:szCs w:val="28"/>
          <w:lang w:val="uk-UA"/>
        </w:rPr>
        <w:t xml:space="preserve">Багатство мовлення </w:t>
      </w:r>
      <w:r>
        <w:rPr>
          <w:sz w:val="28"/>
          <w:szCs w:val="28"/>
          <w:lang w:val="uk-UA"/>
        </w:rPr>
        <w:t xml:space="preserve">полягає в якомога більшій  кількості різноманітних і розрізнювальних свідомістю  слухача мовних знаків, які   припадають на той самий «мовленнєвий простір». </w:t>
      </w:r>
      <w:r w:rsidRPr="002C3EDF">
        <w:rPr>
          <w:i/>
          <w:sz w:val="28"/>
          <w:szCs w:val="28"/>
          <w:lang w:val="uk-UA"/>
        </w:rPr>
        <w:t>Чистота мовлення</w:t>
      </w:r>
      <w:r>
        <w:rPr>
          <w:sz w:val="28"/>
          <w:szCs w:val="28"/>
          <w:lang w:val="uk-UA"/>
        </w:rPr>
        <w:t xml:space="preserve"> –  це відсутність у ньому невластивих  </w:t>
      </w:r>
      <w:r w:rsidRPr="002C3EDF">
        <w:rPr>
          <w:sz w:val="28"/>
          <w:szCs w:val="28"/>
          <w:lang w:val="uk-UA"/>
        </w:rPr>
        <w:t>літературній мові елементів</w:t>
      </w:r>
      <w:r>
        <w:rPr>
          <w:sz w:val="28"/>
          <w:szCs w:val="28"/>
          <w:lang w:val="uk-UA"/>
        </w:rPr>
        <w:t xml:space="preserve"> (діалектизмів, вульгаризмів тощо). </w:t>
      </w:r>
      <w:r w:rsidRPr="003E3556">
        <w:rPr>
          <w:i/>
          <w:sz w:val="28"/>
          <w:szCs w:val="28"/>
          <w:lang w:val="uk-UA"/>
        </w:rPr>
        <w:t>Актуальність мовлення</w:t>
      </w:r>
      <w:r>
        <w:rPr>
          <w:sz w:val="28"/>
          <w:szCs w:val="28"/>
          <w:lang w:val="uk-UA"/>
        </w:rPr>
        <w:t xml:space="preserve"> передбачає вибір і використання педагогом саме тих фактів, прикладів, образів, які є важливими для учнів. </w:t>
      </w:r>
      <w:r w:rsidRPr="003E3556">
        <w:rPr>
          <w:i/>
          <w:sz w:val="28"/>
          <w:szCs w:val="28"/>
          <w:lang w:val="uk-UA"/>
        </w:rPr>
        <w:t>Конкретність мовлення</w:t>
      </w:r>
      <w:r>
        <w:rPr>
          <w:sz w:val="28"/>
          <w:szCs w:val="28"/>
          <w:lang w:val="uk-UA"/>
        </w:rPr>
        <w:t xml:space="preserve"> полягає у насиченості прикладами, що підтверджують  думки педагога. </w:t>
      </w:r>
      <w:r w:rsidRPr="006F15E5">
        <w:rPr>
          <w:i/>
          <w:sz w:val="28"/>
          <w:szCs w:val="28"/>
          <w:lang w:val="uk-UA"/>
        </w:rPr>
        <w:t>Належний</w:t>
      </w:r>
      <w:r>
        <w:rPr>
          <w:sz w:val="28"/>
          <w:szCs w:val="28"/>
          <w:lang w:val="uk-UA"/>
        </w:rPr>
        <w:t xml:space="preserve"> </w:t>
      </w:r>
      <w:r w:rsidRPr="003E3556">
        <w:rPr>
          <w:i/>
          <w:sz w:val="28"/>
          <w:szCs w:val="28"/>
          <w:lang w:val="uk-UA"/>
        </w:rPr>
        <w:t>теоретичний рівень</w:t>
      </w:r>
      <w:r>
        <w:rPr>
          <w:sz w:val="28"/>
          <w:szCs w:val="28"/>
          <w:lang w:val="uk-UA"/>
        </w:rPr>
        <w:t xml:space="preserve"> забезпечується наведенням інформації з робіт відомих науковців,  документів, енциклопедій тощо. </w:t>
      </w:r>
      <w:r w:rsidRPr="006F15E5">
        <w:rPr>
          <w:i/>
          <w:sz w:val="28"/>
          <w:szCs w:val="28"/>
          <w:lang w:val="uk-UA"/>
        </w:rPr>
        <w:t>Практична спрямованість</w:t>
      </w:r>
      <w:r>
        <w:rPr>
          <w:sz w:val="28"/>
          <w:szCs w:val="28"/>
          <w:lang w:val="uk-UA"/>
        </w:rPr>
        <w:t xml:space="preserve"> полягає у зв'язкові з практикою теоретичного викладу. </w:t>
      </w:r>
      <w:r w:rsidRPr="00176182">
        <w:rPr>
          <w:i/>
          <w:sz w:val="28"/>
          <w:szCs w:val="28"/>
          <w:lang w:val="uk-UA"/>
        </w:rPr>
        <w:t>Прагматична спрямованість</w:t>
      </w:r>
      <w:r>
        <w:rPr>
          <w:sz w:val="28"/>
          <w:szCs w:val="28"/>
          <w:lang w:val="uk-UA"/>
        </w:rPr>
        <w:t xml:space="preserve"> мовлення – набір навичок і вмінь педагога, які дозволяють йому зацікавити учнів, переконати їх, спонукати до виконання певних дій. Нарешті, </w:t>
      </w:r>
      <w:r w:rsidRPr="00AC0FE9">
        <w:rPr>
          <w:i/>
          <w:sz w:val="28"/>
          <w:szCs w:val="28"/>
          <w:lang w:val="uk-UA"/>
        </w:rPr>
        <w:t>пр</w:t>
      </w:r>
      <w:r>
        <w:rPr>
          <w:i/>
          <w:sz w:val="28"/>
          <w:szCs w:val="28"/>
          <w:lang w:val="uk-UA"/>
        </w:rPr>
        <w:t>а</w:t>
      </w:r>
      <w:r w:rsidRPr="00AC0FE9">
        <w:rPr>
          <w:i/>
          <w:sz w:val="28"/>
          <w:szCs w:val="28"/>
          <w:lang w:val="uk-UA"/>
        </w:rPr>
        <w:t>вильність</w:t>
      </w:r>
      <w:r>
        <w:rPr>
          <w:sz w:val="28"/>
          <w:szCs w:val="28"/>
          <w:lang w:val="uk-UA"/>
        </w:rPr>
        <w:t xml:space="preserve">, або </w:t>
      </w:r>
      <w:r w:rsidRPr="00AC0FE9">
        <w:rPr>
          <w:i/>
          <w:sz w:val="28"/>
          <w:szCs w:val="28"/>
          <w:lang w:val="uk-UA"/>
        </w:rPr>
        <w:t>зразкове</w:t>
      </w:r>
      <w:r>
        <w:rPr>
          <w:sz w:val="28"/>
          <w:szCs w:val="28"/>
          <w:lang w:val="uk-UA"/>
        </w:rPr>
        <w:t xml:space="preserve"> </w:t>
      </w:r>
      <w:r w:rsidRPr="00C86CA9">
        <w:rPr>
          <w:i/>
          <w:sz w:val="28"/>
          <w:szCs w:val="28"/>
          <w:lang w:val="uk-UA"/>
        </w:rPr>
        <w:t>мовне оформлення</w:t>
      </w:r>
      <w:r>
        <w:rPr>
          <w:sz w:val="28"/>
          <w:szCs w:val="28"/>
          <w:lang w:val="uk-UA"/>
        </w:rPr>
        <w:t xml:space="preserve">. </w:t>
      </w:r>
    </w:p>
    <w:p w:rsidR="00D15BB4" w:rsidRPr="00D13737" w:rsidRDefault="00D13737" w:rsidP="00D13737">
      <w:pPr>
        <w:autoSpaceDE w:val="0"/>
        <w:autoSpaceDN w:val="0"/>
        <w:adjustRightInd w:val="0"/>
        <w:ind w:firstLine="706"/>
        <w:jc w:val="both"/>
        <w:rPr>
          <w:lang w:val="uk-UA"/>
        </w:rPr>
      </w:pPr>
      <w:r>
        <w:rPr>
          <w:sz w:val="28"/>
          <w:szCs w:val="28"/>
          <w:lang w:val="uk-UA"/>
        </w:rPr>
        <w:t>Отже, цілеспрямоване формування мовленнєвих умінь у студентів і студенток, майбутніх інженерів-педагогів,  є необхідною умовою їхнього професійно-творчого саморозвитку й самовдосконалення в ході педагогічної діяльності.</w:t>
      </w:r>
    </w:p>
    <w:sectPr w:rsidR="00D15BB4" w:rsidRPr="00D13737" w:rsidSect="008518DD">
      <w:headerReference w:type="default" r:id="rId4"/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838" w:rsidRPr="00FD0D48" w:rsidRDefault="00D13737" w:rsidP="00FD0D48">
    <w:pPr>
      <w:jc w:val="center"/>
      <w:rPr>
        <w:lang w:val="uk-UA"/>
      </w:rPr>
    </w:pPr>
    <w:r w:rsidRPr="00FD0D48">
      <w:rPr>
        <w:b/>
        <w:bCs/>
        <w:i/>
        <w:lang w:val="uk-UA"/>
      </w:rPr>
      <w:t xml:space="preserve">Секція </w:t>
    </w:r>
    <w:r>
      <w:rPr>
        <w:b/>
        <w:bCs/>
        <w:i/>
        <w:lang w:val="uk-UA"/>
      </w:rPr>
      <w:t>українознавства і політології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13737"/>
    <w:rsid w:val="0007502A"/>
    <w:rsid w:val="00164619"/>
    <w:rsid w:val="001706CD"/>
    <w:rsid w:val="00BF7752"/>
    <w:rsid w:val="00D1373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2015-06-16T10:45:00Z</dcterms:created>
  <dcterms:modified xsi:type="dcterms:W3CDTF">2015-06-16T10:45:00Z</dcterms:modified>
</cp:coreProperties>
</file>