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0C" w:rsidRPr="00883484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3484">
        <w:rPr>
          <w:rFonts w:ascii="Times New Roman" w:hAnsi="Times New Roman"/>
          <w:b/>
          <w:sz w:val="28"/>
          <w:szCs w:val="28"/>
        </w:rPr>
        <w:t>Безпалова</w:t>
      </w:r>
      <w:proofErr w:type="spellEnd"/>
      <w:r w:rsidRPr="00883484">
        <w:rPr>
          <w:rFonts w:ascii="Times New Roman" w:hAnsi="Times New Roman"/>
          <w:b/>
          <w:sz w:val="28"/>
          <w:szCs w:val="28"/>
        </w:rPr>
        <w:t xml:space="preserve"> В. (ХТЕІ КНТЕУ, </w:t>
      </w:r>
      <w:proofErr w:type="spellStart"/>
      <w:r w:rsidRPr="00883484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883484">
        <w:rPr>
          <w:rFonts w:ascii="Times New Roman" w:hAnsi="Times New Roman"/>
          <w:b/>
          <w:sz w:val="28"/>
          <w:szCs w:val="28"/>
        </w:rPr>
        <w:t>)</w:t>
      </w:r>
    </w:p>
    <w:p w:rsidR="0055630C" w:rsidRPr="00883484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83484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883484">
        <w:rPr>
          <w:rFonts w:ascii="Times New Roman" w:hAnsi="Times New Roman"/>
          <w:b/>
          <w:sz w:val="28"/>
          <w:szCs w:val="28"/>
        </w:rPr>
        <w:t>ІДЖЕННЯ АСОРТИМЕНТУ ПРЯНИКОВИХ ВИРОБІВ ТА ВПЛИВ УМОВ ЗБЕРІГАНЯ НА ЯКІСНІ ХАРАКТЕРИСТИКИ ПРОДУКТУ</w:t>
      </w:r>
    </w:p>
    <w:p w:rsidR="0055630C" w:rsidRPr="00883484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Серед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пряники </w:t>
      </w:r>
      <w:proofErr w:type="spellStart"/>
      <w:r w:rsidRPr="000444F0">
        <w:rPr>
          <w:rFonts w:ascii="Times New Roman" w:hAnsi="Times New Roman"/>
          <w:sz w:val="28"/>
          <w:szCs w:val="28"/>
        </w:rPr>
        <w:t>займають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значну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обсязі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широким </w:t>
      </w:r>
      <w:proofErr w:type="spellStart"/>
      <w:r w:rsidRPr="000444F0">
        <w:rPr>
          <w:rFonts w:ascii="Times New Roman" w:hAnsi="Times New Roman"/>
          <w:sz w:val="28"/>
          <w:szCs w:val="28"/>
        </w:rPr>
        <w:t>асортиментом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користуються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великою </w:t>
      </w:r>
      <w:proofErr w:type="spellStart"/>
      <w:r w:rsidRPr="000444F0">
        <w:rPr>
          <w:rFonts w:ascii="Times New Roman" w:hAnsi="Times New Roman"/>
          <w:sz w:val="28"/>
          <w:szCs w:val="28"/>
        </w:rPr>
        <w:t>популярністю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обумовлено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високими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смаковими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властивостями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невеликою </w:t>
      </w:r>
      <w:proofErr w:type="spellStart"/>
      <w:r w:rsidRPr="000444F0">
        <w:rPr>
          <w:rFonts w:ascii="Times New Roman" w:hAnsi="Times New Roman"/>
          <w:sz w:val="28"/>
          <w:szCs w:val="28"/>
        </w:rPr>
        <w:t>вартістю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але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їхня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завжди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належному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gramEnd"/>
      <w:r w:rsidRPr="000444F0">
        <w:rPr>
          <w:rFonts w:ascii="Times New Roman" w:hAnsi="Times New Roman"/>
          <w:sz w:val="28"/>
          <w:szCs w:val="28"/>
        </w:rPr>
        <w:t>івні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фальсифікація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вище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дана тема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актуальною.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0444F0">
        <w:rPr>
          <w:rFonts w:ascii="Times New Roman" w:hAnsi="Times New Roman"/>
          <w:sz w:val="28"/>
          <w:szCs w:val="28"/>
        </w:rPr>
        <w:t>роботи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якісні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характеристики продукту.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обрані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молочною начинкою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>: № 1 – ТМ «</w:t>
      </w:r>
      <w:proofErr w:type="spellStart"/>
      <w:r w:rsidRPr="000444F0">
        <w:rPr>
          <w:rFonts w:ascii="Times New Roman" w:hAnsi="Times New Roman"/>
          <w:sz w:val="28"/>
          <w:szCs w:val="28"/>
        </w:rPr>
        <w:t>Кулиничі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», м.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Харків</w:t>
      </w:r>
      <w:proofErr w:type="spellEnd"/>
      <w:r w:rsidRPr="000444F0">
        <w:rPr>
          <w:rFonts w:ascii="Times New Roman" w:hAnsi="Times New Roman"/>
          <w:sz w:val="28"/>
          <w:szCs w:val="28"/>
        </w:rPr>
        <w:t>; № 2 – «</w:t>
      </w:r>
      <w:proofErr w:type="spellStart"/>
      <w:r w:rsidRPr="000444F0">
        <w:rPr>
          <w:rFonts w:ascii="Times New Roman" w:hAnsi="Times New Roman"/>
          <w:sz w:val="28"/>
          <w:szCs w:val="28"/>
        </w:rPr>
        <w:t>Фантазія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»,м. </w:t>
      </w:r>
      <w:proofErr w:type="spellStart"/>
      <w:r w:rsidRPr="000444F0">
        <w:rPr>
          <w:rFonts w:ascii="Times New Roman" w:hAnsi="Times New Roman"/>
          <w:sz w:val="28"/>
          <w:szCs w:val="28"/>
        </w:rPr>
        <w:t>Київ</w:t>
      </w:r>
      <w:proofErr w:type="spellEnd"/>
      <w:r w:rsidRPr="000444F0">
        <w:rPr>
          <w:rFonts w:ascii="Times New Roman" w:hAnsi="Times New Roman"/>
          <w:sz w:val="28"/>
          <w:szCs w:val="28"/>
        </w:rPr>
        <w:t>; № 3 – «</w:t>
      </w:r>
      <w:proofErr w:type="spellStart"/>
      <w:r w:rsidRPr="000444F0">
        <w:rPr>
          <w:rFonts w:ascii="Times New Roman" w:hAnsi="Times New Roman"/>
          <w:sz w:val="28"/>
          <w:szCs w:val="28"/>
        </w:rPr>
        <w:t>Мішка</w:t>
      </w:r>
      <w:proofErr w:type="spellEnd"/>
      <w:r w:rsidRPr="000444F0">
        <w:rPr>
          <w:rFonts w:ascii="Times New Roman" w:hAnsi="Times New Roman"/>
          <w:sz w:val="28"/>
          <w:szCs w:val="28"/>
        </w:rPr>
        <w:t>, м. Борзна; № 4 – ТМ «</w:t>
      </w:r>
      <w:proofErr w:type="spellStart"/>
      <w:r w:rsidRPr="000444F0">
        <w:rPr>
          <w:rFonts w:ascii="Times New Roman" w:hAnsi="Times New Roman"/>
          <w:sz w:val="28"/>
          <w:szCs w:val="28"/>
        </w:rPr>
        <w:t>Київхліб</w:t>
      </w:r>
      <w:proofErr w:type="spellEnd"/>
      <w:r w:rsidRPr="000444F0">
        <w:rPr>
          <w:rFonts w:ascii="Times New Roman" w:hAnsi="Times New Roman"/>
          <w:sz w:val="28"/>
          <w:szCs w:val="28"/>
        </w:rPr>
        <w:t>»; № 5 – пряник «</w:t>
      </w:r>
      <w:proofErr w:type="spellStart"/>
      <w:r w:rsidRPr="000444F0">
        <w:rPr>
          <w:rFonts w:ascii="Times New Roman" w:hAnsi="Times New Roman"/>
          <w:sz w:val="28"/>
          <w:szCs w:val="28"/>
        </w:rPr>
        <w:t>Тульський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444F0">
        <w:rPr>
          <w:rFonts w:ascii="Times New Roman" w:hAnsi="Times New Roman"/>
          <w:sz w:val="28"/>
          <w:szCs w:val="28"/>
        </w:rPr>
        <w:t>Росія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повноти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маркування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відхилень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вимог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чотирьох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НД </w:t>
      </w:r>
      <w:proofErr w:type="spellStart"/>
      <w:r w:rsidRPr="000444F0">
        <w:rPr>
          <w:rFonts w:ascii="Times New Roman" w:hAnsi="Times New Roman"/>
          <w:sz w:val="28"/>
          <w:szCs w:val="28"/>
        </w:rPr>
        <w:t>немає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Лише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маркуванні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№ 3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відсутній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штрих-код.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444F0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оцінки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іджуваних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консистенцію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смак та запах в межах </w:t>
      </w:r>
      <w:proofErr w:type="spellStart"/>
      <w:r w:rsidRPr="000444F0">
        <w:rPr>
          <w:rFonts w:ascii="Times New Roman" w:hAnsi="Times New Roman"/>
          <w:sz w:val="28"/>
          <w:szCs w:val="28"/>
        </w:rPr>
        <w:t>норми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Начинка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її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</w:t>
      </w:r>
      <w:proofErr w:type="gramStart"/>
      <w:r w:rsidRPr="000444F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відношенню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розміру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пряника в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1, 2, 3, 4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вимогам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НД, в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№ 3 </w:t>
      </w:r>
      <w:proofErr w:type="spellStart"/>
      <w:r w:rsidRPr="000444F0">
        <w:rPr>
          <w:rFonts w:ascii="Times New Roman" w:hAnsi="Times New Roman"/>
          <w:sz w:val="28"/>
          <w:szCs w:val="28"/>
        </w:rPr>
        <w:t>її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пропорційний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відхиленням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Зовнішній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вигляд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1, 2, 3, 4 в </w:t>
      </w:r>
      <w:proofErr w:type="spellStart"/>
      <w:r w:rsidRPr="000444F0">
        <w:rPr>
          <w:rFonts w:ascii="Times New Roman" w:hAnsi="Times New Roman"/>
          <w:sz w:val="28"/>
          <w:szCs w:val="28"/>
        </w:rPr>
        <w:t>допустимих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межах, а в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№5 – </w:t>
      </w:r>
      <w:proofErr w:type="spellStart"/>
      <w:r w:rsidRPr="000444F0">
        <w:rPr>
          <w:rFonts w:ascii="Times New Roman" w:hAnsi="Times New Roman"/>
          <w:sz w:val="28"/>
          <w:szCs w:val="28"/>
        </w:rPr>
        <w:t>нерівномірно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розподілена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глазур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нижня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більш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світліша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44F0">
        <w:rPr>
          <w:rFonts w:ascii="Times New Roman" w:hAnsi="Times New Roman"/>
          <w:sz w:val="28"/>
          <w:szCs w:val="28"/>
        </w:rPr>
        <w:t>верхню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</w:p>
    <w:p w:rsidR="0055630C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44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встановили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вс</w:t>
      </w:r>
      <w:proofErr w:type="gramEnd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перевищують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НД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4 % до 16 %.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484">
        <w:rPr>
          <w:rFonts w:ascii="Times New Roman" w:hAnsi="Times New Roman"/>
          <w:sz w:val="28"/>
          <w:szCs w:val="28"/>
          <w:lang w:val="uk-UA"/>
        </w:rPr>
        <w:t>В результаті дослідження лужності, зразки 1, 2, 3, 4 відповідають вимогам ДСТУ, і не перевищують 2 º, а зразок № 5 має досить низьку лужність. Показники активної кислотності (</w:t>
      </w:r>
      <w:proofErr w:type="spellStart"/>
      <w:r w:rsidRPr="00883484"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 w:rsidRPr="00883484">
        <w:rPr>
          <w:rFonts w:ascii="Times New Roman" w:hAnsi="Times New Roman"/>
          <w:sz w:val="28"/>
          <w:szCs w:val="28"/>
          <w:lang w:val="uk-UA"/>
        </w:rPr>
        <w:t xml:space="preserve">) досліджуваних зразків пряникових виробів під № 2 та № 4 мають середу з лужною реакцією – 7,25 та 7,9 відповідно, а зразки під № 1, № 3, № 5 – слабо кислу і становлять 6,9; 6,7; 6,85 відповідно. Для порівняння показників якості досліджуваних зразків пряникових виробів на момент придбання, їх було закладено на зберігання в змодельованих умовах, при яких вони повинні зберігатись в роздрібних </w:t>
      </w:r>
      <w:r w:rsidRPr="00883484">
        <w:rPr>
          <w:rFonts w:ascii="Times New Roman" w:hAnsi="Times New Roman"/>
          <w:sz w:val="28"/>
          <w:szCs w:val="28"/>
          <w:lang w:val="uk-UA"/>
        </w:rPr>
        <w:lastRenderedPageBreak/>
        <w:t xml:space="preserve">торгових мережах, а саме при температурі 19 °С (без різких коливань) і відносній вологості повітря 72 %, але в пошкодженій упаковці протягом двох тижнів, до моменту закінчення строку придатності. </w:t>
      </w:r>
    </w:p>
    <w:p w:rsidR="0055630C" w:rsidRPr="00883484" w:rsidRDefault="0055630C" w:rsidP="0055630C">
      <w:pPr>
        <w:pStyle w:val="1"/>
        <w:tabs>
          <w:tab w:val="left" w:pos="993"/>
        </w:tabs>
        <w:ind w:left="0" w:firstLine="720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5630C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оцінки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застосовані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методи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іджуваних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Провівши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аналіз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майже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тріщини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глазурі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різну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ступінь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черствіння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м’якуша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консистенції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начинки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появи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ній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грудочок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кристалів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цукру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дефекти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значній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</w:t>
      </w:r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gramEnd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десорбційну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здатністю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проявляється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через </w:t>
      </w:r>
      <w:proofErr w:type="spellStart"/>
      <w:r w:rsidRPr="000444F0">
        <w:rPr>
          <w:rFonts w:ascii="Times New Roman" w:hAnsi="Times New Roman"/>
          <w:sz w:val="28"/>
          <w:szCs w:val="28"/>
        </w:rPr>
        <w:t>пошкоджену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упаковку вона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0444F0">
        <w:rPr>
          <w:rFonts w:ascii="Times New Roman" w:hAnsi="Times New Roman"/>
          <w:sz w:val="28"/>
          <w:szCs w:val="28"/>
        </w:rPr>
        <w:t>був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гіркий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присмак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причиною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прогіркання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жиру,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входить </w:t>
      </w:r>
      <w:proofErr w:type="gramStart"/>
      <w:r w:rsidRPr="000444F0">
        <w:rPr>
          <w:rFonts w:ascii="Times New Roman" w:hAnsi="Times New Roman"/>
          <w:sz w:val="28"/>
          <w:szCs w:val="28"/>
        </w:rPr>
        <w:t>до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складу.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оцінці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іджуваних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№ 3 та № 4 </w:t>
      </w:r>
      <w:proofErr w:type="spellStart"/>
      <w:r w:rsidRPr="000444F0">
        <w:rPr>
          <w:rFonts w:ascii="Times New Roman" w:hAnsi="Times New Roman"/>
          <w:sz w:val="28"/>
          <w:szCs w:val="28"/>
        </w:rPr>
        <w:t>втратили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6,7 % та 5,3 %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8,3 %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5,7 % </w:t>
      </w:r>
      <w:proofErr w:type="spellStart"/>
      <w:r w:rsidRPr="000444F0">
        <w:rPr>
          <w:rFonts w:ascii="Times New Roman" w:hAnsi="Times New Roman"/>
          <w:sz w:val="28"/>
          <w:szCs w:val="28"/>
        </w:rPr>
        <w:t>менше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Вс</w:t>
      </w:r>
      <w:proofErr w:type="gramEnd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втратили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незначний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відсоток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процесі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Проаналізувавши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лужності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іджуваних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допустимим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444F0">
        <w:rPr>
          <w:rFonts w:ascii="Times New Roman" w:hAnsi="Times New Roman"/>
          <w:sz w:val="28"/>
          <w:szCs w:val="28"/>
        </w:rPr>
        <w:t>їх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кислотності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всіх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досліджуваних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зазнали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зменшилось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444F0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№ 2 та № 4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кислотності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змістились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вбік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середи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F0">
        <w:rPr>
          <w:rFonts w:ascii="Times New Roman" w:hAnsi="Times New Roman"/>
          <w:sz w:val="28"/>
          <w:szCs w:val="28"/>
        </w:rPr>
        <w:t>слабокислою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реакцією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становили – 6,25 та 6,6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У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іджуваних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№ 1, № 3, № 5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зменшились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змістилися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кислу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середу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6,1; 6,1; 5,9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обумовлена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розкладом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утворенням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зрушують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середу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кислою </w:t>
      </w:r>
      <w:proofErr w:type="spellStart"/>
      <w:r w:rsidRPr="000444F0">
        <w:rPr>
          <w:rFonts w:ascii="Times New Roman" w:hAnsi="Times New Roman"/>
          <w:sz w:val="28"/>
          <w:szCs w:val="28"/>
        </w:rPr>
        <w:t>реакцією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досліджуваних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зазнали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фізико-хімічні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Всі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умовами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44F0">
        <w:rPr>
          <w:rFonts w:ascii="Times New Roman" w:hAnsi="Times New Roman"/>
          <w:sz w:val="28"/>
          <w:szCs w:val="28"/>
        </w:rPr>
        <w:t>пошкоджена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упаковка, яка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вплинула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зумовила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прискорення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десорбції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процесами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притаманні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виробам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44F0">
        <w:rPr>
          <w:rFonts w:ascii="Times New Roman" w:hAnsi="Times New Roman"/>
          <w:sz w:val="28"/>
          <w:szCs w:val="28"/>
        </w:rPr>
        <w:t>окислення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розклад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обумовило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всіх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55630C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44F0">
        <w:rPr>
          <w:rFonts w:ascii="Times New Roman" w:hAnsi="Times New Roman"/>
          <w:sz w:val="28"/>
          <w:szCs w:val="28"/>
        </w:rPr>
        <w:t xml:space="preserve">Таким чином,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запропоновані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смакових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44F0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lastRenderedPageBreak/>
        <w:t>складі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пряників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нетрадиційної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природної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підвищуватиме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подовжуватиме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строки </w:t>
      </w:r>
      <w:proofErr w:type="spellStart"/>
      <w:r w:rsidRPr="000444F0">
        <w:rPr>
          <w:rFonts w:ascii="Times New Roman" w:hAnsi="Times New Roman"/>
          <w:sz w:val="28"/>
          <w:szCs w:val="28"/>
        </w:rPr>
        <w:t>збері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630C" w:rsidRPr="00883484" w:rsidRDefault="0055630C" w:rsidP="0055630C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55630C" w:rsidRPr="000444F0" w:rsidRDefault="0055630C" w:rsidP="0055630C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виконана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к.с.-г..н., доц. </w:t>
      </w:r>
      <w:proofErr w:type="spellStart"/>
      <w:r w:rsidRPr="000444F0">
        <w:rPr>
          <w:rFonts w:ascii="Times New Roman" w:hAnsi="Times New Roman"/>
          <w:sz w:val="28"/>
          <w:szCs w:val="28"/>
        </w:rPr>
        <w:t>Бачинської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 Я.О. 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30C"/>
    <w:rsid w:val="001C58C5"/>
    <w:rsid w:val="001D4E2B"/>
    <w:rsid w:val="0055630C"/>
    <w:rsid w:val="00565861"/>
    <w:rsid w:val="00707609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630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2015-06-09T11:49:00Z</dcterms:created>
  <dcterms:modified xsi:type="dcterms:W3CDTF">2015-06-09T11:54:00Z</dcterms:modified>
</cp:coreProperties>
</file>