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CE" w:rsidRPr="00614A5A" w:rsidRDefault="00EC37CE" w:rsidP="00EC37CE">
      <w:pPr>
        <w:ind w:firstLine="284"/>
        <w:jc w:val="both"/>
        <w:rPr>
          <w:b/>
          <w:sz w:val="28"/>
          <w:szCs w:val="28"/>
          <w:lang w:val="uk-UA"/>
        </w:rPr>
      </w:pPr>
      <w:proofErr w:type="spellStart"/>
      <w:r w:rsidRPr="004C73F9">
        <w:rPr>
          <w:b/>
          <w:bCs/>
          <w:sz w:val="28"/>
          <w:szCs w:val="28"/>
        </w:rPr>
        <w:t>Сарыкмурадов</w:t>
      </w:r>
      <w:proofErr w:type="spellEnd"/>
      <w:r w:rsidRPr="004C73F9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  <w:lang w:val="uk-UA"/>
        </w:rPr>
        <w:t>.</w:t>
      </w:r>
    </w:p>
    <w:p w:rsidR="00EC37CE" w:rsidRPr="004C73F9" w:rsidRDefault="00EC37CE" w:rsidP="00EC37CE">
      <w:pPr>
        <w:ind w:firstLine="720"/>
        <w:jc w:val="both"/>
        <w:rPr>
          <w:sz w:val="28"/>
          <w:szCs w:val="28"/>
        </w:rPr>
      </w:pPr>
      <w:r w:rsidRPr="004C73F9">
        <w:rPr>
          <w:b/>
          <w:sz w:val="28"/>
          <w:szCs w:val="28"/>
        </w:rPr>
        <w:t>ОСОБЕННОСТИ КОМПОЗИЦИИ ПОВЕСТИ М. И С. ДЯЧЕНКО «КОН»</w:t>
      </w:r>
    </w:p>
    <w:p w:rsidR="00EC37CE" w:rsidRPr="004C73F9" w:rsidRDefault="00EC37CE" w:rsidP="00EC37CE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Уже давно замечено, что важнейшие элементы содержания занимают в тексте места, где они будут особенно привлекать внимание читателя. В литературе имеются отдельные высказывания о роли заглавий, первых и последних строк текста. Задача нашей работы – дать описание «сильной позиции», т. е. заглавия текста в его связи с содержанием произведения наметить типологию «сильных позиций» и показать их роль в раскрытии основной темы и иерархии выраженных в художественном произведении образов и идей. </w:t>
      </w:r>
    </w:p>
    <w:p w:rsidR="00EC37CE" w:rsidRPr="004C73F9" w:rsidRDefault="00EC37CE" w:rsidP="00EC37CE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Зная принципы организации художественного текста, читатель в самом тексте находит связи и отношение элементов и сложного целого, что дает ему ключ к пониманию произведения. Заглавие в течение последних десятилетий привлекает серьезное внимание исследований. Особенный интерес к нему объясняется и уникальным положением заглавия в тексте, и многообразием его функций. Именно название аккумулирует в себе содержание, стилистику и поэтику произведения, выступает смысловым сгустком текста и может рассматриваться как своеобразный ключ к его пониманию. </w:t>
      </w:r>
    </w:p>
    <w:p w:rsidR="00EC37CE" w:rsidRPr="004C73F9" w:rsidRDefault="00EC37CE" w:rsidP="00EC37CE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Чтобы сделать заглавие более выразительным, интересным и привлечь к нему внимание, писатели и публицисты часто используют экспрессивные изобразительные средства языка. Именно такой приём  используют авторы повести Марина и Сергей </w:t>
      </w:r>
      <w:proofErr w:type="spellStart"/>
      <w:r w:rsidRPr="004C73F9">
        <w:rPr>
          <w:sz w:val="28"/>
          <w:szCs w:val="28"/>
        </w:rPr>
        <w:t>Дяченко</w:t>
      </w:r>
      <w:proofErr w:type="spellEnd"/>
      <w:r w:rsidRPr="004C73F9">
        <w:rPr>
          <w:sz w:val="28"/>
          <w:szCs w:val="28"/>
        </w:rPr>
        <w:t>: слово «кон», ассоциируясь с фразеологизмом «ставить на кон», имеет несколько значений:</w:t>
      </w:r>
    </w:p>
    <w:p w:rsidR="00EC37CE" w:rsidRPr="004C73F9" w:rsidRDefault="00EC37CE" w:rsidP="00EC37CE">
      <w:pPr>
        <w:jc w:val="both"/>
        <w:rPr>
          <w:sz w:val="28"/>
          <w:szCs w:val="28"/>
        </w:rPr>
      </w:pPr>
      <w:r w:rsidRPr="004C73F9">
        <w:rPr>
          <w:sz w:val="28"/>
          <w:szCs w:val="28"/>
        </w:rPr>
        <w:t>1. Место, куда в игре (в бабки, в городки) надо попасть при броске, а также место, куда в азартных играх кладётся ставка; в некоторых играх – отдельная партия.</w:t>
      </w:r>
    </w:p>
    <w:p w:rsidR="00EC37CE" w:rsidRPr="004C73F9" w:rsidRDefault="00EC37CE" w:rsidP="00EC37CE">
      <w:pPr>
        <w:jc w:val="both"/>
        <w:rPr>
          <w:sz w:val="28"/>
          <w:szCs w:val="28"/>
        </w:rPr>
      </w:pPr>
      <w:r w:rsidRPr="004C73F9">
        <w:rPr>
          <w:sz w:val="28"/>
          <w:szCs w:val="28"/>
        </w:rPr>
        <w:t>2. Ставить под удар, подвергать риску, подвергать опасности, рисковать, ставить на карту.</w:t>
      </w:r>
    </w:p>
    <w:p w:rsidR="00EC37CE" w:rsidRPr="004C73F9" w:rsidRDefault="00EC37CE" w:rsidP="00EC37CE">
      <w:pPr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3. </w:t>
      </w:r>
      <w:proofErr w:type="spellStart"/>
      <w:r w:rsidRPr="004C73F9">
        <w:rPr>
          <w:sz w:val="28"/>
          <w:szCs w:val="28"/>
        </w:rPr>
        <w:t>Иг</w:t>
      </w:r>
      <w:proofErr w:type="gramStart"/>
      <w:r w:rsidRPr="004C73F9">
        <w:rPr>
          <w:sz w:val="28"/>
          <w:szCs w:val="28"/>
        </w:rPr>
        <w:t>p</w:t>
      </w:r>
      <w:proofErr w:type="gramEnd"/>
      <w:r w:rsidRPr="004C73F9">
        <w:rPr>
          <w:sz w:val="28"/>
          <w:szCs w:val="28"/>
        </w:rPr>
        <w:t>а</w:t>
      </w:r>
      <w:proofErr w:type="spellEnd"/>
      <w:r w:rsidRPr="004C73F9">
        <w:rPr>
          <w:sz w:val="28"/>
          <w:szCs w:val="28"/>
        </w:rPr>
        <w:t xml:space="preserve"> в </w:t>
      </w:r>
      <w:proofErr w:type="spellStart"/>
      <w:r w:rsidRPr="004C73F9">
        <w:rPr>
          <w:sz w:val="28"/>
          <w:szCs w:val="28"/>
        </w:rPr>
        <w:t>каpты</w:t>
      </w:r>
      <w:proofErr w:type="spellEnd"/>
      <w:r w:rsidRPr="004C73F9">
        <w:rPr>
          <w:sz w:val="28"/>
          <w:szCs w:val="28"/>
        </w:rPr>
        <w:t xml:space="preserve"> на жизнь человека.</w:t>
      </w:r>
    </w:p>
    <w:p w:rsidR="00EC37CE" w:rsidRPr="004C73F9" w:rsidRDefault="00EC37CE" w:rsidP="00EC37CE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   Герой "Кона", начинающий театральный режиссёр Тимур Тимьянов, всю свою недолгую жизнь любил-боготворил Кон – городской театр, обросший традициями, способными влиять на массовое сознание. Когда-то храм-камертон искусства, Кон со временем превратился в генератор неоспоримой иерархии общественного мнения, в какой-то мере в генератор </w:t>
      </w:r>
      <w:proofErr w:type="spellStart"/>
      <w:r w:rsidRPr="004C73F9">
        <w:rPr>
          <w:sz w:val="28"/>
          <w:szCs w:val="28"/>
        </w:rPr>
        <w:t>зомбирования</w:t>
      </w:r>
      <w:proofErr w:type="spellEnd"/>
      <w:r w:rsidRPr="004C73F9">
        <w:rPr>
          <w:sz w:val="28"/>
          <w:szCs w:val="28"/>
        </w:rPr>
        <w:t>. Словно сама собой выстроилась жёсткая кристаллическая решётка: попал со своим представлением на сцену Кона – ты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есть</w:t>
      </w:r>
      <w:proofErr w:type="spellEnd"/>
      <w:r w:rsidRPr="004C73F9">
        <w:rPr>
          <w:sz w:val="28"/>
          <w:szCs w:val="28"/>
        </w:rPr>
        <w:t xml:space="preserve">; не попал – оставайся среди интеллектуальных маргиналов, их случайных </w:t>
      </w:r>
      <w:r>
        <w:rPr>
          <w:sz w:val="28"/>
          <w:szCs w:val="28"/>
          <w:lang w:val="uk-UA"/>
        </w:rPr>
        <w:t>«</w:t>
      </w:r>
      <w:r w:rsidRPr="004C73F9">
        <w:rPr>
          <w:sz w:val="28"/>
          <w:szCs w:val="28"/>
        </w:rPr>
        <w:t>кухонных</w:t>
      </w:r>
      <w:r>
        <w:rPr>
          <w:sz w:val="28"/>
          <w:szCs w:val="28"/>
          <w:lang w:val="uk-UA"/>
        </w:rPr>
        <w:t>»</w:t>
      </w:r>
      <w:r w:rsidRPr="004C73F9">
        <w:rPr>
          <w:sz w:val="28"/>
          <w:szCs w:val="28"/>
        </w:rPr>
        <w:t xml:space="preserve"> слушателей. </w:t>
      </w:r>
    </w:p>
    <w:p w:rsidR="00EC37CE" w:rsidRDefault="00EC37CE" w:rsidP="00EC37CE">
      <w:pPr>
        <w:ind w:firstLine="720"/>
        <w:jc w:val="both"/>
        <w:rPr>
          <w:sz w:val="28"/>
          <w:szCs w:val="28"/>
          <w:lang w:val="uk-UA"/>
        </w:rPr>
      </w:pPr>
      <w:r w:rsidRPr="004C73F9">
        <w:rPr>
          <w:sz w:val="28"/>
          <w:szCs w:val="28"/>
        </w:rPr>
        <w:t>Кон не принял представление героя повести. Любимая изменила. Как дальше любить то, что теперь можно только ненавидеть? Жестокий, адский выбор. Тимур погибает.</w:t>
      </w:r>
      <w:r>
        <w:rPr>
          <w:sz w:val="28"/>
          <w:szCs w:val="28"/>
          <w:lang w:val="uk-UA"/>
        </w:rPr>
        <w:t xml:space="preserve"> </w:t>
      </w:r>
      <w:r w:rsidRPr="004C73F9">
        <w:rPr>
          <w:sz w:val="28"/>
          <w:szCs w:val="28"/>
        </w:rPr>
        <w:t>Повесть можно рассматривать как притчу: читатель, даже того не замечая, выполняет в подсознании запрограммирова</w:t>
      </w:r>
      <w:r>
        <w:rPr>
          <w:sz w:val="28"/>
          <w:szCs w:val="28"/>
        </w:rPr>
        <w:t>нную работу самоидентификации.</w:t>
      </w:r>
      <w:r w:rsidRPr="004C73F9">
        <w:rPr>
          <w:sz w:val="28"/>
          <w:szCs w:val="28"/>
        </w:rPr>
        <w:t xml:space="preserve"> Способен ли я поставить на кон всё и начать </w:t>
      </w:r>
      <w:r w:rsidRPr="004C73F9">
        <w:rPr>
          <w:sz w:val="28"/>
          <w:szCs w:val="28"/>
        </w:rPr>
        <w:lastRenderedPageBreak/>
        <w:t xml:space="preserve">жизнь с чистого листа, на котором я начерчу собственные координаты? </w:t>
      </w:r>
    </w:p>
    <w:p w:rsidR="00565861" w:rsidRDefault="00EC37CE" w:rsidP="00EC37CE">
      <w:r w:rsidRPr="004C73F9">
        <w:rPr>
          <w:sz w:val="28"/>
          <w:szCs w:val="28"/>
          <w:lang w:val="uk-UA"/>
        </w:rPr>
        <w:t xml:space="preserve">________________________________________________________________________Робота виконана під керівництвом </w:t>
      </w:r>
      <w:r>
        <w:rPr>
          <w:sz w:val="28"/>
          <w:szCs w:val="28"/>
          <w:lang w:val="uk-UA"/>
        </w:rPr>
        <w:t>доц.</w:t>
      </w:r>
      <w:r w:rsidRPr="004C73F9">
        <w:rPr>
          <w:sz w:val="28"/>
          <w:szCs w:val="28"/>
          <w:lang w:val="uk-UA"/>
        </w:rPr>
        <w:t xml:space="preserve"> кафедри українознавства і політології </w:t>
      </w:r>
      <w:r>
        <w:rPr>
          <w:sz w:val="28"/>
          <w:szCs w:val="28"/>
          <w:lang w:val="uk-UA"/>
        </w:rPr>
        <w:t>Ротової Н. 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7CE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A07D5"/>
    <w:rsid w:val="00EC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2504</Characters>
  <Application>Microsoft Office Word</Application>
  <DocSecurity>0</DocSecurity>
  <Lines>50</Lines>
  <Paragraphs>14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2015-06-09T11:39:00Z</dcterms:created>
  <dcterms:modified xsi:type="dcterms:W3CDTF">2015-06-09T11:41:00Z</dcterms:modified>
</cp:coreProperties>
</file>