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B9" w:rsidRPr="00CC1DBB" w:rsidRDefault="00C24FB9" w:rsidP="00C24FB9">
      <w:pPr>
        <w:ind w:firstLine="709"/>
        <w:jc w:val="both"/>
        <w:rPr>
          <w:b/>
          <w:bCs/>
          <w:sz w:val="28"/>
          <w:szCs w:val="28"/>
        </w:rPr>
      </w:pPr>
      <w:r w:rsidRPr="00CC1DBB">
        <w:rPr>
          <w:b/>
          <w:bCs/>
          <w:sz w:val="28"/>
          <w:szCs w:val="28"/>
        </w:rPr>
        <w:t>Гусєва А. Р.</w:t>
      </w:r>
    </w:p>
    <w:p w:rsidR="00C24FB9" w:rsidRPr="00CC1DBB" w:rsidRDefault="00C24FB9" w:rsidP="00C24FB9">
      <w:pPr>
        <w:ind w:firstLine="709"/>
        <w:jc w:val="both"/>
        <w:rPr>
          <w:b/>
          <w:bCs/>
          <w:sz w:val="28"/>
          <w:szCs w:val="28"/>
        </w:rPr>
      </w:pPr>
      <w:r w:rsidRPr="00CC1DBB">
        <w:rPr>
          <w:b/>
          <w:bCs/>
          <w:sz w:val="28"/>
          <w:szCs w:val="28"/>
        </w:rPr>
        <w:t xml:space="preserve">УДОСКОНАЛЕННЯ ПРОЦЕДУРИ ЗАЛУЧЕННЯ ТА ВІДБОРУ ПЕРСОНАЛУ НА ПРОМИСЛОВОМУ </w:t>
      </w:r>
      <w:proofErr w:type="gramStart"/>
      <w:r w:rsidRPr="00CC1DBB">
        <w:rPr>
          <w:b/>
          <w:bCs/>
          <w:sz w:val="28"/>
          <w:szCs w:val="28"/>
        </w:rPr>
        <w:t>П</w:t>
      </w:r>
      <w:proofErr w:type="gramEnd"/>
      <w:r w:rsidRPr="00CC1DBB">
        <w:rPr>
          <w:b/>
          <w:bCs/>
          <w:sz w:val="28"/>
          <w:szCs w:val="28"/>
        </w:rPr>
        <w:t>ІДПРИЄМСТВІ</w:t>
      </w:r>
    </w:p>
    <w:p w:rsidR="00C24FB9" w:rsidRPr="00CC1DBB" w:rsidRDefault="00C24FB9" w:rsidP="00C24FB9">
      <w:pPr>
        <w:ind w:firstLine="709"/>
        <w:jc w:val="both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В умовах існуючої економічної кризи провідним чинником нарощування конкурентоспроможності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 xml:space="preserve">ідприємства виступає рівень  професійного розвитку його працівників та ступінь стабільності  колективу, що працює на спільну ідею. Саме персонал, як невичерпний резерв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 xml:space="preserve">ідвищення ефективності діяльності підприємства, визначає напрями подальшого розвитку  організації   та   забезпечує формування її стратегічного потенціалу. Тому результативна та успішна діяльність промислового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 xml:space="preserve">ідприємства  значною мірою залежить від досконалості підсистеми найму та відбору персоналу, що підкреслює актуальність обраної тематики дослідження. </w:t>
      </w:r>
    </w:p>
    <w:p w:rsidR="00C24FB9" w:rsidRPr="00CC1DBB" w:rsidRDefault="00C24FB9" w:rsidP="00C24FB9">
      <w:pPr>
        <w:ind w:firstLine="709"/>
        <w:jc w:val="both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Ефективне функціонування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>ідсистеми найму та відбору кадрів залежить від правильного формування профілю посади на підприємстві, основними складовими якого виступають:</w:t>
      </w:r>
    </w:p>
    <w:p w:rsidR="00C24FB9" w:rsidRPr="00CC1DBB" w:rsidRDefault="00C24FB9" w:rsidP="00C24FB9">
      <w:pPr>
        <w:ind w:firstLine="540"/>
        <w:jc w:val="both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–місце посади в організаційній структурі  –  визначає  як посада пов’язана з елементами існуючої  оргструктури: система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>ідпорядкованості, рівень повноважень працівника, що обіймає дану посаду, суміжні підрозділи та посади, з якими передбачені взаємодії, частота контактів з ними;</w:t>
      </w:r>
    </w:p>
    <w:p w:rsidR="00C24FB9" w:rsidRPr="00CC1DBB" w:rsidRDefault="00C24FB9" w:rsidP="00C24FB9">
      <w:pPr>
        <w:ind w:firstLine="540"/>
        <w:jc w:val="both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>–склад та структура функцій  –  опис  функціоналу посади, що окреслює які обов’язки виконує співробітник,  працюючи на конкретній посаді  в рамках існуючих бізнес-процесі</w:t>
      </w:r>
      <w:proofErr w:type="gramStart"/>
      <w:r w:rsidRPr="00CC1DBB">
        <w:rPr>
          <w:spacing w:val="-12"/>
          <w:sz w:val="28"/>
          <w:szCs w:val="28"/>
        </w:rPr>
        <w:t>в</w:t>
      </w:r>
      <w:proofErr w:type="gramEnd"/>
      <w:r w:rsidRPr="00CC1DBB">
        <w:rPr>
          <w:spacing w:val="-12"/>
          <w:sz w:val="28"/>
          <w:szCs w:val="28"/>
        </w:rPr>
        <w:t>;</w:t>
      </w:r>
    </w:p>
    <w:p w:rsidR="00C24FB9" w:rsidRPr="00CC1DBB" w:rsidRDefault="00C24FB9" w:rsidP="00C24FB9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–кваліфікаційна карта – це опис вимог до освітньо – кваліфікаційного </w:t>
      </w:r>
      <w:proofErr w:type="gramStart"/>
      <w:r w:rsidRPr="00CC1DBB">
        <w:rPr>
          <w:spacing w:val="-12"/>
          <w:sz w:val="28"/>
          <w:szCs w:val="28"/>
        </w:rPr>
        <w:t>р</w:t>
      </w:r>
      <w:proofErr w:type="gramEnd"/>
      <w:r w:rsidRPr="00CC1DBB">
        <w:rPr>
          <w:spacing w:val="-12"/>
          <w:sz w:val="28"/>
          <w:szCs w:val="28"/>
        </w:rPr>
        <w:t>івня кандидатів: навчальний заклад, рівень освіти, спеціальність і кваліфікація, знання іноземних мов, володіння певним пакетом програмного забезпечення тощо;</w:t>
      </w:r>
    </w:p>
    <w:p w:rsidR="00C24FB9" w:rsidRPr="00CC1DBB" w:rsidRDefault="00C24FB9" w:rsidP="00C24FB9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–карта компетенцій – перелік професійних та особистісних характеристик, навичок, здібностей, стилю мислення, моделей поведінки, необхідних для якісного виконання зазначених обов'язків. Компетенції </w:t>
      </w:r>
      <w:proofErr w:type="gramStart"/>
      <w:r w:rsidRPr="00CC1DBB">
        <w:rPr>
          <w:spacing w:val="-12"/>
          <w:sz w:val="28"/>
          <w:szCs w:val="28"/>
        </w:rPr>
        <w:t>доц</w:t>
      </w:r>
      <w:proofErr w:type="gramEnd"/>
      <w:r w:rsidRPr="00CC1DBB">
        <w:rPr>
          <w:spacing w:val="-12"/>
          <w:sz w:val="28"/>
          <w:szCs w:val="28"/>
        </w:rPr>
        <w:t>ільно описувати за допомогою індикаторів, що містять шкалу оцінки або градацію по вимогам до рівня виразності  кожної  складової;</w:t>
      </w:r>
    </w:p>
    <w:p w:rsidR="00C24FB9" w:rsidRPr="00CC1DBB" w:rsidRDefault="00C24FB9" w:rsidP="00C24FB9">
      <w:pPr>
        <w:pStyle w:val="a3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>–формальні вимоги – біографічні дані, а саме стать, ві</w:t>
      </w:r>
      <w:proofErr w:type="gramStart"/>
      <w:r w:rsidRPr="00CC1DBB">
        <w:rPr>
          <w:spacing w:val="-12"/>
          <w:sz w:val="28"/>
          <w:szCs w:val="28"/>
        </w:rPr>
        <w:t>к</w:t>
      </w:r>
      <w:proofErr w:type="gramEnd"/>
      <w:r w:rsidRPr="00CC1DBB">
        <w:rPr>
          <w:spacing w:val="-12"/>
          <w:sz w:val="28"/>
          <w:szCs w:val="28"/>
        </w:rPr>
        <w:t>, сімейний стан, моральні якості, досвід роботи, місце проживання.</w:t>
      </w:r>
    </w:p>
    <w:p w:rsidR="00C24FB9" w:rsidRPr="00CC1DBB" w:rsidRDefault="00C24FB9" w:rsidP="00C24FB9">
      <w:pPr>
        <w:ind w:firstLine="540"/>
        <w:jc w:val="both"/>
        <w:rPr>
          <w:spacing w:val="-12"/>
          <w:sz w:val="28"/>
          <w:szCs w:val="28"/>
        </w:rPr>
      </w:pPr>
      <w:r w:rsidRPr="00CC1DBB">
        <w:rPr>
          <w:spacing w:val="-12"/>
          <w:sz w:val="28"/>
          <w:szCs w:val="28"/>
        </w:rPr>
        <w:t xml:space="preserve">Між тим слід враховувати, що залучення та закріплення за </w:t>
      </w:r>
      <w:proofErr w:type="gramStart"/>
      <w:r w:rsidRPr="00CC1DBB">
        <w:rPr>
          <w:spacing w:val="-12"/>
          <w:sz w:val="28"/>
          <w:szCs w:val="28"/>
        </w:rPr>
        <w:t>п</w:t>
      </w:r>
      <w:proofErr w:type="gramEnd"/>
      <w:r w:rsidRPr="00CC1DBB">
        <w:rPr>
          <w:spacing w:val="-12"/>
          <w:sz w:val="28"/>
          <w:szCs w:val="28"/>
        </w:rPr>
        <w:t xml:space="preserve">ідприємством потенційних кандидатів на посаду, що відповідають її профілю потребує забезпечення з боку суб'єкта господарювання позитивного відношення майбутнього працівника до себе. Реалізувати це можливо, якщо одночасно з формуванням </w:t>
      </w:r>
      <w:proofErr w:type="gramStart"/>
      <w:r w:rsidRPr="00CC1DBB">
        <w:rPr>
          <w:spacing w:val="-12"/>
          <w:sz w:val="28"/>
          <w:szCs w:val="28"/>
        </w:rPr>
        <w:t>проф</w:t>
      </w:r>
      <w:proofErr w:type="gramEnd"/>
      <w:r w:rsidRPr="00CC1DBB">
        <w:rPr>
          <w:spacing w:val="-12"/>
          <w:sz w:val="28"/>
          <w:szCs w:val="28"/>
        </w:rPr>
        <w:t xml:space="preserve">ілю вакантної посади здійснити  розробку та позиціонування ціннісної пропозиції  працівникам, що включає наступні елементи: цінність характеристик бізнесу; цінність грошової винагороди; цінність соціальних зобов'язань підприємства перед працівниками; цінність навчання, власного розвитку і трудової  кар’єри;  цінність внутрішньоорганізаційного статусу; цінність неформальних зв'язків </w:t>
      </w:r>
      <w:proofErr w:type="gramStart"/>
      <w:r w:rsidRPr="00CC1DBB">
        <w:rPr>
          <w:spacing w:val="-12"/>
          <w:sz w:val="28"/>
          <w:szCs w:val="28"/>
        </w:rPr>
        <w:t>в</w:t>
      </w:r>
      <w:proofErr w:type="gramEnd"/>
      <w:r w:rsidRPr="00CC1DBB">
        <w:rPr>
          <w:spacing w:val="-12"/>
          <w:sz w:val="28"/>
          <w:szCs w:val="28"/>
        </w:rPr>
        <w:t xml:space="preserve"> колективі та типу корпоративної культури; цінність перспектив власної стабільності та піднесення.</w:t>
      </w:r>
    </w:p>
    <w:p w:rsidR="00C24FB9" w:rsidRDefault="00C24FB9" w:rsidP="00C24FB9">
      <w:pPr>
        <w:pBdr>
          <w:bottom w:val="single" w:sz="4" w:space="1" w:color="auto"/>
        </w:pBdr>
        <w:ind w:firstLine="540"/>
        <w:jc w:val="both"/>
        <w:rPr>
          <w:spacing w:val="-12"/>
          <w:sz w:val="28"/>
          <w:szCs w:val="28"/>
          <w:u w:val="single"/>
          <w:lang w:val="uk-UA"/>
        </w:rPr>
      </w:pPr>
      <w:r w:rsidRPr="00CC1DBB">
        <w:rPr>
          <w:spacing w:val="-12"/>
          <w:sz w:val="28"/>
          <w:szCs w:val="28"/>
        </w:rPr>
        <w:t xml:space="preserve">Таким чином, паралельне використання </w:t>
      </w:r>
      <w:proofErr w:type="gramStart"/>
      <w:r w:rsidRPr="00CC1DBB">
        <w:rPr>
          <w:spacing w:val="-12"/>
          <w:sz w:val="28"/>
          <w:szCs w:val="28"/>
        </w:rPr>
        <w:t>проф</w:t>
      </w:r>
      <w:proofErr w:type="gramEnd"/>
      <w:r w:rsidRPr="00CC1DBB">
        <w:rPr>
          <w:spacing w:val="-12"/>
          <w:sz w:val="28"/>
          <w:szCs w:val="28"/>
        </w:rPr>
        <w:t xml:space="preserve">ілю вакантної посади та ціннісної пропозиції працівникам не лише інформують ринок про запити конкретного підприємства, а і формують зацікавленість відповідних груп потенційних </w:t>
      </w:r>
      <w:r w:rsidRPr="00CC1DBB">
        <w:rPr>
          <w:spacing w:val="-12"/>
          <w:sz w:val="28"/>
          <w:szCs w:val="28"/>
        </w:rPr>
        <w:lastRenderedPageBreak/>
        <w:t>претендентів,  залучення, відбір  та закріплення  яких за підприємством на довгострокову перспективу представляє значний інтерес для керівництва організації.</w:t>
      </w:r>
      <w:r w:rsidRPr="00CC1DBB">
        <w:rPr>
          <w:spacing w:val="-12"/>
          <w:sz w:val="28"/>
          <w:szCs w:val="28"/>
          <w:u w:val="single"/>
        </w:rPr>
        <w:t xml:space="preserve"> </w:t>
      </w:r>
    </w:p>
    <w:p w:rsidR="00C24FB9" w:rsidRPr="00CD65B6" w:rsidRDefault="00C24FB9" w:rsidP="00C24FB9">
      <w:pPr>
        <w:pBdr>
          <w:bottom w:val="single" w:sz="4" w:space="1" w:color="auto"/>
        </w:pBdr>
        <w:ind w:firstLine="540"/>
        <w:jc w:val="both"/>
        <w:rPr>
          <w:sz w:val="28"/>
          <w:szCs w:val="28"/>
          <w:u w:val="single"/>
          <w:lang w:val="uk-UA"/>
        </w:rPr>
      </w:pPr>
    </w:p>
    <w:p w:rsidR="00565861" w:rsidRDefault="00C24FB9" w:rsidP="00C24FB9">
      <w:r w:rsidRPr="007B18F7">
        <w:rPr>
          <w:spacing w:val="-20"/>
          <w:sz w:val="28"/>
          <w:szCs w:val="28"/>
        </w:rPr>
        <w:t xml:space="preserve">Роботу виконано </w:t>
      </w:r>
      <w:proofErr w:type="gramStart"/>
      <w:r w:rsidRPr="007B18F7">
        <w:rPr>
          <w:spacing w:val="-20"/>
          <w:sz w:val="28"/>
          <w:szCs w:val="28"/>
        </w:rPr>
        <w:t>п</w:t>
      </w:r>
      <w:proofErr w:type="gramEnd"/>
      <w:r w:rsidRPr="007B18F7">
        <w:rPr>
          <w:spacing w:val="-20"/>
          <w:sz w:val="28"/>
          <w:szCs w:val="28"/>
        </w:rPr>
        <w:t xml:space="preserve">ід керівництвом старшого викладача </w:t>
      </w:r>
      <w:r>
        <w:rPr>
          <w:spacing w:val="-20"/>
          <w:sz w:val="28"/>
          <w:szCs w:val="28"/>
        </w:rPr>
        <w:t>кафедри менеджменту</w:t>
      </w:r>
      <w:r w:rsidRPr="007B18F7">
        <w:rPr>
          <w:spacing w:val="-20"/>
          <w:sz w:val="28"/>
          <w:szCs w:val="28"/>
        </w:rPr>
        <w:t xml:space="preserve"> Антипцевої О. 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4FB9"/>
    <w:rsid w:val="001C58C5"/>
    <w:rsid w:val="001D4E2B"/>
    <w:rsid w:val="00565861"/>
    <w:rsid w:val="00707609"/>
    <w:rsid w:val="008F6AEE"/>
    <w:rsid w:val="00C17443"/>
    <w:rsid w:val="00C24FB9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C24FB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locked/>
    <w:rsid w:val="00C24F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2862</Characters>
  <Application>Microsoft Office Word</Application>
  <DocSecurity>0</DocSecurity>
  <Lines>57</Lines>
  <Paragraphs>16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2015-06-09T11:20:00Z</dcterms:created>
  <dcterms:modified xsi:type="dcterms:W3CDTF">2015-06-09T11:22:00Z</dcterms:modified>
</cp:coreProperties>
</file>