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DF" w:rsidRPr="009B1469" w:rsidRDefault="004A5FDF" w:rsidP="004A5FDF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Должикова</w:t>
      </w:r>
      <w:proofErr w:type="spellEnd"/>
      <w:r>
        <w:rPr>
          <w:b/>
          <w:sz w:val="28"/>
          <w:szCs w:val="28"/>
        </w:rPr>
        <w:t xml:space="preserve"> Ю.</w:t>
      </w:r>
      <w:r w:rsidRPr="004A5F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Р.</w:t>
      </w:r>
    </w:p>
    <w:p w:rsidR="004A5FDF" w:rsidRPr="003C744B" w:rsidRDefault="004A5FDF" w:rsidP="004A5FDF">
      <w:pPr>
        <w:ind w:firstLine="709"/>
        <w:jc w:val="both"/>
        <w:rPr>
          <w:b/>
          <w:sz w:val="28"/>
          <w:szCs w:val="28"/>
        </w:rPr>
      </w:pPr>
      <w:r w:rsidRPr="003C744B">
        <w:rPr>
          <w:b/>
          <w:sz w:val="28"/>
          <w:szCs w:val="28"/>
        </w:rPr>
        <w:t xml:space="preserve">ІНСТРУМЕНТИ КОРОТКОСТРОКОВОГО ФІНАНСУВАННЯ ОБОРОТНИХ КОШТІВ </w:t>
      </w:r>
      <w:proofErr w:type="gramStart"/>
      <w:r w:rsidRPr="003C744B">
        <w:rPr>
          <w:b/>
          <w:sz w:val="28"/>
          <w:szCs w:val="28"/>
        </w:rPr>
        <w:t>П</w:t>
      </w:r>
      <w:proofErr w:type="gramEnd"/>
      <w:r w:rsidRPr="003C744B">
        <w:rPr>
          <w:b/>
          <w:sz w:val="28"/>
          <w:szCs w:val="28"/>
        </w:rPr>
        <w:t>ІДПРИЄМСТВА</w:t>
      </w:r>
    </w:p>
    <w:p w:rsidR="004A5FDF" w:rsidRPr="003C744B" w:rsidRDefault="004A5FDF" w:rsidP="004A5F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44B">
        <w:rPr>
          <w:sz w:val="28"/>
          <w:szCs w:val="28"/>
          <w:lang w:val="uk-UA"/>
        </w:rPr>
        <w:t>Покрити  потребу в оборотних коштах лише власними джерелами стає практично неможливим. Тому формувати оборотні кошти лише за рахунок власних джерел нині економічно недоцільно, оскільки це знижує можливості підприємства щодо фінансування власних витрат і збільшує ризик виникнення фінансової нестабільності підприємства.</w:t>
      </w:r>
      <w:r w:rsidRPr="003C744B">
        <w:rPr>
          <w:sz w:val="28"/>
          <w:szCs w:val="28"/>
          <w:lang w:val="uk-UA"/>
        </w:rPr>
        <w:tab/>
      </w:r>
    </w:p>
    <w:p w:rsidR="004A5FDF" w:rsidRPr="003C744B" w:rsidRDefault="004A5FDF" w:rsidP="004A5F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44B">
        <w:rPr>
          <w:sz w:val="28"/>
          <w:szCs w:val="28"/>
          <w:lang w:val="uk-UA"/>
        </w:rPr>
        <w:t xml:space="preserve">У такому разі підприємство вимушене звертатися до залучення фінансових ресурсів у вигляді короткострокових кредитів банку та інших кредитів, комерційного кредиту, кредиторської заборгованості. </w:t>
      </w:r>
    </w:p>
    <w:p w:rsidR="004A5FDF" w:rsidRPr="003C744B" w:rsidRDefault="004A5FDF" w:rsidP="004A5F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44B">
        <w:rPr>
          <w:sz w:val="28"/>
          <w:szCs w:val="28"/>
          <w:lang w:val="uk-UA"/>
        </w:rPr>
        <w:t xml:space="preserve">Питання управління формуванням оборотних коштів підприємств розробляли такі вчені М. </w:t>
      </w:r>
      <w:proofErr w:type="spellStart"/>
      <w:r w:rsidRPr="003C744B">
        <w:rPr>
          <w:sz w:val="28"/>
          <w:szCs w:val="28"/>
          <w:lang w:val="uk-UA"/>
        </w:rPr>
        <w:t>Абрютина</w:t>
      </w:r>
      <w:proofErr w:type="spellEnd"/>
      <w:r w:rsidRPr="003C744B">
        <w:rPr>
          <w:sz w:val="28"/>
          <w:szCs w:val="28"/>
          <w:lang w:val="uk-UA"/>
        </w:rPr>
        <w:t xml:space="preserve">, І. Бланк, В. Ковальов, О. </w:t>
      </w:r>
      <w:proofErr w:type="spellStart"/>
      <w:r w:rsidRPr="003C744B">
        <w:rPr>
          <w:sz w:val="28"/>
          <w:szCs w:val="28"/>
          <w:lang w:val="uk-UA"/>
        </w:rPr>
        <w:t>Стоянова</w:t>
      </w:r>
      <w:proofErr w:type="spellEnd"/>
      <w:r w:rsidRPr="003C744B">
        <w:rPr>
          <w:sz w:val="28"/>
          <w:szCs w:val="28"/>
          <w:lang w:val="uk-UA"/>
        </w:rPr>
        <w:t xml:space="preserve"> </w:t>
      </w:r>
      <w:r w:rsidRPr="003C744B">
        <w:rPr>
          <w:sz w:val="28"/>
          <w:szCs w:val="28"/>
          <w:lang w:val="uk-UA"/>
        </w:rPr>
        <w:br/>
        <w:t xml:space="preserve">та ін. </w:t>
      </w:r>
    </w:p>
    <w:p w:rsidR="004A5FDF" w:rsidRPr="003C744B" w:rsidRDefault="004A5FDF" w:rsidP="004A5F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44B">
        <w:rPr>
          <w:sz w:val="28"/>
          <w:szCs w:val="28"/>
          <w:lang w:val="uk-UA"/>
        </w:rPr>
        <w:t xml:space="preserve"> На сьогоднішній день інструменти короткострокового фінансування залишаються незмінними - кредитні лінії у вигляді овердрафту або </w:t>
      </w:r>
      <w:proofErr w:type="spellStart"/>
      <w:r w:rsidRPr="003C744B">
        <w:rPr>
          <w:sz w:val="28"/>
          <w:szCs w:val="28"/>
          <w:lang w:val="uk-UA"/>
        </w:rPr>
        <w:t>траншевого</w:t>
      </w:r>
      <w:proofErr w:type="spellEnd"/>
      <w:r w:rsidRPr="003C744B">
        <w:rPr>
          <w:sz w:val="28"/>
          <w:szCs w:val="28"/>
          <w:lang w:val="uk-UA"/>
        </w:rPr>
        <w:t xml:space="preserve"> кредиту, як поновлюваного, так і не відновлюваного. </w:t>
      </w:r>
      <w:r w:rsidRPr="003C744B">
        <w:rPr>
          <w:bCs/>
          <w:sz w:val="28"/>
          <w:szCs w:val="28"/>
          <w:lang w:val="uk-UA"/>
        </w:rPr>
        <w:t>Овердрафт</w:t>
      </w:r>
      <w:r w:rsidRPr="003C744B">
        <w:rPr>
          <w:sz w:val="28"/>
          <w:szCs w:val="28"/>
          <w:lang w:val="uk-UA"/>
        </w:rPr>
        <w:t xml:space="preserve"> є ефективним інструментом для закриття короткострокових розривів поточної ліквідності. Він дозволяє клієнту отримати зручний і швидкий доступ до кредитних коштів і таким чином уникнути затримок при розрахунках з партнерами. Овердрафт дає можливість знизити витрати на оплату відсотків, тому що погашення відбувається автоматично за рахунок щоденних надходжень на поточний рахунок компанії, а також отримати додаткові кошти без надання застави. Ліміт овердрафту розраховується пропорційно сумі надходжень грошових коштів на рахунку клієнта.</w:t>
      </w:r>
    </w:p>
    <w:p w:rsidR="004A5FDF" w:rsidRPr="003C744B" w:rsidRDefault="004A5FDF" w:rsidP="004A5F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44B">
        <w:rPr>
          <w:sz w:val="28"/>
          <w:szCs w:val="28"/>
          <w:lang w:val="uk-UA"/>
        </w:rPr>
        <w:t xml:space="preserve">Ще одним інструментом, який в даній ситуації має гарний попит серед клієнтів і, який на сьогодні можуть запропонувати лише одиниці банків, є </w:t>
      </w:r>
      <w:r w:rsidRPr="003C744B">
        <w:rPr>
          <w:bCs/>
          <w:sz w:val="28"/>
          <w:szCs w:val="28"/>
          <w:lang w:val="uk-UA"/>
        </w:rPr>
        <w:t>факторинг</w:t>
      </w:r>
      <w:r w:rsidRPr="003C744B">
        <w:rPr>
          <w:b/>
          <w:bCs/>
          <w:sz w:val="28"/>
          <w:szCs w:val="28"/>
          <w:lang w:val="uk-UA"/>
        </w:rPr>
        <w:t>.</w:t>
      </w:r>
      <w:r w:rsidRPr="003C744B">
        <w:rPr>
          <w:sz w:val="28"/>
          <w:szCs w:val="28"/>
          <w:lang w:val="uk-UA"/>
        </w:rPr>
        <w:t xml:space="preserve"> Послуги факторингу можуть бути корисні компаніям, які хочуть прискорити оборотність робочого капіталу, ефективно управляти дебіторською заборгованістю і знизити ризики для бізнесу. Додатковою перевагою факторингу є поліпшення платіжної дисципліни дебіторів, оскільки, як показує практика, дебітори більш акуратно платять клієнтам, коли знають, що їх обов’язок переданий банку.</w:t>
      </w:r>
    </w:p>
    <w:p w:rsidR="004A5FDF" w:rsidRPr="00C75DEF" w:rsidRDefault="004A5FDF" w:rsidP="004A5F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44B">
        <w:rPr>
          <w:sz w:val="28"/>
          <w:szCs w:val="28"/>
          <w:lang w:val="uk-UA"/>
        </w:rPr>
        <w:t>Лізингові послуги на українському ринку представлено фінансовим й оперативним лізингом. Найчастіше користуються фінансовим лізингом. Сьогодні в економіці склалися такі умови, за яких банки воліють видавати короткострокові кредити терміном до 1 року. Тоді як термін укладення договорів фінансового та оперативного лізингу, прописаний законодавством, становить від 1 до 5 років. Крім того, банк для придбання техніки чи обладнання у фінансовий лізинг не вимагає додаткових застав, оскільки нею є сам об’єкт лізингу. Це суттєва відмінність, яка робить лізингові інструменти привабливими для малого й середнього бізнесу.</w:t>
      </w:r>
    </w:p>
    <w:p w:rsidR="004A5FDF" w:rsidRPr="00C75DEF" w:rsidRDefault="004A5FDF" w:rsidP="004A5F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5FDF" w:rsidRPr="00C75DEF" w:rsidRDefault="004A5FDF" w:rsidP="004A5F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5FDF" w:rsidRPr="00C75DEF" w:rsidRDefault="004A5FDF" w:rsidP="004A5F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5FDF" w:rsidRPr="00C75DEF" w:rsidRDefault="004A5FDF" w:rsidP="004A5FDF">
      <w:pPr>
        <w:pStyle w:val="a3"/>
        <w:pBdr>
          <w:bottom w:val="single" w:sz="12" w:space="1" w:color="auto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5861" w:rsidRDefault="004A5FDF" w:rsidP="004A5FDF">
      <w:r w:rsidRPr="009B1469">
        <w:rPr>
          <w:sz w:val="28"/>
          <w:szCs w:val="28"/>
          <w:lang w:val="uk-UA"/>
        </w:rPr>
        <w:t xml:space="preserve">Робота виконана під керівництвом доц. каф. </w:t>
      </w:r>
      <w:proofErr w:type="spellStart"/>
      <w:r w:rsidRPr="009B1469">
        <w:rPr>
          <w:sz w:val="28"/>
          <w:szCs w:val="28"/>
          <w:lang w:val="uk-UA"/>
        </w:rPr>
        <w:t>ЕтаОДСГ</w:t>
      </w:r>
      <w:proofErr w:type="spellEnd"/>
      <w:r w:rsidRPr="009B14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Пархоменко О. С.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FDF"/>
    <w:rsid w:val="001C58C5"/>
    <w:rsid w:val="001D4E2B"/>
    <w:rsid w:val="004A5FDF"/>
    <w:rsid w:val="00565861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A5FD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locked/>
    <w:rsid w:val="004A5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2015-06-09T11:12:00Z</dcterms:created>
  <dcterms:modified xsi:type="dcterms:W3CDTF">2015-06-09T11:15:00Z</dcterms:modified>
</cp:coreProperties>
</file>