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AA" w:rsidRDefault="00834CAA" w:rsidP="00834CAA">
      <w:pPr>
        <w:ind w:firstLine="709"/>
        <w:jc w:val="both"/>
        <w:rPr>
          <w:b/>
          <w:color w:val="000000"/>
          <w:sz w:val="28"/>
          <w:szCs w:val="28"/>
        </w:rPr>
      </w:pPr>
      <w:proofErr w:type="spellStart"/>
      <w:r>
        <w:rPr>
          <w:b/>
          <w:color w:val="000000"/>
          <w:sz w:val="28"/>
          <w:szCs w:val="28"/>
        </w:rPr>
        <w:t>Щусь</w:t>
      </w:r>
      <w:proofErr w:type="spellEnd"/>
      <w:r>
        <w:rPr>
          <w:b/>
          <w:color w:val="000000"/>
          <w:sz w:val="28"/>
          <w:szCs w:val="28"/>
        </w:rPr>
        <w:t xml:space="preserve"> А.</w:t>
      </w:r>
      <w:r w:rsidRPr="00834CAA">
        <w:rPr>
          <w:b/>
          <w:color w:val="000000"/>
          <w:sz w:val="28"/>
          <w:szCs w:val="28"/>
        </w:rPr>
        <w:t xml:space="preserve"> </w:t>
      </w:r>
      <w:r>
        <w:rPr>
          <w:b/>
          <w:color w:val="000000"/>
          <w:sz w:val="28"/>
          <w:szCs w:val="28"/>
        </w:rPr>
        <w:t>О.</w:t>
      </w:r>
    </w:p>
    <w:p w:rsidR="00834CAA" w:rsidRDefault="00834CAA" w:rsidP="00834CAA">
      <w:pPr>
        <w:pStyle w:val="a3"/>
        <w:widowControl w:val="0"/>
        <w:shd w:val="clear" w:color="auto" w:fill="FFFFFF"/>
        <w:spacing w:before="0" w:beforeAutospacing="0" w:after="0" w:afterAutospacing="0"/>
        <w:ind w:firstLine="709"/>
        <w:jc w:val="both"/>
        <w:rPr>
          <w:b/>
          <w:color w:val="000000"/>
          <w:sz w:val="28"/>
          <w:szCs w:val="28"/>
        </w:rPr>
      </w:pPr>
      <w:r>
        <w:rPr>
          <w:b/>
          <w:color w:val="000000"/>
          <w:sz w:val="28"/>
          <w:szCs w:val="28"/>
        </w:rPr>
        <w:t>ПРАЦЕВЛАШТУВАННЯ СТУДЕНТІ</w:t>
      </w:r>
      <w:proofErr w:type="gramStart"/>
      <w:r>
        <w:rPr>
          <w:b/>
          <w:color w:val="000000"/>
          <w:sz w:val="28"/>
          <w:szCs w:val="28"/>
        </w:rPr>
        <w:t>В</w:t>
      </w:r>
      <w:proofErr w:type="gramEnd"/>
      <w:r>
        <w:rPr>
          <w:b/>
          <w:color w:val="000000"/>
          <w:sz w:val="28"/>
          <w:szCs w:val="28"/>
        </w:rPr>
        <w:t xml:space="preserve"> </w:t>
      </w:r>
      <w:proofErr w:type="gramStart"/>
      <w:r>
        <w:rPr>
          <w:b/>
          <w:color w:val="000000"/>
          <w:sz w:val="28"/>
          <w:szCs w:val="28"/>
        </w:rPr>
        <w:t>НА</w:t>
      </w:r>
      <w:proofErr w:type="gramEnd"/>
      <w:r>
        <w:rPr>
          <w:b/>
          <w:color w:val="000000"/>
          <w:sz w:val="28"/>
          <w:szCs w:val="28"/>
        </w:rPr>
        <w:t xml:space="preserve"> ПРИКЛАДІ МЕНЕДЖЕРА ЗАЛУ</w:t>
      </w:r>
    </w:p>
    <w:p w:rsidR="00834CAA" w:rsidRDefault="00834CAA" w:rsidP="00834CAA">
      <w:pPr>
        <w:ind w:firstLine="709"/>
        <w:contextualSpacing/>
        <w:jc w:val="both"/>
        <w:rPr>
          <w:sz w:val="28"/>
          <w:szCs w:val="28"/>
        </w:rPr>
      </w:pPr>
      <w:r>
        <w:rPr>
          <w:sz w:val="28"/>
          <w:szCs w:val="28"/>
        </w:rPr>
        <w:t xml:space="preserve">В </w:t>
      </w:r>
      <w:proofErr w:type="spellStart"/>
      <w:r>
        <w:rPr>
          <w:sz w:val="28"/>
          <w:szCs w:val="28"/>
        </w:rPr>
        <w:t>процесі</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студенти</w:t>
      </w:r>
      <w:proofErr w:type="spellEnd"/>
      <w:r>
        <w:rPr>
          <w:sz w:val="28"/>
          <w:szCs w:val="28"/>
        </w:rPr>
        <w:t xml:space="preserve"> </w:t>
      </w:r>
      <w:proofErr w:type="spellStart"/>
      <w:r>
        <w:rPr>
          <w:sz w:val="28"/>
          <w:szCs w:val="28"/>
        </w:rPr>
        <w:t>намагаються</w:t>
      </w:r>
      <w:proofErr w:type="spellEnd"/>
      <w:r>
        <w:rPr>
          <w:sz w:val="28"/>
          <w:szCs w:val="28"/>
        </w:rPr>
        <w:t xml:space="preserve"> </w:t>
      </w:r>
      <w:proofErr w:type="spellStart"/>
      <w:r>
        <w:rPr>
          <w:sz w:val="28"/>
          <w:szCs w:val="28"/>
        </w:rPr>
        <w:t>отримати</w:t>
      </w:r>
      <w:proofErr w:type="spellEnd"/>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прибутки</w:t>
      </w:r>
      <w:proofErr w:type="spellEnd"/>
      <w:r>
        <w:rPr>
          <w:sz w:val="28"/>
          <w:szCs w:val="28"/>
        </w:rPr>
        <w:t xml:space="preserve"> шляхом </w:t>
      </w:r>
      <w:proofErr w:type="spellStart"/>
      <w:r>
        <w:rPr>
          <w:sz w:val="28"/>
          <w:szCs w:val="28"/>
        </w:rPr>
        <w:t>часткового</w:t>
      </w:r>
      <w:proofErr w:type="spellEnd"/>
      <w:r>
        <w:rPr>
          <w:sz w:val="28"/>
          <w:szCs w:val="28"/>
        </w:rPr>
        <w:t xml:space="preserve"> </w:t>
      </w:r>
      <w:proofErr w:type="spellStart"/>
      <w:r>
        <w:rPr>
          <w:sz w:val="28"/>
          <w:szCs w:val="28"/>
        </w:rPr>
        <w:t>працевлаштування</w:t>
      </w:r>
      <w:proofErr w:type="spellEnd"/>
      <w:r>
        <w:rPr>
          <w:sz w:val="28"/>
          <w:szCs w:val="28"/>
        </w:rPr>
        <w:t xml:space="preserve">. Одним </w:t>
      </w:r>
      <w:proofErr w:type="spellStart"/>
      <w:r>
        <w:rPr>
          <w:sz w:val="28"/>
          <w:szCs w:val="28"/>
        </w:rPr>
        <w:t>з</w:t>
      </w:r>
      <w:proofErr w:type="spellEnd"/>
      <w:r>
        <w:rPr>
          <w:sz w:val="28"/>
          <w:szCs w:val="28"/>
        </w:rPr>
        <w:t xml:space="preserve"> таких </w:t>
      </w:r>
      <w:proofErr w:type="spellStart"/>
      <w:r>
        <w:rPr>
          <w:sz w:val="28"/>
          <w:szCs w:val="28"/>
        </w:rPr>
        <w:t>більш-менш</w:t>
      </w:r>
      <w:proofErr w:type="spellEnd"/>
      <w:r>
        <w:rPr>
          <w:sz w:val="28"/>
          <w:szCs w:val="28"/>
        </w:rPr>
        <w:t xml:space="preserve"> </w:t>
      </w:r>
      <w:proofErr w:type="spellStart"/>
      <w:r>
        <w:rPr>
          <w:sz w:val="28"/>
          <w:szCs w:val="28"/>
        </w:rPr>
        <w:t>прийнятних</w:t>
      </w:r>
      <w:proofErr w:type="spellEnd"/>
      <w:r>
        <w:rPr>
          <w:sz w:val="28"/>
          <w:szCs w:val="28"/>
        </w:rPr>
        <w:t xml:space="preserve"> </w:t>
      </w:r>
      <w:proofErr w:type="spellStart"/>
      <w:r>
        <w:rPr>
          <w:sz w:val="28"/>
          <w:szCs w:val="28"/>
        </w:rPr>
        <w:t>варіантів</w:t>
      </w:r>
      <w:proofErr w:type="spellEnd"/>
      <w:r>
        <w:rPr>
          <w:sz w:val="28"/>
          <w:szCs w:val="28"/>
        </w:rPr>
        <w:t xml:space="preserve"> </w:t>
      </w:r>
      <w:proofErr w:type="spellStart"/>
      <w:r>
        <w:rPr>
          <w:sz w:val="28"/>
          <w:szCs w:val="28"/>
        </w:rPr>
        <w:t>роботи</w:t>
      </w:r>
      <w:proofErr w:type="spellEnd"/>
      <w:r>
        <w:rPr>
          <w:sz w:val="28"/>
          <w:szCs w:val="28"/>
        </w:rPr>
        <w:t xml:space="preserve"> для </w:t>
      </w:r>
      <w:proofErr w:type="spellStart"/>
      <w:r>
        <w:rPr>
          <w:sz w:val="28"/>
          <w:szCs w:val="28"/>
        </w:rPr>
        <w:t>значної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студентів</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праця</w:t>
      </w:r>
      <w:proofErr w:type="spellEnd"/>
      <w:r>
        <w:rPr>
          <w:sz w:val="28"/>
          <w:szCs w:val="28"/>
        </w:rPr>
        <w:t xml:space="preserve"> в </w:t>
      </w:r>
      <w:proofErr w:type="spellStart"/>
      <w:r>
        <w:rPr>
          <w:sz w:val="28"/>
          <w:szCs w:val="28"/>
        </w:rPr>
        <w:t>торгівельній</w:t>
      </w:r>
      <w:proofErr w:type="spellEnd"/>
      <w:r>
        <w:rPr>
          <w:sz w:val="28"/>
          <w:szCs w:val="28"/>
        </w:rPr>
        <w:t xml:space="preserve"> </w:t>
      </w:r>
      <w:proofErr w:type="spellStart"/>
      <w:r>
        <w:rPr>
          <w:sz w:val="28"/>
          <w:szCs w:val="28"/>
        </w:rPr>
        <w:t>мережі</w:t>
      </w:r>
      <w:proofErr w:type="spellEnd"/>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тому</w:t>
      </w:r>
      <w:proofErr w:type="gramEnd"/>
      <w:r>
        <w:rPr>
          <w:sz w:val="28"/>
          <w:szCs w:val="28"/>
        </w:rPr>
        <w:t xml:space="preserve"> </w:t>
      </w:r>
      <w:proofErr w:type="spellStart"/>
      <w:r>
        <w:rPr>
          <w:sz w:val="28"/>
          <w:szCs w:val="28"/>
        </w:rPr>
        <w:t>числі</w:t>
      </w:r>
      <w:proofErr w:type="spellEnd"/>
      <w:r>
        <w:rPr>
          <w:sz w:val="28"/>
          <w:szCs w:val="28"/>
        </w:rPr>
        <w:t xml:space="preserve"> на </w:t>
      </w:r>
      <w:proofErr w:type="spellStart"/>
      <w:r>
        <w:rPr>
          <w:sz w:val="28"/>
          <w:szCs w:val="28"/>
        </w:rPr>
        <w:t>посаді</w:t>
      </w:r>
      <w:proofErr w:type="spellEnd"/>
      <w:r>
        <w:rPr>
          <w:sz w:val="28"/>
          <w:szCs w:val="28"/>
        </w:rPr>
        <w:t xml:space="preserve"> менеджера залу. При </w:t>
      </w:r>
      <w:proofErr w:type="spellStart"/>
      <w:r>
        <w:rPr>
          <w:sz w:val="28"/>
          <w:szCs w:val="28"/>
        </w:rPr>
        <w:t>цьому</w:t>
      </w:r>
      <w:proofErr w:type="spellEnd"/>
      <w:r>
        <w:rPr>
          <w:sz w:val="28"/>
          <w:szCs w:val="28"/>
        </w:rPr>
        <w:t xml:space="preserve"> не </w:t>
      </w:r>
      <w:proofErr w:type="spellStart"/>
      <w:proofErr w:type="gramStart"/>
      <w:r>
        <w:rPr>
          <w:sz w:val="28"/>
          <w:szCs w:val="28"/>
        </w:rPr>
        <w:t>вс</w:t>
      </w:r>
      <w:proofErr w:type="gramEnd"/>
      <w:r>
        <w:rPr>
          <w:sz w:val="28"/>
          <w:szCs w:val="28"/>
        </w:rPr>
        <w:t>і</w:t>
      </w:r>
      <w:proofErr w:type="spellEnd"/>
      <w:r>
        <w:rPr>
          <w:sz w:val="28"/>
          <w:szCs w:val="28"/>
        </w:rPr>
        <w:t xml:space="preserve"> </w:t>
      </w:r>
      <w:proofErr w:type="spellStart"/>
      <w:r>
        <w:rPr>
          <w:sz w:val="28"/>
          <w:szCs w:val="28"/>
        </w:rPr>
        <w:t>замислюються</w:t>
      </w:r>
      <w:proofErr w:type="spellEnd"/>
      <w:r>
        <w:rPr>
          <w:sz w:val="28"/>
          <w:szCs w:val="28"/>
        </w:rPr>
        <w:t xml:space="preserve"> – </w:t>
      </w:r>
      <w:proofErr w:type="spellStart"/>
      <w:r>
        <w:rPr>
          <w:sz w:val="28"/>
          <w:szCs w:val="28"/>
        </w:rPr>
        <w:t>які</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вміння</w:t>
      </w:r>
      <w:proofErr w:type="spellEnd"/>
      <w:r>
        <w:rPr>
          <w:sz w:val="28"/>
          <w:szCs w:val="28"/>
        </w:rPr>
        <w:t xml:space="preserve">. </w:t>
      </w:r>
      <w:proofErr w:type="spellStart"/>
      <w:r>
        <w:rPr>
          <w:sz w:val="28"/>
          <w:szCs w:val="28"/>
        </w:rPr>
        <w:t>Навички</w:t>
      </w:r>
      <w:proofErr w:type="spellEnd"/>
      <w:r>
        <w:rPr>
          <w:sz w:val="28"/>
          <w:szCs w:val="28"/>
        </w:rPr>
        <w:t xml:space="preserve"> та </w:t>
      </w:r>
      <w:proofErr w:type="spellStart"/>
      <w:r>
        <w:rPr>
          <w:sz w:val="28"/>
          <w:szCs w:val="28"/>
        </w:rPr>
        <w:t>особливості</w:t>
      </w:r>
      <w:proofErr w:type="spellEnd"/>
      <w:r>
        <w:rPr>
          <w:sz w:val="28"/>
          <w:szCs w:val="28"/>
        </w:rPr>
        <w:t xml:space="preserve"> характеру </w:t>
      </w:r>
      <w:proofErr w:type="spellStart"/>
      <w:r>
        <w:rPr>
          <w:sz w:val="28"/>
          <w:szCs w:val="28"/>
        </w:rPr>
        <w:t>потрібно</w:t>
      </w:r>
      <w:proofErr w:type="spellEnd"/>
      <w:r>
        <w:rPr>
          <w:sz w:val="28"/>
          <w:szCs w:val="28"/>
        </w:rPr>
        <w:t xml:space="preserve"> </w:t>
      </w:r>
      <w:proofErr w:type="spellStart"/>
      <w:r>
        <w:rPr>
          <w:sz w:val="28"/>
          <w:szCs w:val="28"/>
        </w:rPr>
        <w:t>мати</w:t>
      </w:r>
      <w:proofErr w:type="spellEnd"/>
      <w:r>
        <w:rPr>
          <w:sz w:val="28"/>
          <w:szCs w:val="28"/>
        </w:rPr>
        <w:t xml:space="preserve">, </w:t>
      </w:r>
      <w:proofErr w:type="spellStart"/>
      <w:r>
        <w:rPr>
          <w:sz w:val="28"/>
          <w:szCs w:val="28"/>
        </w:rPr>
        <w:t>щоб</w:t>
      </w:r>
      <w:proofErr w:type="spellEnd"/>
      <w:r>
        <w:rPr>
          <w:sz w:val="28"/>
          <w:szCs w:val="28"/>
        </w:rPr>
        <w:t xml:space="preserve"> не </w:t>
      </w:r>
      <w:proofErr w:type="spellStart"/>
      <w:r>
        <w:rPr>
          <w:sz w:val="28"/>
          <w:szCs w:val="28"/>
        </w:rPr>
        <w:t>тільки</w:t>
      </w:r>
      <w:proofErr w:type="spellEnd"/>
      <w:r>
        <w:rPr>
          <w:sz w:val="28"/>
          <w:szCs w:val="28"/>
        </w:rPr>
        <w:t xml:space="preserve"> </w:t>
      </w:r>
      <w:proofErr w:type="spellStart"/>
      <w:r>
        <w:rPr>
          <w:sz w:val="28"/>
          <w:szCs w:val="28"/>
        </w:rPr>
        <w:t>отримати</w:t>
      </w:r>
      <w:proofErr w:type="spellEnd"/>
      <w:r>
        <w:rPr>
          <w:sz w:val="28"/>
          <w:szCs w:val="28"/>
        </w:rPr>
        <w:t xml:space="preserve"> </w:t>
      </w:r>
      <w:proofErr w:type="spellStart"/>
      <w:r>
        <w:rPr>
          <w:sz w:val="28"/>
          <w:szCs w:val="28"/>
        </w:rPr>
        <w:t>цю</w:t>
      </w:r>
      <w:proofErr w:type="spellEnd"/>
      <w:r>
        <w:rPr>
          <w:sz w:val="28"/>
          <w:szCs w:val="28"/>
        </w:rPr>
        <w:t xml:space="preserve"> роботу, </w:t>
      </w:r>
      <w:proofErr w:type="spellStart"/>
      <w:proofErr w:type="gramStart"/>
      <w:r>
        <w:rPr>
          <w:sz w:val="28"/>
          <w:szCs w:val="28"/>
        </w:rPr>
        <w:t>але</w:t>
      </w:r>
      <w:proofErr w:type="spellEnd"/>
      <w:r>
        <w:rPr>
          <w:sz w:val="28"/>
          <w:szCs w:val="28"/>
        </w:rPr>
        <w:t xml:space="preserve"> </w:t>
      </w:r>
      <w:proofErr w:type="spellStart"/>
      <w:r>
        <w:rPr>
          <w:sz w:val="28"/>
          <w:szCs w:val="28"/>
        </w:rPr>
        <w:t>й</w:t>
      </w:r>
      <w:proofErr w:type="spellEnd"/>
      <w:proofErr w:type="gramEnd"/>
      <w:r>
        <w:rPr>
          <w:sz w:val="28"/>
          <w:szCs w:val="28"/>
        </w:rPr>
        <w:t xml:space="preserve"> самому </w:t>
      </w:r>
      <w:proofErr w:type="spellStart"/>
      <w:r>
        <w:rPr>
          <w:sz w:val="28"/>
          <w:szCs w:val="28"/>
        </w:rPr>
        <w:t>отримувати</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неї</w:t>
      </w:r>
      <w:proofErr w:type="spellEnd"/>
      <w:r>
        <w:rPr>
          <w:sz w:val="28"/>
          <w:szCs w:val="28"/>
        </w:rPr>
        <w:t xml:space="preserve"> </w:t>
      </w:r>
      <w:proofErr w:type="spellStart"/>
      <w:r>
        <w:rPr>
          <w:sz w:val="28"/>
          <w:szCs w:val="28"/>
        </w:rPr>
        <w:t>задоволення</w:t>
      </w:r>
      <w:proofErr w:type="spellEnd"/>
      <w:r>
        <w:rPr>
          <w:sz w:val="28"/>
          <w:szCs w:val="28"/>
        </w:rPr>
        <w:t xml:space="preserve"> та </w:t>
      </w:r>
      <w:proofErr w:type="spellStart"/>
      <w:r>
        <w:rPr>
          <w:sz w:val="28"/>
          <w:szCs w:val="28"/>
        </w:rPr>
        <w:t>зиск</w:t>
      </w:r>
      <w:proofErr w:type="spellEnd"/>
      <w:r>
        <w:rPr>
          <w:sz w:val="28"/>
          <w:szCs w:val="28"/>
        </w:rPr>
        <w:t>.</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xml:space="preserve">До основних функцій менеджера залу, як відомо, відносять: </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раціональне та науково визначене розміщення товарів в торгівельній залі (з метою примусити покупця придбати максимальну кількість товару, чітко організувати оптимальні потоки покупців, мати можливість відслідковувати наявність достатньої кількості товару, його збереження, створити прийнятні умови нормативно тривалого зберігання, схоронності від крадіжок);</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нормативне та оптимальне розміщення інформації (щодо опису та характеристик товару, правил поводження в залі, безпеки покупців;необхідних дозволів, сертифікатів та ін.; книги скарг та пропозицій);</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своєчасне замовлення товару та поповнення залу відповідним товаром (чітка орієнтація у відповідній документації, комунікаційних процесах; в розміщенні товарів на складах);</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консультацію покупців (компетентно, виважено, в межах своєї компетенції, презентація нових надходжень);</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збільшення обсягів продажу відповідної номенклатури продукції (збільшення реалізації за вартістю, кількістю, відсутність товарів, що не були реалізовані у відведений термін придатності) та ін..</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Для того, щоб реалізувати вказані функції, необхідно, на наш погляд, провести самооцінку з наступних напрямів:</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наявність спеціальних (в т.ч. технічних) знань вмінь та навичок;</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наявність психологічної здатності виконувати вказану роботу;</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наявність фізичних можливостей виконувати дану роботу (відсутність медичних протипоказань щодо роботи з людьми та окремими групами товарів);</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наявність достатнього рівня соціальної та професійної адаптивності;</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наявність здатностей екстраверта;</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наявність можливостей поєднувати роботу та навчання (організаційних здібностей та навичок тайм-менеджменту);</w:t>
      </w:r>
    </w:p>
    <w:p w:rsidR="00834CAA" w:rsidRDefault="00834CAA" w:rsidP="00834CAA">
      <w:pPr>
        <w:pStyle w:val="msonormalcxspmiddle"/>
        <w:spacing w:before="0" w:beforeAutospacing="0" w:after="0" w:afterAutospacing="0"/>
        <w:ind w:firstLine="709"/>
        <w:contextualSpacing/>
        <w:jc w:val="both"/>
        <w:rPr>
          <w:sz w:val="28"/>
          <w:szCs w:val="28"/>
          <w:lang w:val="uk-UA"/>
        </w:rPr>
      </w:pPr>
      <w:r>
        <w:rPr>
          <w:sz w:val="28"/>
          <w:szCs w:val="28"/>
          <w:lang w:val="uk-UA"/>
        </w:rPr>
        <w:t>- згода з рівнем оплати праці (наявність матеріального та морального стимулу виконувати дану роботу).</w:t>
      </w:r>
    </w:p>
    <w:p w:rsidR="00834CAA" w:rsidRDefault="00834CAA" w:rsidP="00834CAA">
      <w:pPr>
        <w:pStyle w:val="msonormalcxspmiddle"/>
        <w:pBdr>
          <w:bottom w:val="single" w:sz="4" w:space="1" w:color="auto"/>
        </w:pBdr>
        <w:spacing w:before="0" w:beforeAutospacing="0" w:after="0" w:afterAutospacing="0"/>
        <w:ind w:firstLine="709"/>
        <w:contextualSpacing/>
        <w:jc w:val="both"/>
        <w:rPr>
          <w:sz w:val="28"/>
          <w:szCs w:val="28"/>
          <w:lang w:val="uk-UA"/>
        </w:rPr>
      </w:pPr>
      <w:r>
        <w:rPr>
          <w:sz w:val="28"/>
          <w:szCs w:val="28"/>
          <w:lang w:val="uk-UA"/>
        </w:rPr>
        <w:t xml:space="preserve">Крім того, однією з переваг для студента при подібному працевлаштуванні є можливість практичного застосування знань, вмінь та навичок, отриманих в процесі навчання, можливість отримувати додаткові </w:t>
      </w:r>
      <w:r>
        <w:rPr>
          <w:sz w:val="28"/>
          <w:szCs w:val="28"/>
          <w:lang w:val="uk-UA"/>
        </w:rPr>
        <w:lastRenderedPageBreak/>
        <w:t xml:space="preserve">консультації викладачів з окремих питань. Тому працевлаштування студента менеджером залу формує не тільки навички практичної діяльності, але й розширює його професійну придатність шляхом поглиблення знань. </w:t>
      </w:r>
    </w:p>
    <w:p w:rsidR="00565861" w:rsidRDefault="00834CAA" w:rsidP="00834CAA">
      <w:r w:rsidRPr="004417D0">
        <w:rPr>
          <w:sz w:val="28"/>
          <w:szCs w:val="28"/>
        </w:rPr>
        <w:t xml:space="preserve">Робота </w:t>
      </w:r>
      <w:proofErr w:type="spellStart"/>
      <w:r w:rsidRPr="004417D0">
        <w:rPr>
          <w:sz w:val="28"/>
          <w:szCs w:val="28"/>
        </w:rPr>
        <w:t>виконана</w:t>
      </w:r>
      <w:proofErr w:type="spellEnd"/>
      <w:r w:rsidRPr="004417D0">
        <w:rPr>
          <w:sz w:val="28"/>
          <w:szCs w:val="28"/>
        </w:rPr>
        <w:t xml:space="preserve"> </w:t>
      </w:r>
      <w:proofErr w:type="spellStart"/>
      <w:r w:rsidRPr="004417D0">
        <w:rPr>
          <w:sz w:val="28"/>
          <w:szCs w:val="28"/>
        </w:rPr>
        <w:t>під</w:t>
      </w:r>
      <w:proofErr w:type="spellEnd"/>
      <w:r w:rsidRPr="004417D0">
        <w:rPr>
          <w:sz w:val="28"/>
          <w:szCs w:val="28"/>
        </w:rPr>
        <w:t xml:space="preserve"> </w:t>
      </w:r>
      <w:proofErr w:type="spellStart"/>
      <w:r w:rsidRPr="004417D0">
        <w:rPr>
          <w:sz w:val="28"/>
          <w:szCs w:val="28"/>
        </w:rPr>
        <w:t>керівництвом</w:t>
      </w:r>
      <w:proofErr w:type="spellEnd"/>
      <w:r w:rsidRPr="004417D0">
        <w:rPr>
          <w:sz w:val="28"/>
          <w:szCs w:val="28"/>
        </w:rPr>
        <w:t xml:space="preserve"> доц. </w:t>
      </w:r>
      <w:proofErr w:type="spellStart"/>
      <w:r>
        <w:rPr>
          <w:sz w:val="28"/>
          <w:szCs w:val="28"/>
        </w:rPr>
        <w:t>кафедри</w:t>
      </w:r>
      <w:proofErr w:type="spellEnd"/>
      <w:r>
        <w:rPr>
          <w:sz w:val="28"/>
          <w:szCs w:val="28"/>
        </w:rPr>
        <w:t xml:space="preserve"> менеджменту</w:t>
      </w:r>
      <w:proofErr w:type="gramStart"/>
      <w:r w:rsidRPr="004417D0">
        <w:rPr>
          <w:sz w:val="28"/>
          <w:szCs w:val="28"/>
        </w:rPr>
        <w:t xml:space="preserve"> </w:t>
      </w:r>
      <w:proofErr w:type="spellStart"/>
      <w:r w:rsidRPr="004417D0">
        <w:rPr>
          <w:sz w:val="28"/>
          <w:szCs w:val="28"/>
        </w:rPr>
        <w:t>К</w:t>
      </w:r>
      <w:proofErr w:type="gramEnd"/>
      <w:r w:rsidRPr="004417D0">
        <w:rPr>
          <w:sz w:val="28"/>
          <w:szCs w:val="28"/>
        </w:rPr>
        <w:t>ір’ян</w:t>
      </w:r>
      <w:proofErr w:type="spellEnd"/>
      <w:r w:rsidRPr="004417D0">
        <w:rPr>
          <w:sz w:val="28"/>
          <w:szCs w:val="28"/>
        </w:rPr>
        <w:t xml:space="preserve"> О.</w:t>
      </w:r>
      <w:r>
        <w:rPr>
          <w:sz w:val="28"/>
          <w:szCs w:val="28"/>
          <w:lang w:val="uk-UA"/>
        </w:rPr>
        <w:t xml:space="preserve"> </w:t>
      </w:r>
      <w:r w:rsidRPr="004417D0">
        <w:rPr>
          <w:sz w:val="28"/>
          <w:szCs w:val="28"/>
        </w:rPr>
        <w:t>І.</w:t>
      </w:r>
    </w:p>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CAA"/>
    <w:rsid w:val="001C58C5"/>
    <w:rsid w:val="001D4E2B"/>
    <w:rsid w:val="00565861"/>
    <w:rsid w:val="00707609"/>
    <w:rsid w:val="00834CAA"/>
    <w:rsid w:val="008F6AEE"/>
    <w:rsid w:val="00C17443"/>
    <w:rsid w:val="00D114A6"/>
    <w:rsid w:val="00D678A2"/>
    <w:rsid w:val="00D73965"/>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834CAA"/>
    <w:pPr>
      <w:widowControl/>
      <w:autoSpaceDE/>
      <w:autoSpaceDN/>
      <w:adjustRightInd/>
      <w:spacing w:before="100" w:beforeAutospacing="1" w:after="100" w:afterAutospacing="1"/>
    </w:pPr>
  </w:style>
  <w:style w:type="paragraph" w:customStyle="1" w:styleId="msonormalcxspmiddle">
    <w:name w:val="msonormalcxspmiddle"/>
    <w:basedOn w:val="a"/>
    <w:rsid w:val="00834CAA"/>
    <w:pPr>
      <w:widowControl/>
      <w:autoSpaceDE/>
      <w:autoSpaceDN/>
      <w:adjustRightInd/>
      <w:spacing w:before="100" w:beforeAutospacing="1" w:after="100" w:afterAutospacing="1"/>
    </w:pPr>
  </w:style>
  <w:style w:type="character" w:customStyle="1" w:styleId="a4">
    <w:name w:val="Обычный (веб) Знак"/>
    <w:basedOn w:val="a0"/>
    <w:link w:val="a3"/>
    <w:uiPriority w:val="99"/>
    <w:locked/>
    <w:rsid w:val="00834C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2434</Characters>
  <Application>Microsoft Office Word</Application>
  <DocSecurity>0</DocSecurity>
  <Lines>48</Lines>
  <Paragraphs>13</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2015-06-09T11:26:00Z</dcterms:created>
  <dcterms:modified xsi:type="dcterms:W3CDTF">2015-06-09T11:30:00Z</dcterms:modified>
</cp:coreProperties>
</file>